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8CBFE" w14:textId="77777777" w:rsidR="00695B71" w:rsidRPr="0062518F" w:rsidRDefault="00695B71" w:rsidP="00FC510F">
      <w:pPr>
        <w:spacing w:after="0" w:line="240" w:lineRule="auto"/>
        <w:jc w:val="center"/>
        <w:rPr>
          <w:rFonts w:ascii="Arial" w:hAnsi="Arial" w:cs="Arial"/>
          <w:b/>
          <w:bCs/>
          <w:sz w:val="32"/>
          <w:szCs w:val="32"/>
        </w:rPr>
      </w:pPr>
      <w:r w:rsidRPr="0062518F">
        <w:rPr>
          <w:rFonts w:ascii="Arial" w:hAnsi="Arial" w:cs="Arial"/>
          <w:b/>
          <w:bCs/>
          <w:sz w:val="32"/>
          <w:szCs w:val="32"/>
        </w:rPr>
        <w:t>THIS IS A CONSULTATI</w:t>
      </w:r>
      <w:r>
        <w:rPr>
          <w:rFonts w:ascii="Arial" w:hAnsi="Arial" w:cs="Arial"/>
          <w:b/>
          <w:bCs/>
          <w:sz w:val="32"/>
          <w:szCs w:val="32"/>
        </w:rPr>
        <w:t>VE</w:t>
      </w:r>
      <w:r w:rsidRPr="0062518F">
        <w:rPr>
          <w:rFonts w:ascii="Arial" w:hAnsi="Arial" w:cs="Arial"/>
          <w:b/>
          <w:bCs/>
          <w:sz w:val="32"/>
          <w:szCs w:val="32"/>
        </w:rPr>
        <w:t xml:space="preserve"> DOCUMENT</w:t>
      </w:r>
    </w:p>
    <w:p w14:paraId="5FD6B014" w14:textId="77777777" w:rsidR="00695B71" w:rsidRPr="0062518F" w:rsidRDefault="00695B71" w:rsidP="00FC510F">
      <w:pPr>
        <w:spacing w:after="0" w:line="240" w:lineRule="auto"/>
        <w:rPr>
          <w:rFonts w:ascii="Arial" w:hAnsi="Arial" w:cs="Arial"/>
          <w:b/>
          <w:bCs/>
          <w:sz w:val="32"/>
          <w:szCs w:val="32"/>
        </w:rPr>
      </w:pPr>
    </w:p>
    <w:p w14:paraId="4A2DE32E" w14:textId="77777777" w:rsidR="00695B71" w:rsidRPr="0062518F" w:rsidRDefault="00695B71" w:rsidP="00FC510F">
      <w:pPr>
        <w:spacing w:after="0" w:line="240" w:lineRule="auto"/>
        <w:rPr>
          <w:rFonts w:ascii="Arial" w:hAnsi="Arial" w:cs="Arial"/>
          <w:b/>
          <w:bCs/>
          <w:sz w:val="32"/>
          <w:szCs w:val="32"/>
        </w:rPr>
      </w:pPr>
      <w:r w:rsidRPr="0062518F">
        <w:rPr>
          <w:rFonts w:ascii="Arial" w:hAnsi="Arial" w:cs="Arial"/>
          <w:b/>
          <w:noProof/>
          <w:spacing w:val="22"/>
          <w:sz w:val="28"/>
          <w:lang w:eastAsia="en-GB"/>
        </w:rPr>
        <w:drawing>
          <wp:anchor distT="0" distB="0" distL="114300" distR="114300" simplePos="0" relativeHeight="251658240" behindDoc="0" locked="0" layoutInCell="1" allowOverlap="1" wp14:anchorId="3003CEA8" wp14:editId="70ED6DCE">
            <wp:simplePos x="0" y="0"/>
            <wp:positionH relativeFrom="margin">
              <wp:align>center</wp:align>
            </wp:positionH>
            <wp:positionV relativeFrom="paragraph">
              <wp:posOffset>12010</wp:posOffset>
            </wp:positionV>
            <wp:extent cx="1609725" cy="1416050"/>
            <wp:effectExtent l="0" t="0" r="9525" b="0"/>
            <wp:wrapNone/>
            <wp:docPr id="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609725" cy="1416050"/>
                    </a:xfrm>
                    <a:prstGeom prst="rect">
                      <a:avLst/>
                    </a:prstGeom>
                    <a:noFill/>
                  </pic:spPr>
                </pic:pic>
              </a:graphicData>
            </a:graphic>
            <wp14:sizeRelH relativeFrom="page">
              <wp14:pctWidth>0</wp14:pctWidth>
            </wp14:sizeRelH>
            <wp14:sizeRelV relativeFrom="page">
              <wp14:pctHeight>0</wp14:pctHeight>
            </wp14:sizeRelV>
          </wp:anchor>
        </w:drawing>
      </w:r>
    </w:p>
    <w:p w14:paraId="5D713579" w14:textId="77777777" w:rsidR="00695B71" w:rsidRPr="0062518F" w:rsidRDefault="00695B71" w:rsidP="00FC510F">
      <w:pPr>
        <w:spacing w:after="0" w:line="240" w:lineRule="auto"/>
        <w:jc w:val="center"/>
        <w:rPr>
          <w:rFonts w:ascii="Arial" w:hAnsi="Arial" w:cs="Arial"/>
          <w:b/>
          <w:bCs/>
          <w:sz w:val="32"/>
          <w:szCs w:val="32"/>
        </w:rPr>
      </w:pPr>
    </w:p>
    <w:p w14:paraId="5B1D5406" w14:textId="77777777" w:rsidR="00695B71" w:rsidRPr="0062518F" w:rsidRDefault="00695B71" w:rsidP="00FC510F">
      <w:pPr>
        <w:spacing w:after="0" w:line="240" w:lineRule="auto"/>
        <w:rPr>
          <w:rFonts w:ascii="Arial" w:hAnsi="Arial" w:cs="Arial"/>
          <w:b/>
          <w:bCs/>
          <w:sz w:val="32"/>
          <w:szCs w:val="32"/>
        </w:rPr>
      </w:pPr>
    </w:p>
    <w:p w14:paraId="0F2D47B2" w14:textId="77777777" w:rsidR="00695B71" w:rsidRPr="0062518F" w:rsidRDefault="00695B71" w:rsidP="00FC510F">
      <w:pPr>
        <w:spacing w:after="0" w:line="240" w:lineRule="auto"/>
        <w:rPr>
          <w:rFonts w:ascii="Arial" w:hAnsi="Arial" w:cs="Arial"/>
          <w:b/>
          <w:bCs/>
          <w:sz w:val="32"/>
          <w:szCs w:val="32"/>
        </w:rPr>
      </w:pPr>
    </w:p>
    <w:p w14:paraId="57241F26" w14:textId="77777777" w:rsidR="00695B71" w:rsidRPr="0062518F" w:rsidRDefault="00695B71" w:rsidP="00FC510F">
      <w:pPr>
        <w:spacing w:after="0" w:line="240" w:lineRule="auto"/>
        <w:jc w:val="center"/>
        <w:rPr>
          <w:rFonts w:ascii="Arial" w:hAnsi="Arial" w:cs="Arial"/>
          <w:b/>
          <w:bCs/>
          <w:sz w:val="32"/>
          <w:szCs w:val="32"/>
        </w:rPr>
      </w:pPr>
    </w:p>
    <w:p w14:paraId="1FCBEA72" w14:textId="77777777" w:rsidR="00695B71" w:rsidRPr="0062518F" w:rsidRDefault="00695B71" w:rsidP="00FC510F">
      <w:pPr>
        <w:spacing w:after="0" w:line="240" w:lineRule="auto"/>
        <w:jc w:val="center"/>
        <w:rPr>
          <w:rFonts w:ascii="Arial" w:hAnsi="Arial" w:cs="Arial"/>
          <w:b/>
          <w:bCs/>
          <w:sz w:val="32"/>
          <w:szCs w:val="32"/>
        </w:rPr>
      </w:pPr>
    </w:p>
    <w:p w14:paraId="20382758" w14:textId="77777777" w:rsidR="006A510B" w:rsidRDefault="006A510B" w:rsidP="00952228">
      <w:pPr>
        <w:spacing w:after="0" w:line="240" w:lineRule="auto"/>
        <w:jc w:val="center"/>
        <w:rPr>
          <w:rFonts w:ascii="Arial" w:hAnsi="Arial" w:cs="Arial"/>
          <w:b/>
          <w:bCs/>
          <w:sz w:val="32"/>
          <w:szCs w:val="32"/>
        </w:rPr>
      </w:pPr>
    </w:p>
    <w:p w14:paraId="5E7AB0C3" w14:textId="77777777" w:rsidR="006A510B" w:rsidRDefault="006A510B" w:rsidP="00952228">
      <w:pPr>
        <w:spacing w:after="0" w:line="240" w:lineRule="auto"/>
        <w:jc w:val="center"/>
        <w:rPr>
          <w:rFonts w:ascii="Arial" w:hAnsi="Arial" w:cs="Arial"/>
          <w:b/>
          <w:bCs/>
          <w:sz w:val="32"/>
          <w:szCs w:val="32"/>
        </w:rPr>
      </w:pPr>
    </w:p>
    <w:p w14:paraId="5604E100" w14:textId="77777777" w:rsidR="006A510B" w:rsidRDefault="006A510B" w:rsidP="00952228">
      <w:pPr>
        <w:spacing w:after="0" w:line="240" w:lineRule="auto"/>
        <w:jc w:val="center"/>
        <w:rPr>
          <w:rFonts w:ascii="Arial" w:hAnsi="Arial" w:cs="Arial"/>
          <w:b/>
          <w:bCs/>
          <w:sz w:val="32"/>
          <w:szCs w:val="32"/>
        </w:rPr>
      </w:pPr>
    </w:p>
    <w:p w14:paraId="6CEDD1A2" w14:textId="76178268" w:rsidR="00695B71" w:rsidRPr="0062518F" w:rsidRDefault="00695B71" w:rsidP="00FC510F">
      <w:pPr>
        <w:spacing w:after="0" w:line="240" w:lineRule="auto"/>
        <w:jc w:val="center"/>
        <w:rPr>
          <w:rFonts w:ascii="Arial" w:hAnsi="Arial" w:cs="Arial"/>
          <w:b/>
          <w:bCs/>
          <w:sz w:val="32"/>
          <w:szCs w:val="32"/>
        </w:rPr>
      </w:pPr>
      <w:r w:rsidRPr="0062518F">
        <w:rPr>
          <w:rFonts w:ascii="Arial" w:hAnsi="Arial" w:cs="Arial"/>
          <w:b/>
          <w:bCs/>
          <w:sz w:val="32"/>
          <w:szCs w:val="32"/>
        </w:rPr>
        <w:t xml:space="preserve">Proposal </w:t>
      </w:r>
      <w:r w:rsidR="00DE2DA1">
        <w:rPr>
          <w:rFonts w:ascii="Arial" w:hAnsi="Arial" w:cs="Arial"/>
          <w:b/>
          <w:bCs/>
          <w:sz w:val="32"/>
          <w:szCs w:val="32"/>
        </w:rPr>
        <w:t>Paper</w:t>
      </w:r>
    </w:p>
    <w:p w14:paraId="7A9012DB" w14:textId="77777777" w:rsidR="00695B71" w:rsidRPr="0062518F" w:rsidRDefault="00695B71" w:rsidP="00FC510F">
      <w:pPr>
        <w:spacing w:after="0" w:line="240" w:lineRule="auto"/>
        <w:rPr>
          <w:rFonts w:ascii="Arial" w:hAnsi="Arial" w:cs="Arial"/>
          <w:b/>
          <w:bCs/>
          <w:sz w:val="28"/>
          <w:szCs w:val="28"/>
        </w:rPr>
      </w:pPr>
    </w:p>
    <w:p w14:paraId="5E6BC3BE" w14:textId="77777777" w:rsidR="006A510B" w:rsidRDefault="006A510B" w:rsidP="00952228">
      <w:pPr>
        <w:spacing w:after="0" w:line="240" w:lineRule="auto"/>
        <w:rPr>
          <w:rFonts w:ascii="Arial" w:hAnsi="Arial" w:cs="Arial"/>
          <w:b/>
          <w:bCs/>
          <w:sz w:val="28"/>
          <w:szCs w:val="28"/>
        </w:rPr>
      </w:pPr>
    </w:p>
    <w:p w14:paraId="61997F5D" w14:textId="77777777" w:rsidR="006A510B" w:rsidRDefault="006A510B" w:rsidP="00952228">
      <w:pPr>
        <w:spacing w:after="0" w:line="240" w:lineRule="auto"/>
        <w:rPr>
          <w:rFonts w:ascii="Arial" w:hAnsi="Arial" w:cs="Arial"/>
          <w:b/>
          <w:bCs/>
          <w:sz w:val="28"/>
          <w:szCs w:val="28"/>
        </w:rPr>
      </w:pPr>
    </w:p>
    <w:p w14:paraId="0430680E" w14:textId="119A2566" w:rsidR="00695B71" w:rsidRDefault="00695B71" w:rsidP="00FC510F">
      <w:pPr>
        <w:spacing w:after="0" w:line="240" w:lineRule="auto"/>
        <w:rPr>
          <w:rFonts w:ascii="Arial" w:hAnsi="Arial" w:cs="Arial"/>
          <w:b/>
          <w:bCs/>
          <w:sz w:val="28"/>
          <w:szCs w:val="28"/>
        </w:rPr>
      </w:pPr>
      <w:r w:rsidRPr="0062518F">
        <w:rPr>
          <w:rFonts w:ascii="Arial" w:hAnsi="Arial" w:cs="Arial"/>
          <w:b/>
          <w:bCs/>
          <w:sz w:val="28"/>
          <w:szCs w:val="28"/>
        </w:rPr>
        <w:t>That, subject to the outcome of this proposal:</w:t>
      </w:r>
    </w:p>
    <w:p w14:paraId="50148460" w14:textId="77777777" w:rsidR="00695B71" w:rsidRPr="0062518F" w:rsidRDefault="00695B71" w:rsidP="00FC510F">
      <w:pPr>
        <w:spacing w:after="0" w:line="240" w:lineRule="auto"/>
        <w:rPr>
          <w:rFonts w:ascii="Arial" w:hAnsi="Arial" w:cs="Arial"/>
          <w:b/>
          <w:bCs/>
          <w:sz w:val="28"/>
          <w:szCs w:val="28"/>
        </w:rPr>
      </w:pPr>
    </w:p>
    <w:p w14:paraId="3E2745EB" w14:textId="77777777" w:rsidR="00695B71" w:rsidRPr="0062518F" w:rsidRDefault="00695B71" w:rsidP="007E40C4">
      <w:pPr>
        <w:pStyle w:val="ListParagraph"/>
        <w:numPr>
          <w:ilvl w:val="0"/>
          <w:numId w:val="2"/>
        </w:numPr>
        <w:spacing w:after="0" w:line="240" w:lineRule="auto"/>
        <w:rPr>
          <w:rFonts w:ascii="Arial" w:hAnsi="Arial" w:cs="Arial"/>
          <w:b/>
          <w:bCs/>
          <w:sz w:val="28"/>
          <w:szCs w:val="28"/>
        </w:rPr>
      </w:pPr>
      <w:r w:rsidRPr="0062518F">
        <w:rPr>
          <w:rFonts w:ascii="Arial" w:hAnsi="Arial" w:cs="Arial"/>
          <w:b/>
          <w:bCs/>
          <w:sz w:val="28"/>
          <w:szCs w:val="28"/>
        </w:rPr>
        <w:t xml:space="preserve">Provision of a school at Blackness Primary School be permanently discontinued with effect from 27 June 2025, or as soon as possible </w:t>
      </w:r>
      <w:proofErr w:type="gramStart"/>
      <w:r w:rsidRPr="0062518F">
        <w:rPr>
          <w:rFonts w:ascii="Arial" w:hAnsi="Arial" w:cs="Arial"/>
          <w:b/>
          <w:bCs/>
          <w:sz w:val="28"/>
          <w:szCs w:val="28"/>
        </w:rPr>
        <w:t>thereafter;</w:t>
      </w:r>
      <w:proofErr w:type="gramEnd"/>
    </w:p>
    <w:p w14:paraId="03B2298F" w14:textId="77777777" w:rsidR="00695B71" w:rsidRDefault="00695B71" w:rsidP="00FC510F">
      <w:pPr>
        <w:pStyle w:val="ListParagraph"/>
        <w:spacing w:after="0" w:line="240" w:lineRule="auto"/>
        <w:rPr>
          <w:rFonts w:ascii="Arial" w:hAnsi="Arial" w:cs="Arial"/>
          <w:b/>
          <w:bCs/>
          <w:sz w:val="28"/>
          <w:szCs w:val="28"/>
        </w:rPr>
      </w:pPr>
    </w:p>
    <w:p w14:paraId="64F0F69D" w14:textId="6B484A5F" w:rsidR="00695B71" w:rsidRPr="0062518F" w:rsidRDefault="00695B71" w:rsidP="007E40C4">
      <w:pPr>
        <w:pStyle w:val="ListParagraph"/>
        <w:numPr>
          <w:ilvl w:val="0"/>
          <w:numId w:val="2"/>
        </w:numPr>
        <w:spacing w:after="0" w:line="240" w:lineRule="auto"/>
        <w:rPr>
          <w:rFonts w:ascii="Arial" w:hAnsi="Arial" w:cs="Arial"/>
          <w:b/>
          <w:bCs/>
          <w:sz w:val="28"/>
          <w:szCs w:val="28"/>
        </w:rPr>
      </w:pPr>
      <w:r w:rsidRPr="0062518F">
        <w:rPr>
          <w:rFonts w:ascii="Arial" w:hAnsi="Arial" w:cs="Arial"/>
          <w:b/>
          <w:bCs/>
          <w:sz w:val="28"/>
          <w:szCs w:val="28"/>
        </w:rPr>
        <w:t xml:space="preserve">That the pupils of Blackness Primary School catchment area permanently receive their education at Grange Primary School, from 30 June 2025 or as soon as possible </w:t>
      </w:r>
      <w:proofErr w:type="gramStart"/>
      <w:r w:rsidRPr="0062518F">
        <w:rPr>
          <w:rFonts w:ascii="Arial" w:hAnsi="Arial" w:cs="Arial"/>
          <w:b/>
          <w:bCs/>
          <w:sz w:val="28"/>
          <w:szCs w:val="28"/>
        </w:rPr>
        <w:t>thereafter;</w:t>
      </w:r>
      <w:proofErr w:type="gramEnd"/>
      <w:r w:rsidRPr="0062518F">
        <w:rPr>
          <w:rFonts w:ascii="Arial" w:hAnsi="Arial" w:cs="Arial"/>
          <w:b/>
          <w:bCs/>
          <w:sz w:val="28"/>
          <w:szCs w:val="28"/>
        </w:rPr>
        <w:t xml:space="preserve"> </w:t>
      </w:r>
    </w:p>
    <w:p w14:paraId="0B31D090" w14:textId="77777777" w:rsidR="00695B71" w:rsidRDefault="00695B71" w:rsidP="00FC510F">
      <w:pPr>
        <w:pStyle w:val="ListParagraph"/>
        <w:spacing w:after="0" w:line="240" w:lineRule="auto"/>
        <w:rPr>
          <w:rFonts w:ascii="Arial" w:hAnsi="Arial" w:cs="Arial"/>
          <w:b/>
          <w:bCs/>
          <w:sz w:val="28"/>
          <w:szCs w:val="28"/>
        </w:rPr>
      </w:pPr>
    </w:p>
    <w:p w14:paraId="111ACA87" w14:textId="4F5A0EC1" w:rsidR="00695B71" w:rsidRDefault="00695B71" w:rsidP="007E40C4">
      <w:pPr>
        <w:pStyle w:val="ListParagraph"/>
        <w:numPr>
          <w:ilvl w:val="0"/>
          <w:numId w:val="2"/>
        </w:numPr>
        <w:spacing w:after="0" w:line="240" w:lineRule="auto"/>
        <w:rPr>
          <w:rFonts w:ascii="Arial" w:hAnsi="Arial" w:cs="Arial"/>
          <w:b/>
          <w:bCs/>
          <w:sz w:val="28"/>
          <w:szCs w:val="28"/>
        </w:rPr>
      </w:pPr>
      <w:r w:rsidRPr="0062518F">
        <w:rPr>
          <w:rFonts w:ascii="Arial" w:hAnsi="Arial" w:cs="Arial"/>
          <w:b/>
          <w:bCs/>
          <w:sz w:val="28"/>
          <w:szCs w:val="28"/>
        </w:rPr>
        <w:t xml:space="preserve">That the delineated catchment area of Grange Primary School be permanently extended to </w:t>
      </w:r>
      <w:r w:rsidR="002679A3">
        <w:rPr>
          <w:rFonts w:ascii="Arial" w:hAnsi="Arial" w:cs="Arial"/>
          <w:b/>
          <w:bCs/>
          <w:sz w:val="28"/>
          <w:szCs w:val="28"/>
        </w:rPr>
        <w:t>include</w:t>
      </w:r>
      <w:r w:rsidRPr="0062518F">
        <w:rPr>
          <w:rFonts w:ascii="Arial" w:hAnsi="Arial" w:cs="Arial"/>
          <w:b/>
          <w:bCs/>
          <w:sz w:val="28"/>
          <w:szCs w:val="28"/>
        </w:rPr>
        <w:t xml:space="preserve"> the whole delineated catchment area of Blackness Primary School from</w:t>
      </w:r>
      <w:r w:rsidR="00BA26E7">
        <w:rPr>
          <w:rFonts w:ascii="Arial" w:hAnsi="Arial" w:cs="Arial"/>
          <w:b/>
          <w:bCs/>
          <w:sz w:val="28"/>
          <w:szCs w:val="28"/>
        </w:rPr>
        <w:t xml:space="preserve"> </w:t>
      </w:r>
      <w:r w:rsidRPr="0062518F">
        <w:rPr>
          <w:rFonts w:ascii="Arial" w:hAnsi="Arial" w:cs="Arial"/>
          <w:b/>
          <w:bCs/>
          <w:sz w:val="28"/>
          <w:szCs w:val="28"/>
        </w:rPr>
        <w:t>30 June 2025</w:t>
      </w:r>
      <w:r w:rsidR="00E911E4">
        <w:rPr>
          <w:rFonts w:ascii="Arial" w:hAnsi="Arial" w:cs="Arial"/>
          <w:b/>
          <w:bCs/>
          <w:sz w:val="28"/>
          <w:szCs w:val="28"/>
        </w:rPr>
        <w:t>; and</w:t>
      </w:r>
    </w:p>
    <w:p w14:paraId="62EE29E9" w14:textId="77777777" w:rsidR="002679A3" w:rsidRPr="00FC510F" w:rsidRDefault="002679A3" w:rsidP="00FC510F">
      <w:pPr>
        <w:pStyle w:val="ListParagraph"/>
        <w:rPr>
          <w:rFonts w:ascii="Arial" w:hAnsi="Arial" w:cs="Arial"/>
          <w:b/>
          <w:bCs/>
          <w:sz w:val="28"/>
          <w:szCs w:val="28"/>
        </w:rPr>
      </w:pPr>
    </w:p>
    <w:p w14:paraId="568C643C" w14:textId="4608CF8A" w:rsidR="002679A3" w:rsidRPr="002679A3" w:rsidRDefault="002679A3" w:rsidP="007E40C4">
      <w:pPr>
        <w:pStyle w:val="ListParagraph"/>
        <w:numPr>
          <w:ilvl w:val="0"/>
          <w:numId w:val="2"/>
        </w:numPr>
        <w:spacing w:after="0" w:line="240" w:lineRule="auto"/>
        <w:rPr>
          <w:rFonts w:ascii="Arial" w:hAnsi="Arial" w:cs="Arial"/>
          <w:b/>
          <w:bCs/>
          <w:sz w:val="28"/>
          <w:szCs w:val="28"/>
        </w:rPr>
      </w:pPr>
      <w:r w:rsidRPr="002679A3">
        <w:rPr>
          <w:rFonts w:ascii="Arial" w:hAnsi="Arial" w:cs="Arial"/>
          <w:b/>
          <w:bCs/>
          <w:sz w:val="28"/>
          <w:szCs w:val="28"/>
        </w:rPr>
        <w:t xml:space="preserve">All non-catchment Placing Request pupils currently enrolled at Blackness Primary School will be automatically enrolled at their catchment primary school if they live in the Falkirk Council area. Pupils </w:t>
      </w:r>
      <w:r>
        <w:rPr>
          <w:rFonts w:ascii="Arial" w:hAnsi="Arial" w:cs="Arial"/>
          <w:b/>
          <w:bCs/>
          <w:sz w:val="28"/>
          <w:szCs w:val="28"/>
        </w:rPr>
        <w:t>living</w:t>
      </w:r>
      <w:r w:rsidRPr="002679A3">
        <w:rPr>
          <w:rFonts w:ascii="Arial" w:hAnsi="Arial" w:cs="Arial"/>
          <w:b/>
          <w:bCs/>
          <w:sz w:val="28"/>
          <w:szCs w:val="28"/>
        </w:rPr>
        <w:t xml:space="preserve"> out with the Falkirk Council area will require a placing request to transfer to another Falkirk Council school.</w:t>
      </w:r>
    </w:p>
    <w:p w14:paraId="4BD868F2" w14:textId="77777777" w:rsidR="00695B71" w:rsidRPr="0062518F" w:rsidRDefault="00695B71" w:rsidP="00FC510F">
      <w:pPr>
        <w:spacing w:after="0" w:line="240" w:lineRule="auto"/>
        <w:jc w:val="center"/>
        <w:rPr>
          <w:rFonts w:ascii="Arial" w:hAnsi="Arial" w:cs="Arial"/>
          <w:b/>
          <w:bCs/>
          <w:sz w:val="28"/>
          <w:szCs w:val="28"/>
        </w:rPr>
      </w:pPr>
    </w:p>
    <w:p w14:paraId="1A945E65" w14:textId="77777777" w:rsidR="006A510B" w:rsidRDefault="006A510B" w:rsidP="00952228">
      <w:pPr>
        <w:spacing w:after="0" w:line="240" w:lineRule="auto"/>
        <w:rPr>
          <w:rFonts w:ascii="Arial" w:hAnsi="Arial" w:cs="Arial"/>
          <w:sz w:val="24"/>
          <w:szCs w:val="24"/>
        </w:rPr>
      </w:pPr>
    </w:p>
    <w:p w14:paraId="483EE5D4" w14:textId="5CCC0979" w:rsidR="00695B71" w:rsidRDefault="00695B71" w:rsidP="00FC510F">
      <w:pPr>
        <w:spacing w:after="0" w:line="240" w:lineRule="auto"/>
        <w:rPr>
          <w:rFonts w:ascii="Arial" w:hAnsi="Arial" w:cs="Arial"/>
          <w:sz w:val="24"/>
          <w:szCs w:val="24"/>
        </w:rPr>
      </w:pPr>
      <w:r w:rsidRPr="0062518F">
        <w:rPr>
          <w:rFonts w:ascii="Arial" w:hAnsi="Arial" w:cs="Arial"/>
          <w:sz w:val="24"/>
          <w:szCs w:val="24"/>
        </w:rPr>
        <w:t>This document has been issued by Falkirk Council for proposal in terms of The Schools (Consultation) (Scotland) Act 2010.</w:t>
      </w:r>
    </w:p>
    <w:p w14:paraId="27D0777B" w14:textId="77777777" w:rsidR="006D4BBE" w:rsidRDefault="006D4BBE">
      <w:pPr>
        <w:rPr>
          <w:rFonts w:ascii="Arial" w:hAnsi="Arial" w:cs="Arial"/>
          <w:b/>
          <w:bCs/>
          <w:sz w:val="24"/>
          <w:szCs w:val="24"/>
        </w:rPr>
      </w:pPr>
      <w:r>
        <w:rPr>
          <w:rFonts w:ascii="Arial" w:hAnsi="Arial" w:cs="Arial"/>
          <w:b/>
          <w:bCs/>
          <w:sz w:val="24"/>
          <w:szCs w:val="24"/>
        </w:rPr>
        <w:br w:type="page"/>
      </w:r>
    </w:p>
    <w:p w14:paraId="5C1E6E92" w14:textId="1E7273C8" w:rsidR="00A868D9" w:rsidRPr="00FC510F" w:rsidRDefault="00A868D9" w:rsidP="00BB4A1E">
      <w:pPr>
        <w:pStyle w:val="ListParagraph"/>
        <w:keepLines/>
        <w:numPr>
          <w:ilvl w:val="0"/>
          <w:numId w:val="4"/>
        </w:numPr>
        <w:spacing w:after="0" w:line="240" w:lineRule="auto"/>
        <w:outlineLvl w:val="1"/>
        <w:rPr>
          <w:rFonts w:ascii="Arial" w:hAnsi="Arial" w:cs="Arial"/>
          <w:b/>
          <w:bCs/>
          <w:sz w:val="24"/>
          <w:szCs w:val="24"/>
        </w:rPr>
      </w:pPr>
      <w:r w:rsidRPr="00FC510F">
        <w:rPr>
          <w:rFonts w:ascii="Arial" w:hAnsi="Arial" w:cs="Arial"/>
          <w:b/>
          <w:bCs/>
          <w:sz w:val="24"/>
          <w:szCs w:val="24"/>
        </w:rPr>
        <w:lastRenderedPageBreak/>
        <w:t xml:space="preserve">REASONS FOR FORMULATING THIS PROPOSAL </w:t>
      </w:r>
    </w:p>
    <w:p w14:paraId="5AB51746" w14:textId="77777777" w:rsidR="00A868D9" w:rsidRDefault="00A868D9" w:rsidP="00BB4A1E">
      <w:pPr>
        <w:pStyle w:val="ListParagraph"/>
        <w:keepLines/>
        <w:spacing w:after="0" w:line="240" w:lineRule="auto"/>
        <w:outlineLvl w:val="1"/>
        <w:rPr>
          <w:rFonts w:ascii="Arial" w:hAnsi="Arial" w:cs="Arial"/>
          <w:sz w:val="24"/>
          <w:szCs w:val="24"/>
        </w:rPr>
      </w:pPr>
    </w:p>
    <w:p w14:paraId="61158E07" w14:textId="14C81407" w:rsidR="00736A58" w:rsidRDefault="00736A58" w:rsidP="00BB4A1E">
      <w:pPr>
        <w:pStyle w:val="ListParagraph"/>
        <w:keepLines/>
        <w:spacing w:after="0" w:line="240" w:lineRule="auto"/>
        <w:outlineLvl w:val="1"/>
        <w:rPr>
          <w:rFonts w:ascii="Arial" w:hAnsi="Arial" w:cs="Arial"/>
          <w:sz w:val="24"/>
          <w:szCs w:val="24"/>
        </w:rPr>
      </w:pPr>
      <w:r w:rsidRPr="00FC510F">
        <w:rPr>
          <w:rFonts w:ascii="Arial" w:hAnsi="Arial" w:cs="Arial"/>
          <w:sz w:val="24"/>
          <w:szCs w:val="24"/>
        </w:rPr>
        <w:t>Blackness Primary School is a single class primary school serving the village of Blackness and the surrounding area and is a feeder primary for Bo’ness Academy.</w:t>
      </w:r>
    </w:p>
    <w:p w14:paraId="3FE20DE7" w14:textId="77777777" w:rsidR="00733742" w:rsidRDefault="00733742" w:rsidP="00BB4A1E">
      <w:pPr>
        <w:pStyle w:val="ListParagraph"/>
        <w:keepLines/>
        <w:spacing w:after="0" w:line="240" w:lineRule="auto"/>
        <w:outlineLvl w:val="1"/>
        <w:rPr>
          <w:rFonts w:ascii="Arial" w:hAnsi="Arial" w:cs="Arial"/>
          <w:sz w:val="24"/>
          <w:szCs w:val="24"/>
        </w:rPr>
      </w:pPr>
    </w:p>
    <w:p w14:paraId="470A8C35" w14:textId="1E582141" w:rsidR="00733742" w:rsidRDefault="00733742" w:rsidP="00BB4A1E">
      <w:pPr>
        <w:pStyle w:val="ListParagraph"/>
        <w:keepLines/>
        <w:spacing w:after="0" w:line="240" w:lineRule="auto"/>
        <w:outlineLvl w:val="1"/>
        <w:rPr>
          <w:rFonts w:ascii="Arial" w:hAnsi="Arial" w:cs="Arial"/>
          <w:sz w:val="24"/>
          <w:szCs w:val="24"/>
        </w:rPr>
      </w:pPr>
      <w:r>
        <w:rPr>
          <w:rFonts w:ascii="Arial" w:hAnsi="Arial" w:cs="Arial"/>
          <w:sz w:val="24"/>
          <w:szCs w:val="24"/>
        </w:rPr>
        <w:t>The Schools (Consultation) Sc</w:t>
      </w:r>
      <w:r w:rsidR="0037039D">
        <w:rPr>
          <w:rFonts w:ascii="Arial" w:hAnsi="Arial" w:cs="Arial"/>
          <w:sz w:val="24"/>
          <w:szCs w:val="24"/>
        </w:rPr>
        <w:t>o</w:t>
      </w:r>
      <w:r>
        <w:rPr>
          <w:rFonts w:ascii="Arial" w:hAnsi="Arial" w:cs="Arial"/>
          <w:sz w:val="24"/>
          <w:szCs w:val="24"/>
        </w:rPr>
        <w:t>tland Act</w:t>
      </w:r>
      <w:r w:rsidR="0037039D">
        <w:rPr>
          <w:rFonts w:ascii="Arial" w:hAnsi="Arial" w:cs="Arial"/>
          <w:sz w:val="24"/>
          <w:szCs w:val="24"/>
        </w:rPr>
        <w:t xml:space="preserve"> 2010 states that education authorities must identify the reasons for formulating a proposal to close a </w:t>
      </w:r>
      <w:r w:rsidR="0075019D">
        <w:rPr>
          <w:rFonts w:ascii="Arial" w:hAnsi="Arial" w:cs="Arial"/>
          <w:sz w:val="24"/>
          <w:szCs w:val="24"/>
        </w:rPr>
        <w:t>rural school. This proposal was formulated for the following reasons:</w:t>
      </w:r>
    </w:p>
    <w:p w14:paraId="2567F177" w14:textId="77777777" w:rsidR="006A510B" w:rsidRPr="00FC510F" w:rsidRDefault="006A510B" w:rsidP="00BB4A1E">
      <w:pPr>
        <w:pStyle w:val="ListParagraph"/>
        <w:keepLines/>
        <w:spacing w:after="0" w:line="240" w:lineRule="auto"/>
        <w:outlineLvl w:val="1"/>
        <w:rPr>
          <w:rFonts w:ascii="Arial" w:hAnsi="Arial" w:cs="Arial"/>
          <w:sz w:val="24"/>
          <w:szCs w:val="24"/>
        </w:rPr>
      </w:pPr>
    </w:p>
    <w:p w14:paraId="4C40FD2E" w14:textId="60012C5B" w:rsidR="009C0AD8" w:rsidRPr="001944D4" w:rsidRDefault="00736A58" w:rsidP="00BB4A1E">
      <w:pPr>
        <w:pStyle w:val="ListParagraph"/>
        <w:keepLines/>
        <w:numPr>
          <w:ilvl w:val="0"/>
          <w:numId w:val="18"/>
        </w:numPr>
        <w:spacing w:after="0" w:line="240" w:lineRule="auto"/>
        <w:outlineLvl w:val="1"/>
        <w:rPr>
          <w:rFonts w:ascii="Arial" w:hAnsi="Arial" w:cs="Arial"/>
          <w:color w:val="000000" w:themeColor="text1"/>
          <w:sz w:val="24"/>
          <w:szCs w:val="24"/>
        </w:rPr>
      </w:pPr>
      <w:r w:rsidRPr="001944D4">
        <w:rPr>
          <w:rFonts w:ascii="Arial" w:hAnsi="Arial" w:cs="Arial"/>
          <w:sz w:val="24"/>
          <w:szCs w:val="24"/>
        </w:rPr>
        <w:t xml:space="preserve">The capacity of Blackness Primary School is 50 pupils. The Blackness Primary School roll </w:t>
      </w:r>
      <w:r w:rsidR="00F942DE" w:rsidRPr="001944D4">
        <w:rPr>
          <w:rFonts w:ascii="Arial" w:hAnsi="Arial" w:cs="Arial"/>
          <w:sz w:val="24"/>
          <w:szCs w:val="24"/>
        </w:rPr>
        <w:t>in August 2024 is 16</w:t>
      </w:r>
      <w:r w:rsidRPr="001944D4">
        <w:rPr>
          <w:rFonts w:ascii="Arial" w:hAnsi="Arial" w:cs="Arial"/>
          <w:sz w:val="24"/>
          <w:szCs w:val="24"/>
        </w:rPr>
        <w:t xml:space="preserve"> pupils giving an occupancy of </w:t>
      </w:r>
      <w:r w:rsidR="00F942DE" w:rsidRPr="001944D4">
        <w:rPr>
          <w:rFonts w:ascii="Arial" w:hAnsi="Arial" w:cs="Arial"/>
          <w:sz w:val="24"/>
          <w:szCs w:val="24"/>
        </w:rPr>
        <w:t>32</w:t>
      </w:r>
      <w:r w:rsidRPr="001944D4">
        <w:rPr>
          <w:rFonts w:ascii="Arial" w:hAnsi="Arial" w:cs="Arial"/>
          <w:sz w:val="24"/>
          <w:szCs w:val="24"/>
        </w:rPr>
        <w:t xml:space="preserve">%. </w:t>
      </w:r>
      <w:r w:rsidRPr="001944D4">
        <w:rPr>
          <w:rFonts w:ascii="Arial" w:hAnsi="Arial" w:cs="Arial"/>
          <w:color w:val="000000" w:themeColor="text1"/>
          <w:sz w:val="24"/>
          <w:szCs w:val="24"/>
        </w:rPr>
        <w:t>This include</w:t>
      </w:r>
      <w:r w:rsidR="009C0AD8" w:rsidRPr="001944D4">
        <w:rPr>
          <w:rFonts w:ascii="Arial" w:hAnsi="Arial" w:cs="Arial"/>
          <w:color w:val="000000" w:themeColor="text1"/>
          <w:sz w:val="24"/>
          <w:szCs w:val="24"/>
        </w:rPr>
        <w:t>d</w:t>
      </w:r>
      <w:r w:rsidRPr="001944D4">
        <w:rPr>
          <w:rFonts w:ascii="Arial" w:hAnsi="Arial" w:cs="Arial"/>
          <w:color w:val="000000" w:themeColor="text1"/>
          <w:sz w:val="24"/>
          <w:szCs w:val="24"/>
        </w:rPr>
        <w:t xml:space="preserve"> </w:t>
      </w:r>
      <w:r w:rsidR="00EE2AD9" w:rsidRPr="001944D4">
        <w:rPr>
          <w:rFonts w:ascii="Arial" w:hAnsi="Arial" w:cs="Arial"/>
          <w:color w:val="000000" w:themeColor="text1"/>
          <w:sz w:val="24"/>
          <w:szCs w:val="24"/>
        </w:rPr>
        <w:t xml:space="preserve">10 </w:t>
      </w:r>
      <w:r w:rsidRPr="001944D4">
        <w:rPr>
          <w:rFonts w:ascii="Arial" w:hAnsi="Arial" w:cs="Arial"/>
          <w:color w:val="000000" w:themeColor="text1"/>
          <w:sz w:val="24"/>
          <w:szCs w:val="24"/>
        </w:rPr>
        <w:t xml:space="preserve">pupils </w:t>
      </w:r>
      <w:r w:rsidR="002679A3" w:rsidRPr="001944D4">
        <w:rPr>
          <w:rFonts w:ascii="Arial" w:hAnsi="Arial" w:cs="Arial"/>
          <w:color w:val="000000" w:themeColor="text1"/>
          <w:sz w:val="24"/>
          <w:szCs w:val="24"/>
        </w:rPr>
        <w:t>living</w:t>
      </w:r>
      <w:r w:rsidRPr="001944D4">
        <w:rPr>
          <w:rFonts w:ascii="Arial" w:hAnsi="Arial" w:cs="Arial"/>
          <w:color w:val="000000" w:themeColor="text1"/>
          <w:sz w:val="24"/>
          <w:szCs w:val="24"/>
        </w:rPr>
        <w:t xml:space="preserve"> within the catchment area for Blackness Primary School and the remaining </w:t>
      </w:r>
      <w:r w:rsidR="00EE2AD9" w:rsidRPr="001944D4">
        <w:rPr>
          <w:rFonts w:ascii="Arial" w:hAnsi="Arial" w:cs="Arial"/>
          <w:color w:val="000000" w:themeColor="text1"/>
          <w:sz w:val="24"/>
          <w:szCs w:val="24"/>
        </w:rPr>
        <w:t xml:space="preserve">6 </w:t>
      </w:r>
      <w:r w:rsidRPr="001944D4">
        <w:rPr>
          <w:rFonts w:ascii="Arial" w:hAnsi="Arial" w:cs="Arial"/>
          <w:color w:val="000000" w:themeColor="text1"/>
          <w:sz w:val="24"/>
          <w:szCs w:val="24"/>
        </w:rPr>
        <w:t>are placing requests</w:t>
      </w:r>
      <w:r w:rsidR="009779B3">
        <w:rPr>
          <w:rFonts w:ascii="Arial" w:hAnsi="Arial" w:cs="Arial"/>
          <w:color w:val="000000" w:themeColor="text1"/>
          <w:sz w:val="24"/>
          <w:szCs w:val="24"/>
        </w:rPr>
        <w:t xml:space="preserve"> from other Falkirk school</w:t>
      </w:r>
      <w:r w:rsidR="00BD433D">
        <w:rPr>
          <w:rFonts w:ascii="Arial" w:hAnsi="Arial" w:cs="Arial"/>
          <w:color w:val="000000" w:themeColor="text1"/>
          <w:sz w:val="24"/>
          <w:szCs w:val="24"/>
        </w:rPr>
        <w:t xml:space="preserve">s </w:t>
      </w:r>
      <w:r w:rsidR="00F22771">
        <w:rPr>
          <w:rFonts w:ascii="Arial" w:hAnsi="Arial" w:cs="Arial"/>
          <w:color w:val="000000" w:themeColor="text1"/>
          <w:sz w:val="24"/>
          <w:szCs w:val="24"/>
        </w:rPr>
        <w:t>or</w:t>
      </w:r>
      <w:r w:rsidR="009779B3">
        <w:rPr>
          <w:rFonts w:ascii="Arial" w:hAnsi="Arial" w:cs="Arial"/>
          <w:color w:val="000000" w:themeColor="text1"/>
          <w:sz w:val="24"/>
          <w:szCs w:val="24"/>
        </w:rPr>
        <w:t xml:space="preserve"> ou</w:t>
      </w:r>
      <w:r w:rsidR="00BD433D">
        <w:rPr>
          <w:rFonts w:ascii="Arial" w:hAnsi="Arial" w:cs="Arial"/>
          <w:color w:val="000000" w:themeColor="text1"/>
          <w:sz w:val="24"/>
          <w:szCs w:val="24"/>
        </w:rPr>
        <w:t>tside of the Falkirk Council area</w:t>
      </w:r>
      <w:r w:rsidR="003C6DB6">
        <w:rPr>
          <w:rFonts w:ascii="Arial" w:hAnsi="Arial" w:cs="Arial"/>
          <w:color w:val="000000" w:themeColor="text1"/>
          <w:sz w:val="24"/>
          <w:szCs w:val="24"/>
        </w:rPr>
        <w:t>.</w:t>
      </w:r>
      <w:r w:rsidR="009C0AD8" w:rsidRPr="001944D4">
        <w:rPr>
          <w:rFonts w:ascii="Arial" w:hAnsi="Arial" w:cs="Arial"/>
          <w:color w:val="000000" w:themeColor="text1"/>
          <w:sz w:val="24"/>
          <w:szCs w:val="24"/>
        </w:rPr>
        <w:t xml:space="preserve"> </w:t>
      </w:r>
    </w:p>
    <w:p w14:paraId="49D05B0F" w14:textId="77777777" w:rsidR="006A510B" w:rsidRDefault="006A510B" w:rsidP="00BB4A1E">
      <w:pPr>
        <w:keepLines/>
        <w:spacing w:after="0" w:line="240" w:lineRule="auto"/>
        <w:ind w:left="709"/>
        <w:outlineLvl w:val="1"/>
        <w:rPr>
          <w:rFonts w:ascii="Arial" w:hAnsi="Arial" w:cs="Arial"/>
          <w:sz w:val="24"/>
          <w:szCs w:val="24"/>
        </w:rPr>
      </w:pPr>
    </w:p>
    <w:p w14:paraId="04CA8559" w14:textId="34EFC5FC" w:rsidR="009C0AD8" w:rsidRPr="001944D4" w:rsidRDefault="009C0AD8" w:rsidP="00BB4A1E">
      <w:pPr>
        <w:pStyle w:val="ListParagraph"/>
        <w:keepLines/>
        <w:numPr>
          <w:ilvl w:val="0"/>
          <w:numId w:val="18"/>
        </w:numPr>
        <w:spacing w:after="0" w:line="240" w:lineRule="auto"/>
        <w:outlineLvl w:val="1"/>
        <w:rPr>
          <w:rFonts w:ascii="Arial" w:hAnsi="Arial" w:cs="Arial"/>
          <w:sz w:val="24"/>
          <w:szCs w:val="24"/>
        </w:rPr>
      </w:pPr>
      <w:r w:rsidRPr="001944D4">
        <w:rPr>
          <w:rFonts w:ascii="Arial" w:hAnsi="Arial" w:cs="Arial"/>
          <w:sz w:val="24"/>
          <w:szCs w:val="24"/>
        </w:rPr>
        <w:t xml:space="preserve">The number of pupils </w:t>
      </w:r>
      <w:r w:rsidR="00F47184" w:rsidRPr="001944D4">
        <w:rPr>
          <w:rFonts w:ascii="Arial" w:hAnsi="Arial" w:cs="Arial"/>
          <w:sz w:val="24"/>
          <w:szCs w:val="24"/>
        </w:rPr>
        <w:t>living</w:t>
      </w:r>
      <w:r w:rsidRPr="001944D4">
        <w:rPr>
          <w:rFonts w:ascii="Arial" w:hAnsi="Arial" w:cs="Arial"/>
          <w:sz w:val="24"/>
          <w:szCs w:val="24"/>
        </w:rPr>
        <w:t xml:space="preserve"> with the catchment area of Blackness Primary School has been 10 </w:t>
      </w:r>
      <w:r w:rsidR="003E120B">
        <w:rPr>
          <w:rFonts w:ascii="Arial" w:hAnsi="Arial" w:cs="Arial"/>
          <w:sz w:val="24"/>
          <w:szCs w:val="24"/>
        </w:rPr>
        <w:t xml:space="preserve">or less </w:t>
      </w:r>
      <w:r w:rsidRPr="001944D4">
        <w:rPr>
          <w:rFonts w:ascii="Arial" w:hAnsi="Arial" w:cs="Arial"/>
          <w:sz w:val="24"/>
          <w:szCs w:val="24"/>
        </w:rPr>
        <w:t>since 2018.</w:t>
      </w:r>
      <w:r w:rsidR="00255446" w:rsidRPr="001944D4">
        <w:rPr>
          <w:rFonts w:ascii="Arial" w:hAnsi="Arial" w:cs="Arial"/>
          <w:sz w:val="24"/>
          <w:szCs w:val="24"/>
        </w:rPr>
        <w:t xml:space="preserve"> </w:t>
      </w:r>
    </w:p>
    <w:p w14:paraId="2C18E306" w14:textId="77777777" w:rsidR="006A510B" w:rsidRDefault="006A510B" w:rsidP="00BB4A1E">
      <w:pPr>
        <w:keepLines/>
        <w:spacing w:after="0" w:line="240" w:lineRule="auto"/>
        <w:ind w:left="709"/>
        <w:outlineLvl w:val="1"/>
        <w:rPr>
          <w:rFonts w:ascii="Arial" w:hAnsi="Arial" w:cs="Arial"/>
          <w:sz w:val="24"/>
          <w:szCs w:val="24"/>
        </w:rPr>
      </w:pPr>
    </w:p>
    <w:p w14:paraId="7EF72B95" w14:textId="78BAAA01" w:rsidR="00E86C4D" w:rsidRPr="001944D4" w:rsidRDefault="00C942E6" w:rsidP="00BB4A1E">
      <w:pPr>
        <w:pStyle w:val="ListParagraph"/>
        <w:keepLines/>
        <w:numPr>
          <w:ilvl w:val="0"/>
          <w:numId w:val="18"/>
        </w:numPr>
        <w:spacing w:after="0" w:line="240" w:lineRule="auto"/>
        <w:outlineLvl w:val="1"/>
        <w:rPr>
          <w:rFonts w:ascii="Arial" w:hAnsi="Arial" w:cs="Arial"/>
          <w:sz w:val="24"/>
          <w:szCs w:val="24"/>
        </w:rPr>
      </w:pPr>
      <w:r w:rsidRPr="001944D4">
        <w:rPr>
          <w:rFonts w:ascii="Arial" w:hAnsi="Arial" w:cs="Arial"/>
          <w:sz w:val="24"/>
          <w:szCs w:val="24"/>
        </w:rPr>
        <w:t>School roll</w:t>
      </w:r>
      <w:r w:rsidR="00E86C4D" w:rsidRPr="001944D4">
        <w:rPr>
          <w:rFonts w:ascii="Arial" w:hAnsi="Arial" w:cs="Arial"/>
          <w:sz w:val="24"/>
          <w:szCs w:val="24"/>
        </w:rPr>
        <w:t xml:space="preserve"> projections have been developed using </w:t>
      </w:r>
      <w:r w:rsidRPr="001944D4">
        <w:rPr>
          <w:rFonts w:ascii="Arial" w:hAnsi="Arial" w:cs="Arial"/>
          <w:sz w:val="24"/>
          <w:szCs w:val="24"/>
        </w:rPr>
        <w:t xml:space="preserve">health board data </w:t>
      </w:r>
      <w:r w:rsidR="00E86C4D" w:rsidRPr="001944D4">
        <w:rPr>
          <w:rFonts w:ascii="Arial" w:hAnsi="Arial" w:cs="Arial"/>
          <w:sz w:val="24"/>
          <w:szCs w:val="24"/>
        </w:rPr>
        <w:t xml:space="preserve">on </w:t>
      </w:r>
      <w:r w:rsidRPr="001944D4">
        <w:rPr>
          <w:rFonts w:ascii="Arial" w:hAnsi="Arial" w:cs="Arial"/>
          <w:sz w:val="24"/>
          <w:szCs w:val="24"/>
        </w:rPr>
        <w:t xml:space="preserve">the number of </w:t>
      </w:r>
      <w:r w:rsidR="00E86C4D" w:rsidRPr="001944D4">
        <w:rPr>
          <w:rFonts w:ascii="Arial" w:hAnsi="Arial" w:cs="Arial"/>
          <w:sz w:val="24"/>
          <w:szCs w:val="24"/>
        </w:rPr>
        <w:t xml:space="preserve">pre-school children living in the Blackness Primary School catchment area. </w:t>
      </w:r>
    </w:p>
    <w:p w14:paraId="4B591991" w14:textId="77777777" w:rsidR="006A510B" w:rsidRDefault="006A510B" w:rsidP="00BB4A1E">
      <w:pPr>
        <w:keepLines/>
        <w:spacing w:after="0" w:line="240" w:lineRule="auto"/>
        <w:ind w:left="709"/>
        <w:outlineLvl w:val="1"/>
        <w:rPr>
          <w:rFonts w:ascii="Arial" w:hAnsi="Arial" w:cs="Arial"/>
          <w:sz w:val="24"/>
          <w:szCs w:val="24"/>
        </w:rPr>
      </w:pPr>
    </w:p>
    <w:p w14:paraId="65B78472" w14:textId="57DA4474" w:rsidR="008B34CC" w:rsidRPr="00525B3B" w:rsidRDefault="002679A3" w:rsidP="00BB4A1E">
      <w:pPr>
        <w:pStyle w:val="ListParagraph"/>
        <w:keepLines/>
        <w:numPr>
          <w:ilvl w:val="0"/>
          <w:numId w:val="18"/>
        </w:numPr>
        <w:spacing w:after="0" w:line="240" w:lineRule="auto"/>
        <w:outlineLvl w:val="1"/>
        <w:rPr>
          <w:rFonts w:ascii="Arial" w:hAnsi="Arial" w:cs="Arial"/>
          <w:sz w:val="24"/>
          <w:szCs w:val="24"/>
        </w:rPr>
      </w:pPr>
      <w:r w:rsidRPr="00525B3B">
        <w:rPr>
          <w:rFonts w:ascii="Arial" w:hAnsi="Arial" w:cs="Arial"/>
          <w:sz w:val="24"/>
          <w:szCs w:val="24"/>
        </w:rPr>
        <w:t>P</w:t>
      </w:r>
      <w:r w:rsidR="008B34CC" w:rsidRPr="00525B3B">
        <w:rPr>
          <w:rFonts w:ascii="Arial" w:hAnsi="Arial" w:cs="Arial"/>
          <w:sz w:val="24"/>
          <w:szCs w:val="24"/>
        </w:rPr>
        <w:t xml:space="preserve">upil projections </w:t>
      </w:r>
      <w:r w:rsidRPr="00525B3B">
        <w:rPr>
          <w:rFonts w:ascii="Arial" w:hAnsi="Arial" w:cs="Arial"/>
          <w:sz w:val="24"/>
          <w:szCs w:val="24"/>
        </w:rPr>
        <w:t xml:space="preserve">indicate that </w:t>
      </w:r>
      <w:r w:rsidR="008B34CC" w:rsidRPr="00525B3B">
        <w:rPr>
          <w:rFonts w:ascii="Arial" w:hAnsi="Arial" w:cs="Arial"/>
          <w:sz w:val="24"/>
          <w:szCs w:val="24"/>
        </w:rPr>
        <w:t xml:space="preserve">catchment pupil numbers </w:t>
      </w:r>
      <w:r w:rsidR="00525B3B">
        <w:rPr>
          <w:rFonts w:ascii="Arial" w:hAnsi="Arial" w:cs="Arial"/>
          <w:sz w:val="24"/>
          <w:szCs w:val="24"/>
        </w:rPr>
        <w:t>are expected to</w:t>
      </w:r>
      <w:r w:rsidR="00525B3B" w:rsidRPr="00525B3B">
        <w:rPr>
          <w:rFonts w:ascii="Arial" w:hAnsi="Arial" w:cs="Arial"/>
          <w:sz w:val="24"/>
          <w:szCs w:val="24"/>
        </w:rPr>
        <w:t xml:space="preserve"> </w:t>
      </w:r>
      <w:r w:rsidR="00FB3670">
        <w:rPr>
          <w:rFonts w:ascii="Arial" w:hAnsi="Arial" w:cs="Arial"/>
          <w:sz w:val="24"/>
          <w:szCs w:val="24"/>
        </w:rPr>
        <w:t xml:space="preserve">rise to 13 in </w:t>
      </w:r>
      <w:r w:rsidR="00525B3B" w:rsidRPr="00525B3B">
        <w:rPr>
          <w:rFonts w:ascii="Arial" w:hAnsi="Arial" w:cs="Arial"/>
          <w:sz w:val="24"/>
          <w:szCs w:val="24"/>
        </w:rPr>
        <w:t>202</w:t>
      </w:r>
      <w:r w:rsidR="00525B3B" w:rsidRPr="00FB3670">
        <w:rPr>
          <w:rFonts w:ascii="Arial" w:hAnsi="Arial" w:cs="Arial"/>
          <w:sz w:val="24"/>
          <w:szCs w:val="24"/>
        </w:rPr>
        <w:t>7</w:t>
      </w:r>
      <w:r w:rsidR="008B34CC" w:rsidRPr="00525B3B">
        <w:rPr>
          <w:rFonts w:ascii="Arial" w:hAnsi="Arial" w:cs="Arial"/>
          <w:sz w:val="24"/>
          <w:szCs w:val="24"/>
        </w:rPr>
        <w:t>/</w:t>
      </w:r>
      <w:r w:rsidR="00525B3B" w:rsidRPr="00525B3B">
        <w:rPr>
          <w:rFonts w:ascii="Arial" w:hAnsi="Arial" w:cs="Arial"/>
          <w:sz w:val="24"/>
          <w:szCs w:val="24"/>
        </w:rPr>
        <w:t>2</w:t>
      </w:r>
      <w:r w:rsidR="00525B3B" w:rsidRPr="00FB3670">
        <w:rPr>
          <w:rFonts w:ascii="Arial" w:hAnsi="Arial" w:cs="Arial"/>
          <w:sz w:val="24"/>
          <w:szCs w:val="24"/>
        </w:rPr>
        <w:t>8</w:t>
      </w:r>
      <w:r w:rsidR="00525B3B" w:rsidRPr="00525B3B">
        <w:rPr>
          <w:rFonts w:ascii="Arial" w:hAnsi="Arial" w:cs="Arial"/>
          <w:sz w:val="24"/>
          <w:szCs w:val="24"/>
        </w:rPr>
        <w:t xml:space="preserve"> </w:t>
      </w:r>
      <w:r w:rsidR="008B34CC" w:rsidRPr="00525B3B">
        <w:rPr>
          <w:rFonts w:ascii="Arial" w:hAnsi="Arial" w:cs="Arial"/>
          <w:sz w:val="24"/>
          <w:szCs w:val="24"/>
        </w:rPr>
        <w:t>and then start to decline.</w:t>
      </w:r>
    </w:p>
    <w:p w14:paraId="1CCC0B22" w14:textId="77777777" w:rsidR="006A510B" w:rsidRDefault="006A510B" w:rsidP="00BB4A1E">
      <w:pPr>
        <w:keepLines/>
        <w:spacing w:after="0" w:line="240" w:lineRule="auto"/>
        <w:ind w:left="709"/>
        <w:outlineLvl w:val="1"/>
        <w:rPr>
          <w:rFonts w:ascii="Arial" w:hAnsi="Arial" w:cs="Arial"/>
          <w:sz w:val="24"/>
          <w:szCs w:val="24"/>
        </w:rPr>
      </w:pPr>
    </w:p>
    <w:p w14:paraId="05F1FD25" w14:textId="0ECE5629" w:rsidR="00471C75" w:rsidRPr="001944D4" w:rsidRDefault="00471C75" w:rsidP="00BB4A1E">
      <w:pPr>
        <w:pStyle w:val="ListParagraph"/>
        <w:keepLines/>
        <w:numPr>
          <w:ilvl w:val="0"/>
          <w:numId w:val="18"/>
        </w:numPr>
        <w:spacing w:after="0" w:line="240" w:lineRule="auto"/>
        <w:outlineLvl w:val="1"/>
        <w:rPr>
          <w:rFonts w:ascii="Arial" w:hAnsi="Arial" w:cs="Arial"/>
          <w:sz w:val="24"/>
          <w:szCs w:val="24"/>
        </w:rPr>
      </w:pPr>
      <w:r w:rsidRPr="001944D4">
        <w:rPr>
          <w:rFonts w:ascii="Arial" w:hAnsi="Arial" w:cs="Arial"/>
          <w:sz w:val="24"/>
          <w:szCs w:val="24"/>
        </w:rPr>
        <w:t>There are no house building proposals in the catchment area of Blackness Primary School that would affect current projections.</w:t>
      </w:r>
    </w:p>
    <w:p w14:paraId="02E04C83" w14:textId="77777777" w:rsidR="006A510B" w:rsidRDefault="006A510B" w:rsidP="00BB4A1E">
      <w:pPr>
        <w:pStyle w:val="NumberedParagraph"/>
        <w:keepLines/>
        <w:numPr>
          <w:ilvl w:val="0"/>
          <w:numId w:val="0"/>
        </w:numPr>
        <w:ind w:left="709"/>
        <w:outlineLvl w:val="1"/>
        <w:rPr>
          <w:rFonts w:ascii="Arial" w:hAnsi="Arial" w:cs="Arial"/>
          <w:sz w:val="24"/>
          <w:szCs w:val="24"/>
        </w:rPr>
      </w:pPr>
    </w:p>
    <w:p w14:paraId="61B94936" w14:textId="3330AA73" w:rsidR="00492569" w:rsidRDefault="008B34CC" w:rsidP="00BB4A1E">
      <w:pPr>
        <w:pStyle w:val="NumberedParagraph"/>
        <w:keepLines/>
        <w:numPr>
          <w:ilvl w:val="0"/>
          <w:numId w:val="0"/>
        </w:numPr>
        <w:ind w:left="709"/>
        <w:outlineLvl w:val="1"/>
        <w:rPr>
          <w:rFonts w:ascii="Arial" w:hAnsi="Arial" w:cs="Arial"/>
          <w:sz w:val="24"/>
          <w:szCs w:val="24"/>
        </w:rPr>
      </w:pPr>
      <w:r w:rsidRPr="00FC510F">
        <w:rPr>
          <w:rFonts w:ascii="Arial" w:hAnsi="Arial" w:cs="Arial"/>
          <w:sz w:val="24"/>
          <w:szCs w:val="24"/>
        </w:rPr>
        <w:t xml:space="preserve">Where catchment numbers reach this low level </w:t>
      </w:r>
      <w:r w:rsidR="007F49B2" w:rsidRPr="00FC510F">
        <w:rPr>
          <w:rFonts w:ascii="Arial" w:hAnsi="Arial" w:cs="Arial"/>
          <w:sz w:val="24"/>
          <w:szCs w:val="24"/>
        </w:rPr>
        <w:t xml:space="preserve">of </w:t>
      </w:r>
      <w:r w:rsidR="003A2068">
        <w:rPr>
          <w:rFonts w:ascii="Arial" w:hAnsi="Arial" w:cs="Arial"/>
          <w:sz w:val="24"/>
          <w:szCs w:val="24"/>
        </w:rPr>
        <w:t>10 or less</w:t>
      </w:r>
      <w:r w:rsidR="007F49B2" w:rsidRPr="00FC510F">
        <w:rPr>
          <w:rFonts w:ascii="Arial" w:hAnsi="Arial" w:cs="Arial"/>
          <w:sz w:val="24"/>
          <w:szCs w:val="24"/>
        </w:rPr>
        <w:t xml:space="preserve"> pupils </w:t>
      </w:r>
      <w:r w:rsidR="00F47184">
        <w:rPr>
          <w:rFonts w:ascii="Arial" w:hAnsi="Arial" w:cs="Arial"/>
          <w:sz w:val="24"/>
          <w:szCs w:val="24"/>
        </w:rPr>
        <w:t>living</w:t>
      </w:r>
      <w:r w:rsidR="007F49B2" w:rsidRPr="00FC510F">
        <w:rPr>
          <w:rFonts w:ascii="Arial" w:hAnsi="Arial" w:cs="Arial"/>
          <w:sz w:val="24"/>
          <w:szCs w:val="24"/>
        </w:rPr>
        <w:t xml:space="preserve"> in the catchment area of a primary school then a </w:t>
      </w:r>
      <w:r w:rsidR="00492569" w:rsidRPr="00FC510F">
        <w:rPr>
          <w:rFonts w:ascii="Arial" w:hAnsi="Arial" w:cs="Arial"/>
          <w:sz w:val="24"/>
          <w:szCs w:val="24"/>
        </w:rPr>
        <w:t>proposal for</w:t>
      </w:r>
      <w:r w:rsidRPr="00FC510F">
        <w:rPr>
          <w:rFonts w:ascii="Arial" w:hAnsi="Arial" w:cs="Arial"/>
          <w:sz w:val="24"/>
          <w:szCs w:val="24"/>
        </w:rPr>
        <w:t xml:space="preserve"> mothballing</w:t>
      </w:r>
      <w:r w:rsidR="00492569" w:rsidRPr="00FC510F">
        <w:rPr>
          <w:rFonts w:ascii="Arial" w:hAnsi="Arial" w:cs="Arial"/>
          <w:sz w:val="24"/>
          <w:szCs w:val="24"/>
        </w:rPr>
        <w:t xml:space="preserve"> may be progressed</w:t>
      </w:r>
      <w:r w:rsidRPr="00FC510F">
        <w:rPr>
          <w:rFonts w:ascii="Arial" w:hAnsi="Arial" w:cs="Arial"/>
          <w:sz w:val="24"/>
          <w:szCs w:val="24"/>
        </w:rPr>
        <w:t xml:space="preserve">. </w:t>
      </w:r>
      <w:r w:rsidR="00492569" w:rsidRPr="00FC510F">
        <w:rPr>
          <w:rFonts w:ascii="Arial" w:hAnsi="Arial" w:cs="Arial"/>
          <w:sz w:val="24"/>
          <w:szCs w:val="24"/>
        </w:rPr>
        <w:t>This approach was agreed by Education Executive on 4 September 2018. Further information is available from this report:</w:t>
      </w:r>
    </w:p>
    <w:p w14:paraId="479EFD25" w14:textId="77777777" w:rsidR="006A510B" w:rsidRPr="00FC510F" w:rsidRDefault="006A510B" w:rsidP="00BB4A1E">
      <w:pPr>
        <w:pStyle w:val="NumberedParagraph"/>
        <w:keepLines/>
        <w:numPr>
          <w:ilvl w:val="0"/>
          <w:numId w:val="0"/>
        </w:numPr>
        <w:ind w:left="709"/>
        <w:outlineLvl w:val="1"/>
        <w:rPr>
          <w:rFonts w:ascii="Arial" w:hAnsi="Arial" w:cs="Arial"/>
          <w:sz w:val="24"/>
          <w:szCs w:val="24"/>
        </w:rPr>
      </w:pPr>
    </w:p>
    <w:p w14:paraId="645605F2" w14:textId="78B26036" w:rsidR="00492569" w:rsidRPr="00FC510F" w:rsidRDefault="00000000" w:rsidP="00BB4A1E">
      <w:pPr>
        <w:pStyle w:val="NumberedParagraph"/>
        <w:keepLines/>
        <w:numPr>
          <w:ilvl w:val="0"/>
          <w:numId w:val="3"/>
        </w:numPr>
        <w:outlineLvl w:val="1"/>
        <w:rPr>
          <w:rFonts w:ascii="Arial" w:hAnsi="Arial" w:cs="Arial"/>
          <w:sz w:val="24"/>
          <w:szCs w:val="24"/>
        </w:rPr>
      </w:pPr>
      <w:hyperlink r:id="rId13" w:history="1">
        <w:r w:rsidR="00492569" w:rsidRPr="00FC510F">
          <w:rPr>
            <w:rStyle w:val="Hyperlink"/>
            <w:rFonts w:ascii="Arial" w:hAnsi="Arial" w:cs="Arial"/>
            <w:sz w:val="24"/>
            <w:szCs w:val="24"/>
          </w:rPr>
          <w:t>Mothballing of Primary Schools</w:t>
        </w:r>
      </w:hyperlink>
    </w:p>
    <w:p w14:paraId="67E1067D" w14:textId="77777777" w:rsidR="006A510B" w:rsidRDefault="006A510B" w:rsidP="00BB4A1E">
      <w:pPr>
        <w:pStyle w:val="NumberedParagraph"/>
        <w:keepLines/>
        <w:numPr>
          <w:ilvl w:val="0"/>
          <w:numId w:val="0"/>
        </w:numPr>
        <w:ind w:left="709"/>
        <w:outlineLvl w:val="1"/>
        <w:rPr>
          <w:rFonts w:ascii="Arial" w:hAnsi="Arial" w:cs="Arial"/>
          <w:sz w:val="24"/>
          <w:szCs w:val="24"/>
        </w:rPr>
      </w:pPr>
    </w:p>
    <w:p w14:paraId="1C0D8FC9" w14:textId="056E1E37" w:rsidR="0073169A" w:rsidRPr="0073169A" w:rsidRDefault="0073169A" w:rsidP="00BB4A1E">
      <w:pPr>
        <w:pStyle w:val="NumberedParagraph"/>
        <w:keepLines/>
        <w:numPr>
          <w:ilvl w:val="0"/>
          <w:numId w:val="0"/>
        </w:numPr>
        <w:ind w:left="709"/>
        <w:outlineLvl w:val="1"/>
        <w:rPr>
          <w:rFonts w:ascii="Arial" w:hAnsi="Arial" w:cs="Arial"/>
          <w:sz w:val="24"/>
          <w:szCs w:val="24"/>
        </w:rPr>
      </w:pPr>
      <w:r w:rsidRPr="00FC510F">
        <w:rPr>
          <w:rFonts w:ascii="Arial" w:hAnsi="Arial" w:cs="Arial"/>
          <w:sz w:val="24"/>
          <w:szCs w:val="24"/>
        </w:rPr>
        <w:t xml:space="preserve">A report </w:t>
      </w:r>
      <w:r w:rsidRPr="0073169A">
        <w:rPr>
          <w:rFonts w:ascii="Arial" w:hAnsi="Arial" w:cs="Arial"/>
          <w:sz w:val="24"/>
          <w:szCs w:val="24"/>
        </w:rPr>
        <w:t xml:space="preserve">advising the Education, Children and Young People Executive that the Director of Children’s Services will be progressing with an informal consultation exercise to consider the proposal to mothball Blackness Primary School was submitted to the Education, Children and Young People Executive </w:t>
      </w:r>
    </w:p>
    <w:p w14:paraId="67E0A662" w14:textId="77777777" w:rsidR="0073169A" w:rsidRDefault="0073169A" w:rsidP="00BB4A1E">
      <w:pPr>
        <w:pStyle w:val="NumberedParagraph"/>
        <w:keepLines/>
        <w:numPr>
          <w:ilvl w:val="0"/>
          <w:numId w:val="0"/>
        </w:numPr>
        <w:ind w:left="709"/>
        <w:outlineLvl w:val="1"/>
        <w:rPr>
          <w:rFonts w:ascii="Arial" w:hAnsi="Arial" w:cs="Arial"/>
          <w:sz w:val="24"/>
          <w:szCs w:val="24"/>
        </w:rPr>
      </w:pPr>
      <w:r w:rsidRPr="0073169A">
        <w:rPr>
          <w:rFonts w:ascii="Arial" w:hAnsi="Arial" w:cs="Arial"/>
          <w:sz w:val="24"/>
          <w:szCs w:val="24"/>
        </w:rPr>
        <w:t>8 November 2022</w:t>
      </w:r>
      <w:r>
        <w:rPr>
          <w:rFonts w:ascii="Arial" w:hAnsi="Arial" w:cs="Arial"/>
          <w:sz w:val="24"/>
          <w:szCs w:val="24"/>
        </w:rPr>
        <w:t xml:space="preserve">. </w:t>
      </w:r>
      <w:r w:rsidRPr="0062518F">
        <w:rPr>
          <w:rFonts w:ascii="Arial" w:hAnsi="Arial" w:cs="Arial"/>
          <w:sz w:val="24"/>
          <w:szCs w:val="24"/>
        </w:rPr>
        <w:t>Further information is available from this report:</w:t>
      </w:r>
    </w:p>
    <w:p w14:paraId="1442F7F4" w14:textId="305BE441" w:rsidR="0073169A" w:rsidRDefault="0073169A" w:rsidP="00BB4A1E">
      <w:pPr>
        <w:pStyle w:val="NumberedParagraph"/>
        <w:keepLines/>
        <w:numPr>
          <w:ilvl w:val="0"/>
          <w:numId w:val="0"/>
        </w:numPr>
        <w:ind w:left="709"/>
        <w:outlineLvl w:val="1"/>
        <w:rPr>
          <w:rFonts w:ascii="Arial" w:hAnsi="Arial" w:cs="Arial"/>
          <w:sz w:val="24"/>
          <w:szCs w:val="24"/>
        </w:rPr>
      </w:pPr>
    </w:p>
    <w:p w14:paraId="1D0782B5" w14:textId="09DB59F2" w:rsidR="0073169A" w:rsidRPr="0073169A" w:rsidRDefault="00000000" w:rsidP="00BB4A1E">
      <w:pPr>
        <w:pStyle w:val="NumberedParagraph"/>
        <w:keepLines/>
        <w:numPr>
          <w:ilvl w:val="0"/>
          <w:numId w:val="3"/>
        </w:numPr>
        <w:outlineLvl w:val="1"/>
        <w:rPr>
          <w:rFonts w:ascii="Arial" w:hAnsi="Arial" w:cs="Arial"/>
          <w:sz w:val="24"/>
          <w:szCs w:val="24"/>
        </w:rPr>
      </w:pPr>
      <w:hyperlink r:id="rId14" w:history="1">
        <w:r w:rsidR="0073169A" w:rsidRPr="0073169A">
          <w:rPr>
            <w:rStyle w:val="Hyperlink"/>
            <w:rFonts w:ascii="Arial" w:hAnsi="Arial" w:cs="Arial"/>
            <w:sz w:val="24"/>
            <w:szCs w:val="24"/>
          </w:rPr>
          <w:t>Consultation on Proposed Mothballing of Blackness Primary School</w:t>
        </w:r>
      </w:hyperlink>
    </w:p>
    <w:p w14:paraId="217DD210" w14:textId="77777777" w:rsidR="0073169A" w:rsidRDefault="0073169A" w:rsidP="00BB4A1E">
      <w:pPr>
        <w:pStyle w:val="NumberedParagraph"/>
        <w:keepLines/>
        <w:numPr>
          <w:ilvl w:val="0"/>
          <w:numId w:val="0"/>
        </w:numPr>
        <w:ind w:left="709"/>
        <w:outlineLvl w:val="1"/>
        <w:rPr>
          <w:rFonts w:ascii="Arial" w:hAnsi="Arial" w:cs="Arial"/>
          <w:sz w:val="24"/>
          <w:szCs w:val="24"/>
        </w:rPr>
      </w:pPr>
    </w:p>
    <w:p w14:paraId="63122139" w14:textId="77777777" w:rsidR="00952228" w:rsidRDefault="00952228" w:rsidP="00BB4A1E">
      <w:pPr>
        <w:spacing w:after="0" w:line="240" w:lineRule="auto"/>
        <w:rPr>
          <w:rFonts w:ascii="Arial" w:eastAsia="Calibri" w:hAnsi="Arial" w:cs="Arial"/>
          <w:sz w:val="24"/>
          <w:szCs w:val="24"/>
        </w:rPr>
      </w:pPr>
      <w:r>
        <w:rPr>
          <w:rFonts w:ascii="Arial" w:hAnsi="Arial" w:cs="Arial"/>
          <w:sz w:val="24"/>
          <w:szCs w:val="24"/>
        </w:rPr>
        <w:br w:type="page"/>
      </w:r>
    </w:p>
    <w:p w14:paraId="61B61E59" w14:textId="4CC6BA26" w:rsidR="007F49B2" w:rsidRDefault="007F49B2" w:rsidP="00952228">
      <w:pPr>
        <w:pStyle w:val="NumberedParagraph"/>
        <w:keepLines/>
        <w:numPr>
          <w:ilvl w:val="0"/>
          <w:numId w:val="0"/>
        </w:numPr>
        <w:ind w:left="709"/>
        <w:outlineLvl w:val="1"/>
        <w:rPr>
          <w:rFonts w:ascii="Arial" w:hAnsi="Arial" w:cs="Arial"/>
          <w:sz w:val="24"/>
          <w:szCs w:val="24"/>
        </w:rPr>
      </w:pPr>
      <w:r w:rsidRPr="00FC510F">
        <w:rPr>
          <w:rFonts w:ascii="Arial" w:hAnsi="Arial" w:cs="Arial"/>
          <w:sz w:val="24"/>
          <w:szCs w:val="24"/>
        </w:rPr>
        <w:lastRenderedPageBreak/>
        <w:t xml:space="preserve">The outcome of this consultation was reported to </w:t>
      </w:r>
      <w:r w:rsidR="008B34CC" w:rsidRPr="00FC510F">
        <w:rPr>
          <w:rFonts w:ascii="Arial" w:hAnsi="Arial" w:cs="Arial"/>
          <w:sz w:val="24"/>
          <w:szCs w:val="24"/>
        </w:rPr>
        <w:t xml:space="preserve">the Education, Children </w:t>
      </w:r>
      <w:r w:rsidR="004C12BF">
        <w:rPr>
          <w:rFonts w:ascii="Arial" w:hAnsi="Arial" w:cs="Arial"/>
          <w:sz w:val="24"/>
          <w:szCs w:val="24"/>
        </w:rPr>
        <w:t>and</w:t>
      </w:r>
      <w:r w:rsidR="008B34CC" w:rsidRPr="00FC510F">
        <w:rPr>
          <w:rFonts w:ascii="Arial" w:hAnsi="Arial" w:cs="Arial"/>
          <w:sz w:val="24"/>
          <w:szCs w:val="24"/>
        </w:rPr>
        <w:t xml:space="preserve"> Young People Executive considered this </w:t>
      </w:r>
      <w:r w:rsidRPr="00FC510F">
        <w:rPr>
          <w:rFonts w:ascii="Arial" w:hAnsi="Arial" w:cs="Arial"/>
          <w:sz w:val="24"/>
          <w:szCs w:val="24"/>
        </w:rPr>
        <w:t>o</w:t>
      </w:r>
      <w:r w:rsidR="008B34CC" w:rsidRPr="00FC510F">
        <w:rPr>
          <w:rFonts w:ascii="Arial" w:hAnsi="Arial" w:cs="Arial"/>
          <w:sz w:val="24"/>
          <w:szCs w:val="24"/>
        </w:rPr>
        <w:t xml:space="preserve">n </w:t>
      </w:r>
      <w:r w:rsidRPr="00FC510F">
        <w:rPr>
          <w:rFonts w:ascii="Arial" w:hAnsi="Arial" w:cs="Arial"/>
          <w:sz w:val="24"/>
          <w:szCs w:val="24"/>
        </w:rPr>
        <w:t xml:space="preserve">31 </w:t>
      </w:r>
      <w:r w:rsidR="008B34CC" w:rsidRPr="00FC510F">
        <w:rPr>
          <w:rFonts w:ascii="Arial" w:hAnsi="Arial" w:cs="Arial"/>
          <w:sz w:val="24"/>
          <w:szCs w:val="24"/>
        </w:rPr>
        <w:t>January 2023</w:t>
      </w:r>
      <w:r w:rsidRPr="00FC510F">
        <w:rPr>
          <w:rFonts w:ascii="Arial" w:hAnsi="Arial" w:cs="Arial"/>
          <w:sz w:val="24"/>
          <w:szCs w:val="24"/>
        </w:rPr>
        <w:t>. Further information is available from this report:</w:t>
      </w:r>
    </w:p>
    <w:p w14:paraId="71E9B720" w14:textId="77777777" w:rsidR="006A510B" w:rsidRPr="00FC510F" w:rsidRDefault="006A510B" w:rsidP="00FC510F">
      <w:pPr>
        <w:pStyle w:val="NumberedParagraph"/>
        <w:keepLines/>
        <w:numPr>
          <w:ilvl w:val="0"/>
          <w:numId w:val="0"/>
        </w:numPr>
        <w:ind w:left="709"/>
        <w:outlineLvl w:val="1"/>
        <w:rPr>
          <w:rFonts w:ascii="Arial" w:hAnsi="Arial" w:cs="Arial"/>
          <w:sz w:val="24"/>
          <w:szCs w:val="24"/>
        </w:rPr>
      </w:pPr>
    </w:p>
    <w:p w14:paraId="2722A216" w14:textId="34B97CE6" w:rsidR="008B34CC" w:rsidRPr="00A52FF7" w:rsidRDefault="00A52FF7" w:rsidP="007E40C4">
      <w:pPr>
        <w:pStyle w:val="ListParagraph"/>
        <w:keepLines/>
        <w:numPr>
          <w:ilvl w:val="0"/>
          <w:numId w:val="3"/>
        </w:numPr>
        <w:spacing w:after="0" w:line="240" w:lineRule="auto"/>
        <w:outlineLvl w:val="1"/>
        <w:rPr>
          <w:rStyle w:val="Hyperlink"/>
          <w:rFonts w:ascii="Arial" w:hAnsi="Arial" w:cs="Arial"/>
          <w:sz w:val="24"/>
          <w:szCs w:val="24"/>
        </w:rPr>
      </w:pPr>
      <w:r>
        <w:rPr>
          <w:rFonts w:ascii="Arial" w:eastAsia="Times New Roman" w:hAnsi="Arial" w:cs="Arial"/>
          <w:sz w:val="24"/>
          <w:szCs w:val="24"/>
          <w:lang w:eastAsia="en-GB"/>
        </w:rPr>
        <w:fldChar w:fldCharType="begin"/>
      </w:r>
      <w:r>
        <w:rPr>
          <w:rFonts w:ascii="Arial" w:eastAsia="Times New Roman" w:hAnsi="Arial" w:cs="Arial"/>
          <w:sz w:val="24"/>
          <w:szCs w:val="24"/>
          <w:lang w:eastAsia="en-GB"/>
        </w:rPr>
        <w:instrText>HYPERLINK "https://www.falkirk.gov.uk/coins/viewDoc.asp?c=e%97%9Dc%90r%80%90"</w:instrText>
      </w:r>
      <w:r>
        <w:rPr>
          <w:rFonts w:ascii="Arial" w:eastAsia="Times New Roman" w:hAnsi="Arial" w:cs="Arial"/>
          <w:sz w:val="24"/>
          <w:szCs w:val="24"/>
          <w:lang w:eastAsia="en-GB"/>
        </w:rPr>
      </w:r>
      <w:r>
        <w:rPr>
          <w:rFonts w:ascii="Arial" w:eastAsia="Times New Roman" w:hAnsi="Arial" w:cs="Arial"/>
          <w:sz w:val="24"/>
          <w:szCs w:val="24"/>
          <w:lang w:eastAsia="en-GB"/>
        </w:rPr>
        <w:fldChar w:fldCharType="separate"/>
      </w:r>
      <w:r w:rsidR="008B34CC" w:rsidRPr="00A52FF7">
        <w:rPr>
          <w:rStyle w:val="Hyperlink"/>
          <w:rFonts w:ascii="Arial" w:eastAsia="Times New Roman" w:hAnsi="Arial" w:cs="Arial"/>
          <w:sz w:val="24"/>
          <w:szCs w:val="24"/>
          <w:lang w:eastAsia="en-GB"/>
        </w:rPr>
        <w:t>Consultation on the Proposed Mothballing of Blackness Primary School (Education, Children &amp; Young People Executive, 31 January 2023)</w:t>
      </w:r>
    </w:p>
    <w:p w14:paraId="121BA746" w14:textId="714AE2CE" w:rsidR="006A510B" w:rsidRDefault="00A52FF7" w:rsidP="00FC510F">
      <w:pPr>
        <w:keepLines/>
        <w:spacing w:after="0" w:line="240" w:lineRule="auto"/>
        <w:ind w:left="709"/>
        <w:outlineLvl w:val="1"/>
        <w:rPr>
          <w:rFonts w:ascii="Arial" w:hAnsi="Arial" w:cs="Arial"/>
          <w:sz w:val="24"/>
          <w:szCs w:val="24"/>
        </w:rPr>
      </w:pPr>
      <w:r>
        <w:rPr>
          <w:rFonts w:ascii="Arial" w:eastAsia="Times New Roman" w:hAnsi="Arial" w:cs="Arial"/>
          <w:sz w:val="24"/>
          <w:szCs w:val="24"/>
          <w:lang w:eastAsia="en-GB"/>
        </w:rPr>
        <w:fldChar w:fldCharType="end"/>
      </w:r>
    </w:p>
    <w:p w14:paraId="587C74B7" w14:textId="77777777" w:rsidR="00895EBA" w:rsidRPr="00895EBA" w:rsidRDefault="00895EBA" w:rsidP="00952228">
      <w:pPr>
        <w:keepLines/>
        <w:spacing w:after="0" w:line="240" w:lineRule="auto"/>
        <w:ind w:left="709"/>
        <w:outlineLvl w:val="1"/>
        <w:rPr>
          <w:rFonts w:ascii="Arial" w:hAnsi="Arial" w:cs="Arial"/>
          <w:sz w:val="24"/>
          <w:szCs w:val="24"/>
        </w:rPr>
      </w:pPr>
      <w:r w:rsidRPr="00895EBA">
        <w:rPr>
          <w:rFonts w:ascii="Arial" w:hAnsi="Arial" w:cs="Arial"/>
          <w:sz w:val="24"/>
          <w:szCs w:val="24"/>
        </w:rPr>
        <w:t xml:space="preserve">Information from responses received indicated the possibility that, from </w:t>
      </w:r>
    </w:p>
    <w:p w14:paraId="39966839" w14:textId="77777777" w:rsidR="00895EBA" w:rsidRPr="00895EBA" w:rsidRDefault="00895EBA" w:rsidP="00952228">
      <w:pPr>
        <w:keepLines/>
        <w:spacing w:after="0" w:line="240" w:lineRule="auto"/>
        <w:ind w:left="709"/>
        <w:outlineLvl w:val="1"/>
        <w:rPr>
          <w:rFonts w:ascii="Arial" w:hAnsi="Arial" w:cs="Arial"/>
          <w:sz w:val="24"/>
          <w:szCs w:val="24"/>
        </w:rPr>
      </w:pPr>
      <w:r w:rsidRPr="00895EBA">
        <w:rPr>
          <w:rFonts w:ascii="Arial" w:hAnsi="Arial" w:cs="Arial"/>
          <w:sz w:val="24"/>
          <w:szCs w:val="24"/>
        </w:rPr>
        <w:t xml:space="preserve">August 2024 onwards, the number of catchment children enrolling at the </w:t>
      </w:r>
    </w:p>
    <w:p w14:paraId="5A292115" w14:textId="77777777" w:rsidR="00895EBA" w:rsidRPr="00895EBA" w:rsidRDefault="00895EBA" w:rsidP="00952228">
      <w:pPr>
        <w:keepLines/>
        <w:spacing w:after="0" w:line="240" w:lineRule="auto"/>
        <w:ind w:left="709"/>
        <w:outlineLvl w:val="1"/>
        <w:rPr>
          <w:rFonts w:ascii="Arial" w:hAnsi="Arial" w:cs="Arial"/>
          <w:sz w:val="24"/>
          <w:szCs w:val="24"/>
        </w:rPr>
      </w:pPr>
      <w:r w:rsidRPr="00895EBA">
        <w:rPr>
          <w:rFonts w:ascii="Arial" w:hAnsi="Arial" w:cs="Arial"/>
          <w:sz w:val="24"/>
          <w:szCs w:val="24"/>
        </w:rPr>
        <w:t>school could be 11, which exceeded the current threshold for school</w:t>
      </w:r>
    </w:p>
    <w:p w14:paraId="7CF80B6A" w14:textId="77777777" w:rsidR="0073169A" w:rsidRDefault="00895EBA" w:rsidP="00FC510F">
      <w:pPr>
        <w:keepLines/>
        <w:spacing w:after="0" w:line="240" w:lineRule="auto"/>
        <w:ind w:left="709"/>
        <w:outlineLvl w:val="1"/>
        <w:rPr>
          <w:rFonts w:ascii="Arial" w:hAnsi="Arial" w:cs="Arial"/>
          <w:sz w:val="24"/>
          <w:szCs w:val="24"/>
        </w:rPr>
      </w:pPr>
      <w:r w:rsidRPr="00895EBA">
        <w:rPr>
          <w:rFonts w:ascii="Arial" w:hAnsi="Arial" w:cs="Arial"/>
          <w:sz w:val="24"/>
          <w:szCs w:val="24"/>
        </w:rPr>
        <w:t xml:space="preserve">mothballing consideration. </w:t>
      </w:r>
    </w:p>
    <w:p w14:paraId="777ABE64" w14:textId="77777777" w:rsidR="00952228" w:rsidRDefault="00952228" w:rsidP="00FC510F">
      <w:pPr>
        <w:keepLines/>
        <w:spacing w:after="0" w:line="240" w:lineRule="auto"/>
        <w:ind w:left="709"/>
        <w:outlineLvl w:val="1"/>
        <w:rPr>
          <w:rFonts w:ascii="Arial" w:hAnsi="Arial" w:cs="Arial"/>
          <w:sz w:val="24"/>
          <w:szCs w:val="24"/>
        </w:rPr>
      </w:pPr>
    </w:p>
    <w:p w14:paraId="451593CE" w14:textId="7CFF8527" w:rsidR="00895EBA" w:rsidRDefault="00895EBA" w:rsidP="00FC510F">
      <w:pPr>
        <w:keepLines/>
        <w:spacing w:after="0" w:line="240" w:lineRule="auto"/>
        <w:ind w:left="709"/>
        <w:outlineLvl w:val="1"/>
        <w:rPr>
          <w:rFonts w:ascii="Arial" w:hAnsi="Arial" w:cs="Arial"/>
          <w:sz w:val="24"/>
          <w:szCs w:val="24"/>
        </w:rPr>
      </w:pPr>
      <w:r w:rsidRPr="00895EBA">
        <w:rPr>
          <w:rFonts w:ascii="Arial" w:hAnsi="Arial" w:cs="Arial"/>
          <w:sz w:val="24"/>
          <w:szCs w:val="24"/>
        </w:rPr>
        <w:t xml:space="preserve">In view of this, it was the opinion of Children’s Services that the school remain open for the 2023/24 session, but that the position be reviewed again in March 2024, when the total number of catchment pupil enrolments for the 2024/25 session would be known. </w:t>
      </w:r>
    </w:p>
    <w:p w14:paraId="33BA7BCE" w14:textId="77777777" w:rsidR="0073169A" w:rsidRDefault="0073169A" w:rsidP="00FC510F">
      <w:pPr>
        <w:keepLines/>
        <w:spacing w:after="0" w:line="240" w:lineRule="auto"/>
        <w:ind w:left="709"/>
        <w:outlineLvl w:val="1"/>
        <w:rPr>
          <w:rFonts w:ascii="Arial" w:hAnsi="Arial" w:cs="Arial"/>
          <w:sz w:val="24"/>
          <w:szCs w:val="24"/>
        </w:rPr>
      </w:pPr>
    </w:p>
    <w:p w14:paraId="0F964F70" w14:textId="3F318B35" w:rsidR="00895EBA" w:rsidRDefault="00895EBA" w:rsidP="00FC510F">
      <w:pPr>
        <w:keepLines/>
        <w:spacing w:after="0" w:line="240" w:lineRule="auto"/>
        <w:ind w:left="709"/>
        <w:outlineLvl w:val="1"/>
        <w:rPr>
          <w:rFonts w:ascii="Arial" w:hAnsi="Arial" w:cs="Arial"/>
          <w:sz w:val="24"/>
          <w:szCs w:val="24"/>
        </w:rPr>
      </w:pPr>
      <w:r w:rsidRPr="00895EBA">
        <w:rPr>
          <w:rFonts w:ascii="Arial" w:hAnsi="Arial" w:cs="Arial"/>
          <w:sz w:val="24"/>
          <w:szCs w:val="24"/>
        </w:rPr>
        <w:t xml:space="preserve">The Education, Children and Young People </w:t>
      </w:r>
      <w:r w:rsidR="00C766E4" w:rsidRPr="00895EBA">
        <w:rPr>
          <w:rFonts w:ascii="Arial" w:hAnsi="Arial" w:cs="Arial"/>
          <w:sz w:val="24"/>
          <w:szCs w:val="24"/>
        </w:rPr>
        <w:t>Executive: -</w:t>
      </w:r>
    </w:p>
    <w:p w14:paraId="36A8394C" w14:textId="77777777" w:rsidR="00952228" w:rsidRPr="00895EBA" w:rsidRDefault="00952228" w:rsidP="00FC510F">
      <w:pPr>
        <w:keepLines/>
        <w:spacing w:after="0" w:line="240" w:lineRule="auto"/>
        <w:ind w:left="709"/>
        <w:outlineLvl w:val="1"/>
        <w:rPr>
          <w:rFonts w:ascii="Arial" w:hAnsi="Arial" w:cs="Arial"/>
          <w:sz w:val="24"/>
          <w:szCs w:val="24"/>
        </w:rPr>
      </w:pPr>
    </w:p>
    <w:p w14:paraId="7EE6A022" w14:textId="6AB64FA3" w:rsidR="00895EBA" w:rsidRPr="00FC510F" w:rsidRDefault="00895EBA" w:rsidP="007E40C4">
      <w:pPr>
        <w:pStyle w:val="ListParagraph"/>
        <w:keepLines/>
        <w:numPr>
          <w:ilvl w:val="0"/>
          <w:numId w:val="6"/>
        </w:numPr>
        <w:spacing w:after="0" w:line="240" w:lineRule="auto"/>
        <w:outlineLvl w:val="1"/>
        <w:rPr>
          <w:rFonts w:ascii="Arial" w:hAnsi="Arial" w:cs="Arial"/>
          <w:sz w:val="24"/>
          <w:szCs w:val="24"/>
        </w:rPr>
      </w:pPr>
      <w:r w:rsidRPr="00FC510F">
        <w:rPr>
          <w:rFonts w:ascii="Arial" w:hAnsi="Arial" w:cs="Arial"/>
          <w:sz w:val="24"/>
          <w:szCs w:val="24"/>
        </w:rPr>
        <w:t xml:space="preserve">noted the feedback on the consultation exercise undertaken in respect of Blackness Primary </w:t>
      </w:r>
      <w:r w:rsidR="00C766E4" w:rsidRPr="00FC510F">
        <w:rPr>
          <w:rFonts w:ascii="Arial" w:hAnsi="Arial" w:cs="Arial"/>
          <w:sz w:val="24"/>
          <w:szCs w:val="24"/>
        </w:rPr>
        <w:t>School.</w:t>
      </w:r>
    </w:p>
    <w:p w14:paraId="28FC04F9" w14:textId="6386B389" w:rsidR="00895EBA" w:rsidRPr="00FC510F" w:rsidRDefault="00895EBA" w:rsidP="007E40C4">
      <w:pPr>
        <w:pStyle w:val="ListParagraph"/>
        <w:keepLines/>
        <w:numPr>
          <w:ilvl w:val="0"/>
          <w:numId w:val="6"/>
        </w:numPr>
        <w:spacing w:after="0" w:line="240" w:lineRule="auto"/>
        <w:outlineLvl w:val="1"/>
        <w:rPr>
          <w:rFonts w:ascii="Arial" w:hAnsi="Arial" w:cs="Arial"/>
          <w:sz w:val="24"/>
          <w:szCs w:val="24"/>
        </w:rPr>
      </w:pPr>
      <w:r w:rsidRPr="00FC510F">
        <w:rPr>
          <w:rFonts w:ascii="Arial" w:hAnsi="Arial" w:cs="Arial"/>
          <w:sz w:val="24"/>
          <w:szCs w:val="24"/>
        </w:rPr>
        <w:t>agreed not to proceed with the proposal to mothball the school from August 2023, based on the recommendations made by the Director of Children’s Services as stated in Section 5.10 of the report, and</w:t>
      </w:r>
    </w:p>
    <w:p w14:paraId="54E7AB29" w14:textId="6F1A02D1" w:rsidR="00895EBA" w:rsidRPr="00FC510F" w:rsidRDefault="00895EBA" w:rsidP="007E40C4">
      <w:pPr>
        <w:pStyle w:val="ListParagraph"/>
        <w:keepLines/>
        <w:numPr>
          <w:ilvl w:val="0"/>
          <w:numId w:val="6"/>
        </w:numPr>
        <w:spacing w:after="0" w:line="240" w:lineRule="auto"/>
        <w:outlineLvl w:val="1"/>
        <w:rPr>
          <w:rFonts w:ascii="Arial" w:hAnsi="Arial" w:cs="Arial"/>
          <w:sz w:val="24"/>
          <w:szCs w:val="24"/>
        </w:rPr>
      </w:pPr>
      <w:r w:rsidRPr="00FC510F">
        <w:rPr>
          <w:rFonts w:ascii="Arial" w:hAnsi="Arial" w:cs="Arial"/>
          <w:sz w:val="24"/>
          <w:szCs w:val="24"/>
        </w:rPr>
        <w:t xml:space="preserve">instructed the Director of Children’s Services to monitor the position and to update the Education, Children and Young People Executive on the outcome in </w:t>
      </w:r>
      <w:r w:rsidR="00C766E4" w:rsidRPr="00FC510F">
        <w:rPr>
          <w:rFonts w:ascii="Arial" w:hAnsi="Arial" w:cs="Arial"/>
          <w:sz w:val="24"/>
          <w:szCs w:val="24"/>
        </w:rPr>
        <w:t>2024.</w:t>
      </w:r>
    </w:p>
    <w:p w14:paraId="099B41FC" w14:textId="77777777" w:rsidR="00952228" w:rsidRDefault="00952228" w:rsidP="00FC510F">
      <w:pPr>
        <w:keepLines/>
        <w:spacing w:after="0" w:line="240" w:lineRule="auto"/>
        <w:ind w:left="709"/>
        <w:outlineLvl w:val="1"/>
        <w:rPr>
          <w:rFonts w:ascii="Arial" w:hAnsi="Arial" w:cs="Arial"/>
          <w:sz w:val="24"/>
          <w:szCs w:val="24"/>
        </w:rPr>
      </w:pPr>
    </w:p>
    <w:p w14:paraId="1D76E592" w14:textId="7A412CED" w:rsidR="00E86C4D" w:rsidRPr="000B265B" w:rsidRDefault="00095D58" w:rsidP="00FC510F">
      <w:pPr>
        <w:keepLines/>
        <w:spacing w:after="0" w:line="240" w:lineRule="auto"/>
        <w:ind w:left="709"/>
        <w:outlineLvl w:val="1"/>
        <w:rPr>
          <w:rFonts w:ascii="Arial" w:hAnsi="Arial" w:cs="Arial"/>
          <w:color w:val="FF0000"/>
          <w:sz w:val="24"/>
          <w:szCs w:val="24"/>
        </w:rPr>
      </w:pPr>
      <w:r>
        <w:rPr>
          <w:rFonts w:ascii="Arial" w:hAnsi="Arial" w:cs="Arial"/>
          <w:sz w:val="24"/>
          <w:szCs w:val="24"/>
        </w:rPr>
        <w:t>W</w:t>
      </w:r>
      <w:r w:rsidR="00F812AD">
        <w:rPr>
          <w:rFonts w:ascii="Arial" w:hAnsi="Arial" w:cs="Arial"/>
          <w:sz w:val="24"/>
          <w:szCs w:val="24"/>
        </w:rPr>
        <w:t>e</w:t>
      </w:r>
      <w:r>
        <w:rPr>
          <w:rFonts w:ascii="Arial" w:hAnsi="Arial" w:cs="Arial"/>
          <w:sz w:val="24"/>
          <w:szCs w:val="24"/>
        </w:rPr>
        <w:t xml:space="preserve"> can now confirm</w:t>
      </w:r>
      <w:r w:rsidR="00CF5574">
        <w:rPr>
          <w:rFonts w:ascii="Arial" w:hAnsi="Arial" w:cs="Arial"/>
          <w:sz w:val="24"/>
          <w:szCs w:val="24"/>
        </w:rPr>
        <w:t xml:space="preserve"> that 16</w:t>
      </w:r>
      <w:r w:rsidR="00E86C4D" w:rsidRPr="00FC510F">
        <w:rPr>
          <w:rFonts w:ascii="Arial" w:hAnsi="Arial" w:cs="Arial"/>
          <w:sz w:val="24"/>
          <w:szCs w:val="24"/>
        </w:rPr>
        <w:t xml:space="preserve"> pupils </w:t>
      </w:r>
      <w:r w:rsidR="00CF5574">
        <w:rPr>
          <w:rFonts w:ascii="Arial" w:hAnsi="Arial" w:cs="Arial"/>
          <w:sz w:val="24"/>
          <w:szCs w:val="24"/>
        </w:rPr>
        <w:t>are</w:t>
      </w:r>
      <w:r w:rsidR="00CF5574" w:rsidRPr="00FC510F">
        <w:rPr>
          <w:rFonts w:ascii="Arial" w:hAnsi="Arial" w:cs="Arial"/>
          <w:sz w:val="24"/>
          <w:szCs w:val="24"/>
        </w:rPr>
        <w:t xml:space="preserve"> </w:t>
      </w:r>
      <w:r w:rsidR="009C0AD8" w:rsidRPr="00FC510F">
        <w:rPr>
          <w:rFonts w:ascii="Arial" w:hAnsi="Arial" w:cs="Arial"/>
          <w:sz w:val="24"/>
          <w:szCs w:val="24"/>
        </w:rPr>
        <w:t>attend</w:t>
      </w:r>
      <w:r w:rsidR="00CF5574">
        <w:rPr>
          <w:rFonts w:ascii="Arial" w:hAnsi="Arial" w:cs="Arial"/>
          <w:sz w:val="24"/>
          <w:szCs w:val="24"/>
        </w:rPr>
        <w:t>ing</w:t>
      </w:r>
      <w:r w:rsidR="009C0AD8" w:rsidRPr="00FC510F">
        <w:rPr>
          <w:rFonts w:ascii="Arial" w:hAnsi="Arial" w:cs="Arial"/>
          <w:sz w:val="24"/>
          <w:szCs w:val="24"/>
        </w:rPr>
        <w:t xml:space="preserve"> Blackness Primary School </w:t>
      </w:r>
      <w:r w:rsidR="00F812AD">
        <w:rPr>
          <w:rFonts w:ascii="Arial" w:hAnsi="Arial" w:cs="Arial"/>
          <w:sz w:val="24"/>
          <w:szCs w:val="24"/>
        </w:rPr>
        <w:t>during</w:t>
      </w:r>
      <w:r w:rsidR="00CF5574">
        <w:rPr>
          <w:rFonts w:ascii="Arial" w:hAnsi="Arial" w:cs="Arial"/>
          <w:sz w:val="24"/>
          <w:szCs w:val="24"/>
        </w:rPr>
        <w:t xml:space="preserve"> school session 2024/25</w:t>
      </w:r>
      <w:r w:rsidR="00282F96">
        <w:rPr>
          <w:rFonts w:ascii="Arial" w:hAnsi="Arial" w:cs="Arial"/>
          <w:sz w:val="24"/>
          <w:szCs w:val="24"/>
        </w:rPr>
        <w:t xml:space="preserve">, </w:t>
      </w:r>
      <w:r w:rsidR="00E86C4D" w:rsidRPr="00FC510F">
        <w:rPr>
          <w:rFonts w:ascii="Arial" w:hAnsi="Arial" w:cs="Arial"/>
          <w:sz w:val="24"/>
          <w:szCs w:val="24"/>
        </w:rPr>
        <w:t xml:space="preserve">of which </w:t>
      </w:r>
      <w:r w:rsidR="00F812AD">
        <w:rPr>
          <w:rFonts w:ascii="Arial" w:hAnsi="Arial" w:cs="Arial"/>
          <w:sz w:val="24"/>
          <w:szCs w:val="24"/>
        </w:rPr>
        <w:t>10</w:t>
      </w:r>
      <w:r w:rsidR="00F812AD" w:rsidRPr="00FC510F">
        <w:rPr>
          <w:rFonts w:ascii="Arial" w:hAnsi="Arial" w:cs="Arial"/>
          <w:sz w:val="24"/>
          <w:szCs w:val="24"/>
        </w:rPr>
        <w:t xml:space="preserve"> </w:t>
      </w:r>
      <w:r w:rsidR="00E86C4D" w:rsidRPr="00FC510F">
        <w:rPr>
          <w:rFonts w:ascii="Arial" w:hAnsi="Arial" w:cs="Arial"/>
          <w:sz w:val="24"/>
          <w:szCs w:val="24"/>
        </w:rPr>
        <w:t xml:space="preserve">pupils </w:t>
      </w:r>
      <w:r w:rsidR="00F47184">
        <w:rPr>
          <w:rFonts w:ascii="Arial" w:hAnsi="Arial" w:cs="Arial"/>
          <w:sz w:val="24"/>
          <w:szCs w:val="24"/>
        </w:rPr>
        <w:t>live</w:t>
      </w:r>
      <w:r w:rsidR="00E86C4D" w:rsidRPr="00FC510F">
        <w:rPr>
          <w:rFonts w:ascii="Arial" w:hAnsi="Arial" w:cs="Arial"/>
          <w:sz w:val="24"/>
          <w:szCs w:val="24"/>
        </w:rPr>
        <w:t xml:space="preserve"> within the catchment </w:t>
      </w:r>
      <w:r w:rsidR="00BA26E7">
        <w:rPr>
          <w:rFonts w:ascii="Arial" w:hAnsi="Arial" w:cs="Arial"/>
          <w:sz w:val="24"/>
          <w:szCs w:val="24"/>
        </w:rPr>
        <w:t xml:space="preserve">area of Blackness Primary School </w:t>
      </w:r>
      <w:r w:rsidR="00E86C4D" w:rsidRPr="00FC510F">
        <w:rPr>
          <w:rFonts w:ascii="Arial" w:hAnsi="Arial" w:cs="Arial"/>
          <w:sz w:val="24"/>
          <w:szCs w:val="24"/>
        </w:rPr>
        <w:t xml:space="preserve">and the </w:t>
      </w:r>
      <w:r w:rsidR="009C0AD8" w:rsidRPr="00FC510F">
        <w:rPr>
          <w:rFonts w:ascii="Arial" w:hAnsi="Arial" w:cs="Arial"/>
          <w:sz w:val="24"/>
          <w:szCs w:val="24"/>
        </w:rPr>
        <w:t xml:space="preserve">remaining </w:t>
      </w:r>
      <w:r w:rsidR="00993219">
        <w:rPr>
          <w:rFonts w:ascii="Arial" w:hAnsi="Arial" w:cs="Arial"/>
          <w:sz w:val="24"/>
          <w:szCs w:val="24"/>
        </w:rPr>
        <w:t>6</w:t>
      </w:r>
      <w:r w:rsidR="00282F96" w:rsidRPr="00FC510F">
        <w:rPr>
          <w:rFonts w:ascii="Arial" w:hAnsi="Arial" w:cs="Arial"/>
          <w:sz w:val="24"/>
          <w:szCs w:val="24"/>
        </w:rPr>
        <w:t xml:space="preserve"> </w:t>
      </w:r>
      <w:r w:rsidR="00E86C4D" w:rsidRPr="00FC510F">
        <w:rPr>
          <w:rFonts w:ascii="Arial" w:hAnsi="Arial" w:cs="Arial"/>
          <w:sz w:val="24"/>
          <w:szCs w:val="24"/>
        </w:rPr>
        <w:t>are out of catchment placing requests</w:t>
      </w:r>
      <w:r w:rsidR="00E86C4D" w:rsidRPr="001B0C1E">
        <w:rPr>
          <w:rFonts w:ascii="Arial" w:hAnsi="Arial" w:cs="Arial"/>
          <w:color w:val="000000" w:themeColor="text1"/>
          <w:sz w:val="24"/>
          <w:szCs w:val="24"/>
        </w:rPr>
        <w:t>.</w:t>
      </w:r>
      <w:r w:rsidR="000B265B" w:rsidRPr="001B0C1E">
        <w:rPr>
          <w:rFonts w:ascii="Arial" w:hAnsi="Arial" w:cs="Arial"/>
          <w:color w:val="000000" w:themeColor="text1"/>
          <w:sz w:val="24"/>
          <w:szCs w:val="24"/>
        </w:rPr>
        <w:t xml:space="preserve"> This remains </w:t>
      </w:r>
      <w:r w:rsidR="00C01FC5" w:rsidRPr="00FB3670">
        <w:rPr>
          <w:rFonts w:ascii="Arial" w:hAnsi="Arial" w:cs="Arial"/>
          <w:sz w:val="24"/>
          <w:szCs w:val="24"/>
        </w:rPr>
        <w:t>within</w:t>
      </w:r>
      <w:r w:rsidR="000B265B" w:rsidRPr="00FB3670">
        <w:rPr>
          <w:rFonts w:ascii="Arial" w:hAnsi="Arial" w:cs="Arial"/>
          <w:sz w:val="24"/>
          <w:szCs w:val="24"/>
        </w:rPr>
        <w:t xml:space="preserve"> </w:t>
      </w:r>
      <w:r w:rsidR="000B265B" w:rsidRPr="001B0C1E">
        <w:rPr>
          <w:rFonts w:ascii="Arial" w:hAnsi="Arial" w:cs="Arial"/>
          <w:color w:val="000000" w:themeColor="text1"/>
          <w:sz w:val="24"/>
          <w:szCs w:val="24"/>
        </w:rPr>
        <w:t xml:space="preserve">the </w:t>
      </w:r>
      <w:r w:rsidR="00BD4578">
        <w:rPr>
          <w:rFonts w:ascii="Arial" w:hAnsi="Arial" w:cs="Arial"/>
          <w:color w:val="000000" w:themeColor="text1"/>
          <w:sz w:val="24"/>
          <w:szCs w:val="24"/>
        </w:rPr>
        <w:t xml:space="preserve">mothballing </w:t>
      </w:r>
      <w:r w:rsidR="000B265B" w:rsidRPr="001B0C1E">
        <w:rPr>
          <w:rFonts w:ascii="Arial" w:hAnsi="Arial" w:cs="Arial"/>
          <w:color w:val="000000" w:themeColor="text1"/>
          <w:sz w:val="24"/>
          <w:szCs w:val="24"/>
        </w:rPr>
        <w:t>threshold of 10</w:t>
      </w:r>
      <w:r w:rsidR="00BD4578">
        <w:rPr>
          <w:rFonts w:ascii="Arial" w:hAnsi="Arial" w:cs="Arial"/>
          <w:color w:val="000000" w:themeColor="text1"/>
          <w:sz w:val="24"/>
          <w:szCs w:val="24"/>
        </w:rPr>
        <w:t xml:space="preserve"> or less</w:t>
      </w:r>
      <w:r w:rsidR="000B265B" w:rsidRPr="001B0C1E">
        <w:rPr>
          <w:rFonts w:ascii="Arial" w:hAnsi="Arial" w:cs="Arial"/>
          <w:color w:val="000000" w:themeColor="text1"/>
          <w:sz w:val="24"/>
          <w:szCs w:val="24"/>
        </w:rPr>
        <w:t xml:space="preserve"> set for the number of catchment pupils.</w:t>
      </w:r>
    </w:p>
    <w:p w14:paraId="6ABF2201" w14:textId="77777777" w:rsidR="006A510B" w:rsidRPr="000B265B" w:rsidRDefault="006A510B" w:rsidP="00952228">
      <w:pPr>
        <w:spacing w:after="0" w:line="240" w:lineRule="auto"/>
        <w:ind w:left="709"/>
        <w:rPr>
          <w:rFonts w:ascii="Arial" w:hAnsi="Arial" w:cs="Arial"/>
          <w:color w:val="FF0000"/>
          <w:sz w:val="24"/>
          <w:szCs w:val="24"/>
        </w:rPr>
      </w:pPr>
    </w:p>
    <w:p w14:paraId="78881952" w14:textId="5775132D" w:rsidR="007F49B2" w:rsidRPr="001944D4" w:rsidRDefault="000E1909" w:rsidP="00FC510F">
      <w:pPr>
        <w:spacing w:after="0" w:line="240" w:lineRule="auto"/>
        <w:ind w:left="709"/>
        <w:rPr>
          <w:rFonts w:ascii="Arial" w:hAnsi="Arial" w:cs="Arial"/>
          <w:b/>
          <w:bCs/>
          <w:sz w:val="24"/>
          <w:szCs w:val="24"/>
        </w:rPr>
      </w:pPr>
      <w:r w:rsidRPr="000E1909">
        <w:rPr>
          <w:rFonts w:ascii="Arial" w:hAnsi="Arial" w:cs="Arial"/>
          <w:sz w:val="24"/>
          <w:szCs w:val="24"/>
        </w:rPr>
        <w:t xml:space="preserve">Statutory guidance advises that mothballing is only appropriate for a temporary period and where there is significant opposition (as was evident in the mothballing consultation) the statutory consultation process is most appropriate. </w:t>
      </w:r>
      <w:r w:rsidRPr="001944D4">
        <w:rPr>
          <w:rFonts w:ascii="Arial" w:hAnsi="Arial" w:cs="Arial"/>
          <w:b/>
          <w:bCs/>
          <w:sz w:val="24"/>
          <w:szCs w:val="24"/>
        </w:rPr>
        <w:t xml:space="preserve">Therefore, a decision has been taken to undertake a statutory consultation on a proposal to permanently close </w:t>
      </w:r>
      <w:r w:rsidR="00BA26E7" w:rsidRPr="001944D4">
        <w:rPr>
          <w:rFonts w:ascii="Arial" w:hAnsi="Arial" w:cs="Arial"/>
          <w:b/>
          <w:bCs/>
          <w:sz w:val="24"/>
          <w:szCs w:val="24"/>
        </w:rPr>
        <w:t xml:space="preserve">Blackness Primary School and extend the catchment area of Grange Primary School to </w:t>
      </w:r>
      <w:r w:rsidR="002679A3" w:rsidRPr="001944D4">
        <w:rPr>
          <w:rFonts w:ascii="Arial" w:hAnsi="Arial" w:cs="Arial"/>
          <w:b/>
          <w:bCs/>
          <w:sz w:val="24"/>
          <w:szCs w:val="24"/>
        </w:rPr>
        <w:t xml:space="preserve">include </w:t>
      </w:r>
      <w:r w:rsidR="00BA26E7" w:rsidRPr="001944D4">
        <w:rPr>
          <w:rFonts w:ascii="Arial" w:hAnsi="Arial" w:cs="Arial"/>
          <w:b/>
          <w:bCs/>
          <w:sz w:val="24"/>
          <w:szCs w:val="24"/>
        </w:rPr>
        <w:t>the existing catchment area of Blackness primary school.</w:t>
      </w:r>
    </w:p>
    <w:p w14:paraId="77052F18" w14:textId="77777777" w:rsidR="00255446" w:rsidRDefault="00255446" w:rsidP="00952228">
      <w:pPr>
        <w:spacing w:after="0" w:line="240" w:lineRule="auto"/>
        <w:ind w:left="709"/>
        <w:rPr>
          <w:rFonts w:ascii="Arial" w:hAnsi="Arial" w:cs="Arial"/>
          <w:sz w:val="24"/>
          <w:szCs w:val="24"/>
        </w:rPr>
      </w:pPr>
    </w:p>
    <w:p w14:paraId="498E2D8E" w14:textId="4DB11CD1" w:rsidR="00A868D9" w:rsidRDefault="00A868D9" w:rsidP="007E40C4">
      <w:pPr>
        <w:pStyle w:val="ListParagraph"/>
        <w:numPr>
          <w:ilvl w:val="0"/>
          <w:numId w:val="4"/>
        </w:numPr>
        <w:spacing w:after="0" w:line="240" w:lineRule="auto"/>
        <w:rPr>
          <w:rFonts w:ascii="Arial" w:hAnsi="Arial" w:cs="Arial"/>
          <w:b/>
          <w:bCs/>
          <w:sz w:val="24"/>
          <w:szCs w:val="24"/>
        </w:rPr>
      </w:pPr>
      <w:r>
        <w:rPr>
          <w:rFonts w:ascii="Arial" w:hAnsi="Arial" w:cs="Arial"/>
          <w:b/>
          <w:bCs/>
          <w:sz w:val="24"/>
          <w:szCs w:val="24"/>
        </w:rPr>
        <w:t>BLACKNESS AND THE LOCAL AREA</w:t>
      </w:r>
    </w:p>
    <w:p w14:paraId="4C3C2550" w14:textId="77777777" w:rsidR="00A868D9" w:rsidRDefault="00A868D9" w:rsidP="00FC510F">
      <w:pPr>
        <w:pStyle w:val="ListParagraph"/>
        <w:spacing w:after="0" w:line="240" w:lineRule="auto"/>
        <w:rPr>
          <w:rFonts w:ascii="Arial" w:hAnsi="Arial" w:cs="Arial"/>
          <w:b/>
          <w:bCs/>
          <w:sz w:val="24"/>
          <w:szCs w:val="24"/>
        </w:rPr>
      </w:pPr>
    </w:p>
    <w:p w14:paraId="5ECB3E42" w14:textId="7D7072C3" w:rsidR="003C33C2" w:rsidRDefault="003C33C2" w:rsidP="00952228">
      <w:pPr>
        <w:pStyle w:val="ListParagraph"/>
        <w:spacing w:after="0" w:line="240" w:lineRule="auto"/>
        <w:rPr>
          <w:rFonts w:ascii="Arial" w:hAnsi="Arial" w:cs="Arial"/>
          <w:sz w:val="24"/>
          <w:szCs w:val="24"/>
        </w:rPr>
      </w:pPr>
      <w:r w:rsidRPr="003C33C2">
        <w:rPr>
          <w:rFonts w:ascii="Arial" w:hAnsi="Arial" w:cs="Arial"/>
          <w:sz w:val="24"/>
          <w:szCs w:val="24"/>
        </w:rPr>
        <w:t>Blackness is a small village and harbour at Blackness Bay, an inlet of the Firth of Forth in Scotland. It lies 3 mi</w:t>
      </w:r>
      <w:r>
        <w:rPr>
          <w:rFonts w:ascii="Arial" w:hAnsi="Arial" w:cs="Arial"/>
          <w:sz w:val="24"/>
          <w:szCs w:val="24"/>
        </w:rPr>
        <w:t>les</w:t>
      </w:r>
      <w:r w:rsidRPr="003C33C2">
        <w:rPr>
          <w:rFonts w:ascii="Arial" w:hAnsi="Arial" w:cs="Arial"/>
          <w:sz w:val="24"/>
          <w:szCs w:val="24"/>
        </w:rPr>
        <w:t xml:space="preserve"> east-southeast of Bo'ness, 5 mi</w:t>
      </w:r>
      <w:r>
        <w:rPr>
          <w:rFonts w:ascii="Arial" w:hAnsi="Arial" w:cs="Arial"/>
          <w:sz w:val="24"/>
          <w:szCs w:val="24"/>
        </w:rPr>
        <w:t>les</w:t>
      </w:r>
      <w:r w:rsidRPr="003C33C2">
        <w:rPr>
          <w:rFonts w:ascii="Arial" w:hAnsi="Arial" w:cs="Arial"/>
          <w:sz w:val="24"/>
          <w:szCs w:val="24"/>
        </w:rPr>
        <w:t xml:space="preserve"> west-northwest of South Queensferry and </w:t>
      </w:r>
      <w:r>
        <w:rPr>
          <w:rFonts w:ascii="Arial" w:hAnsi="Arial" w:cs="Arial"/>
          <w:sz w:val="24"/>
          <w:szCs w:val="24"/>
        </w:rPr>
        <w:t>4</w:t>
      </w:r>
      <w:r w:rsidRPr="003C33C2">
        <w:rPr>
          <w:rFonts w:ascii="Arial" w:hAnsi="Arial" w:cs="Arial"/>
          <w:sz w:val="24"/>
          <w:szCs w:val="24"/>
        </w:rPr>
        <w:t xml:space="preserve"> mi</w:t>
      </w:r>
      <w:r>
        <w:rPr>
          <w:rFonts w:ascii="Arial" w:hAnsi="Arial" w:cs="Arial"/>
          <w:sz w:val="24"/>
          <w:szCs w:val="24"/>
        </w:rPr>
        <w:t>les</w:t>
      </w:r>
      <w:r w:rsidRPr="003C33C2">
        <w:rPr>
          <w:rFonts w:ascii="Arial" w:hAnsi="Arial" w:cs="Arial"/>
          <w:sz w:val="24"/>
          <w:szCs w:val="24"/>
        </w:rPr>
        <w:t xml:space="preserve"> north-east of Linlithgow</w:t>
      </w:r>
      <w:r>
        <w:rPr>
          <w:rFonts w:ascii="Arial" w:hAnsi="Arial" w:cs="Arial"/>
          <w:sz w:val="24"/>
          <w:szCs w:val="24"/>
        </w:rPr>
        <w:t xml:space="preserve">. </w:t>
      </w:r>
    </w:p>
    <w:p w14:paraId="22F82C18" w14:textId="77777777" w:rsidR="003C33C2" w:rsidRDefault="003C33C2" w:rsidP="00952228">
      <w:pPr>
        <w:pStyle w:val="ListParagraph"/>
        <w:spacing w:after="0" w:line="240" w:lineRule="auto"/>
        <w:rPr>
          <w:rFonts w:ascii="Arial" w:hAnsi="Arial" w:cs="Arial"/>
          <w:sz w:val="24"/>
          <w:szCs w:val="24"/>
        </w:rPr>
      </w:pPr>
    </w:p>
    <w:p w14:paraId="6E706BAD" w14:textId="7959E38E" w:rsidR="003C33C2" w:rsidRDefault="003C33C2" w:rsidP="00952228">
      <w:pPr>
        <w:pStyle w:val="ListParagraph"/>
        <w:spacing w:after="0" w:line="240" w:lineRule="auto"/>
        <w:rPr>
          <w:rFonts w:ascii="Arial" w:hAnsi="Arial" w:cs="Arial"/>
          <w:sz w:val="24"/>
          <w:szCs w:val="24"/>
        </w:rPr>
      </w:pPr>
      <w:r>
        <w:rPr>
          <w:rFonts w:ascii="Arial" w:hAnsi="Arial" w:cs="Arial"/>
          <w:sz w:val="24"/>
          <w:szCs w:val="24"/>
        </w:rPr>
        <w:lastRenderedPageBreak/>
        <w:t xml:space="preserve">To the north is the </w:t>
      </w:r>
      <w:r w:rsidR="002377D5">
        <w:rPr>
          <w:rFonts w:ascii="Arial" w:hAnsi="Arial" w:cs="Arial"/>
          <w:sz w:val="24"/>
          <w:szCs w:val="24"/>
        </w:rPr>
        <w:t xml:space="preserve">River </w:t>
      </w:r>
      <w:r>
        <w:rPr>
          <w:rFonts w:ascii="Arial" w:hAnsi="Arial" w:cs="Arial"/>
          <w:sz w:val="24"/>
          <w:szCs w:val="24"/>
        </w:rPr>
        <w:t xml:space="preserve">Forth and to the east and south it is the boundary of </w:t>
      </w:r>
      <w:r w:rsidR="00D066E9">
        <w:rPr>
          <w:rFonts w:ascii="Arial" w:hAnsi="Arial" w:cs="Arial"/>
          <w:sz w:val="24"/>
          <w:szCs w:val="24"/>
        </w:rPr>
        <w:t>West Lothian Council</w:t>
      </w:r>
      <w:r>
        <w:rPr>
          <w:rFonts w:ascii="Arial" w:hAnsi="Arial" w:cs="Arial"/>
          <w:sz w:val="24"/>
          <w:szCs w:val="24"/>
        </w:rPr>
        <w:t>. Bo’ness is approximately</w:t>
      </w:r>
      <w:r w:rsidR="002679A3">
        <w:rPr>
          <w:rFonts w:ascii="Arial" w:hAnsi="Arial" w:cs="Arial"/>
          <w:sz w:val="24"/>
          <w:szCs w:val="24"/>
        </w:rPr>
        <w:t xml:space="preserve"> </w:t>
      </w:r>
      <w:r>
        <w:rPr>
          <w:rFonts w:ascii="Arial" w:hAnsi="Arial" w:cs="Arial"/>
          <w:sz w:val="24"/>
          <w:szCs w:val="24"/>
        </w:rPr>
        <w:t>3 miles to the west of Blackness and is the nearest settlement in the Falkirk Council area.</w:t>
      </w:r>
    </w:p>
    <w:p w14:paraId="0A8824B3" w14:textId="77777777" w:rsidR="003C33C2" w:rsidRDefault="003C33C2" w:rsidP="00952228">
      <w:pPr>
        <w:pStyle w:val="ListParagraph"/>
        <w:spacing w:after="0" w:line="240" w:lineRule="auto"/>
        <w:rPr>
          <w:rFonts w:ascii="Arial" w:hAnsi="Arial" w:cs="Arial"/>
          <w:sz w:val="24"/>
          <w:szCs w:val="24"/>
        </w:rPr>
      </w:pPr>
    </w:p>
    <w:p w14:paraId="5DD1D53F" w14:textId="6EE60CDB" w:rsidR="00A868D9" w:rsidRDefault="00A868D9" w:rsidP="00FC510F">
      <w:pPr>
        <w:pStyle w:val="ListParagraph"/>
        <w:spacing w:after="0" w:line="240" w:lineRule="auto"/>
        <w:rPr>
          <w:rFonts w:ascii="Arial" w:hAnsi="Arial" w:cs="Arial"/>
          <w:sz w:val="24"/>
          <w:szCs w:val="24"/>
        </w:rPr>
      </w:pPr>
      <w:r>
        <w:rPr>
          <w:rFonts w:ascii="Arial" w:hAnsi="Arial" w:cs="Arial"/>
          <w:sz w:val="24"/>
          <w:szCs w:val="24"/>
        </w:rPr>
        <w:t>S</w:t>
      </w:r>
      <w:r w:rsidRPr="00FC510F">
        <w:rPr>
          <w:rFonts w:ascii="Arial" w:hAnsi="Arial" w:cs="Arial"/>
          <w:sz w:val="24"/>
          <w:szCs w:val="24"/>
        </w:rPr>
        <w:t xml:space="preserve">ettlement </w:t>
      </w:r>
      <w:r>
        <w:rPr>
          <w:rFonts w:ascii="Arial" w:hAnsi="Arial" w:cs="Arial"/>
          <w:sz w:val="24"/>
          <w:szCs w:val="24"/>
        </w:rPr>
        <w:t>P</w:t>
      </w:r>
      <w:r w:rsidRPr="00FC510F">
        <w:rPr>
          <w:rFonts w:ascii="Arial" w:hAnsi="Arial" w:cs="Arial"/>
          <w:sz w:val="24"/>
          <w:szCs w:val="24"/>
        </w:rPr>
        <w:t>rofiles provide basic information for the towns and villages in the Falkirk Council area</w:t>
      </w:r>
      <w:r>
        <w:rPr>
          <w:rFonts w:ascii="Arial" w:hAnsi="Arial" w:cs="Arial"/>
          <w:sz w:val="24"/>
          <w:szCs w:val="24"/>
        </w:rPr>
        <w:t xml:space="preserve">. The </w:t>
      </w:r>
      <w:r w:rsidR="00D066E9">
        <w:rPr>
          <w:rFonts w:ascii="Arial" w:hAnsi="Arial" w:cs="Arial"/>
          <w:sz w:val="24"/>
          <w:szCs w:val="24"/>
        </w:rPr>
        <w:t xml:space="preserve">latest </w:t>
      </w:r>
      <w:r>
        <w:rPr>
          <w:rFonts w:ascii="Arial" w:hAnsi="Arial" w:cs="Arial"/>
          <w:sz w:val="24"/>
          <w:szCs w:val="24"/>
        </w:rPr>
        <w:t xml:space="preserve">Settlement Profile for Blackness is available </w:t>
      </w:r>
      <w:hyperlink r:id="rId15" w:history="1">
        <w:r w:rsidRPr="00A868D9">
          <w:rPr>
            <w:rStyle w:val="Hyperlink"/>
            <w:rFonts w:ascii="Arial" w:hAnsi="Arial" w:cs="Arial"/>
            <w:sz w:val="24"/>
            <w:szCs w:val="24"/>
          </w:rPr>
          <w:t>here</w:t>
        </w:r>
      </w:hyperlink>
      <w:r>
        <w:rPr>
          <w:rFonts w:ascii="Arial" w:hAnsi="Arial" w:cs="Arial"/>
          <w:sz w:val="24"/>
          <w:szCs w:val="24"/>
        </w:rPr>
        <w:t>.</w:t>
      </w:r>
    </w:p>
    <w:p w14:paraId="1A9AD126" w14:textId="77777777" w:rsidR="002F5767" w:rsidRDefault="002F5767" w:rsidP="00FC510F">
      <w:pPr>
        <w:pStyle w:val="ListParagraph"/>
        <w:spacing w:after="0" w:line="240" w:lineRule="auto"/>
        <w:rPr>
          <w:rFonts w:ascii="Arial" w:hAnsi="Arial" w:cs="Arial"/>
          <w:sz w:val="24"/>
          <w:szCs w:val="24"/>
        </w:rPr>
      </w:pPr>
    </w:p>
    <w:p w14:paraId="3867FAA9" w14:textId="5CF782B0" w:rsidR="0060287D" w:rsidRDefault="0060287D" w:rsidP="0060287D">
      <w:pPr>
        <w:pStyle w:val="ListParagraph"/>
        <w:spacing w:after="0" w:line="240" w:lineRule="auto"/>
        <w:rPr>
          <w:rFonts w:ascii="Arial" w:hAnsi="Arial" w:cs="Arial"/>
          <w:sz w:val="24"/>
          <w:szCs w:val="24"/>
        </w:rPr>
      </w:pPr>
      <w:r>
        <w:rPr>
          <w:rFonts w:ascii="Arial" w:hAnsi="Arial" w:cs="Arial"/>
          <w:sz w:val="24"/>
          <w:szCs w:val="24"/>
        </w:rPr>
        <w:t xml:space="preserve">There is no </w:t>
      </w:r>
      <w:r w:rsidR="00C67755">
        <w:rPr>
          <w:rFonts w:ascii="Arial" w:hAnsi="Arial" w:cs="Arial"/>
          <w:sz w:val="24"/>
          <w:szCs w:val="24"/>
        </w:rPr>
        <w:t xml:space="preserve">significant </w:t>
      </w:r>
      <w:r>
        <w:rPr>
          <w:rFonts w:ascii="Arial" w:hAnsi="Arial" w:cs="Arial"/>
          <w:sz w:val="24"/>
          <w:szCs w:val="24"/>
        </w:rPr>
        <w:t xml:space="preserve">house building proposed </w:t>
      </w:r>
      <w:r w:rsidR="002C0BBB">
        <w:rPr>
          <w:rFonts w:ascii="Arial" w:hAnsi="Arial" w:cs="Arial"/>
          <w:sz w:val="24"/>
          <w:szCs w:val="24"/>
        </w:rPr>
        <w:t xml:space="preserve">within or in </w:t>
      </w:r>
      <w:proofErr w:type="gramStart"/>
      <w:r w:rsidR="00C67755">
        <w:rPr>
          <w:rFonts w:ascii="Arial" w:hAnsi="Arial" w:cs="Arial"/>
          <w:sz w:val="24"/>
          <w:szCs w:val="24"/>
        </w:rPr>
        <w:t>close proximity</w:t>
      </w:r>
      <w:proofErr w:type="gramEnd"/>
      <w:r w:rsidR="00C67755">
        <w:rPr>
          <w:rFonts w:ascii="Arial" w:hAnsi="Arial" w:cs="Arial"/>
          <w:sz w:val="24"/>
          <w:szCs w:val="24"/>
        </w:rPr>
        <w:t xml:space="preserve"> of </w:t>
      </w:r>
      <w:r>
        <w:rPr>
          <w:rFonts w:ascii="Arial" w:hAnsi="Arial" w:cs="Arial"/>
          <w:sz w:val="24"/>
          <w:szCs w:val="24"/>
        </w:rPr>
        <w:t>the Blackness Primary School catchment area.</w:t>
      </w:r>
    </w:p>
    <w:p w14:paraId="3EFF9C1C" w14:textId="77777777" w:rsidR="00A868D9" w:rsidRDefault="00A868D9" w:rsidP="00952228">
      <w:pPr>
        <w:pStyle w:val="ListParagraph"/>
        <w:spacing w:after="0" w:line="240" w:lineRule="auto"/>
        <w:rPr>
          <w:rFonts w:ascii="Arial" w:hAnsi="Arial" w:cs="Arial"/>
          <w:sz w:val="24"/>
          <w:szCs w:val="24"/>
        </w:rPr>
      </w:pPr>
    </w:p>
    <w:p w14:paraId="2DEF1251" w14:textId="6D8B2072" w:rsidR="00EE514D" w:rsidRDefault="002372EA" w:rsidP="00FC510F">
      <w:pPr>
        <w:pStyle w:val="ListParagraph"/>
        <w:spacing w:after="0" w:line="240" w:lineRule="auto"/>
        <w:rPr>
          <w:rFonts w:ascii="Arial" w:hAnsi="Arial" w:cs="Arial"/>
          <w:sz w:val="24"/>
          <w:szCs w:val="24"/>
        </w:rPr>
      </w:pPr>
      <w:r>
        <w:rPr>
          <w:rFonts w:ascii="Arial" w:hAnsi="Arial" w:cs="Arial"/>
          <w:sz w:val="24"/>
          <w:szCs w:val="24"/>
        </w:rPr>
        <w:t>Blackness Primary School is the only school in Blackness</w:t>
      </w:r>
      <w:r w:rsidR="008607B7">
        <w:rPr>
          <w:rFonts w:ascii="Arial" w:hAnsi="Arial" w:cs="Arial"/>
          <w:sz w:val="24"/>
          <w:szCs w:val="24"/>
        </w:rPr>
        <w:t xml:space="preserve">, currently serving the needs of </w:t>
      </w:r>
      <w:r w:rsidR="007D235E">
        <w:rPr>
          <w:rFonts w:ascii="Arial" w:hAnsi="Arial" w:cs="Arial"/>
          <w:sz w:val="24"/>
          <w:szCs w:val="24"/>
        </w:rPr>
        <w:t>10</w:t>
      </w:r>
      <w:r w:rsidR="002B467B">
        <w:rPr>
          <w:rFonts w:ascii="Arial" w:hAnsi="Arial" w:cs="Arial"/>
          <w:sz w:val="24"/>
          <w:szCs w:val="24"/>
        </w:rPr>
        <w:t xml:space="preserve"> </w:t>
      </w:r>
      <w:r w:rsidR="008607B7">
        <w:rPr>
          <w:rFonts w:ascii="Arial" w:hAnsi="Arial" w:cs="Arial"/>
          <w:sz w:val="24"/>
          <w:szCs w:val="24"/>
        </w:rPr>
        <w:t>pupils residing in the catchment area</w:t>
      </w:r>
      <w:r>
        <w:rPr>
          <w:rFonts w:ascii="Arial" w:hAnsi="Arial" w:cs="Arial"/>
          <w:sz w:val="24"/>
          <w:szCs w:val="24"/>
        </w:rPr>
        <w:t xml:space="preserve">. </w:t>
      </w:r>
      <w:r w:rsidR="008607B7">
        <w:rPr>
          <w:rFonts w:ascii="Arial" w:hAnsi="Arial" w:cs="Arial"/>
          <w:sz w:val="24"/>
          <w:szCs w:val="24"/>
        </w:rPr>
        <w:t xml:space="preserve">It is classed as “accessible rural” </w:t>
      </w:r>
      <w:r w:rsidR="002B467B">
        <w:rPr>
          <w:rFonts w:ascii="Arial" w:hAnsi="Arial" w:cs="Arial"/>
          <w:sz w:val="24"/>
          <w:szCs w:val="24"/>
        </w:rPr>
        <w:t>due to</w:t>
      </w:r>
      <w:r w:rsidR="001023E2">
        <w:rPr>
          <w:rFonts w:ascii="Arial" w:hAnsi="Arial" w:cs="Arial"/>
          <w:sz w:val="24"/>
          <w:szCs w:val="24"/>
        </w:rPr>
        <w:t xml:space="preserve"> its proximity to Bo’ness and Linlithgow.</w:t>
      </w:r>
    </w:p>
    <w:p w14:paraId="5E9B4082" w14:textId="77777777" w:rsidR="00EE514D" w:rsidRDefault="00EE514D" w:rsidP="00FC510F">
      <w:pPr>
        <w:pStyle w:val="ListParagraph"/>
        <w:spacing w:after="0" w:line="240" w:lineRule="auto"/>
        <w:rPr>
          <w:rFonts w:ascii="Arial" w:hAnsi="Arial" w:cs="Arial"/>
          <w:sz w:val="24"/>
          <w:szCs w:val="24"/>
        </w:rPr>
      </w:pPr>
    </w:p>
    <w:p w14:paraId="45D694A9" w14:textId="0F93EB4A" w:rsidR="002679A3" w:rsidRPr="00FC510F" w:rsidRDefault="002372EA" w:rsidP="002679A3">
      <w:pPr>
        <w:pStyle w:val="ListParagraph"/>
        <w:spacing w:after="0" w:line="240" w:lineRule="auto"/>
        <w:rPr>
          <w:rFonts w:ascii="Arial" w:hAnsi="Arial" w:cs="Arial"/>
          <w:color w:val="000000" w:themeColor="text1"/>
          <w:sz w:val="24"/>
          <w:szCs w:val="24"/>
        </w:rPr>
      </w:pPr>
      <w:r w:rsidRPr="00FC510F">
        <w:rPr>
          <w:rFonts w:ascii="Arial" w:hAnsi="Arial" w:cs="Arial"/>
          <w:color w:val="000000" w:themeColor="text1"/>
          <w:sz w:val="24"/>
          <w:szCs w:val="24"/>
        </w:rPr>
        <w:t xml:space="preserve">The school </w:t>
      </w:r>
      <w:r w:rsidR="002679A3" w:rsidRPr="00FC510F">
        <w:rPr>
          <w:rFonts w:ascii="Arial" w:hAnsi="Arial" w:cs="Arial"/>
          <w:color w:val="000000" w:themeColor="text1"/>
          <w:sz w:val="24"/>
          <w:szCs w:val="24"/>
        </w:rPr>
        <w:t>is adjacent to the</w:t>
      </w:r>
      <w:r w:rsidR="00A30834" w:rsidRPr="00FC510F">
        <w:rPr>
          <w:rFonts w:ascii="Arial" w:hAnsi="Arial" w:cs="Arial"/>
          <w:color w:val="000000" w:themeColor="text1"/>
          <w:sz w:val="24"/>
          <w:szCs w:val="24"/>
        </w:rPr>
        <w:t xml:space="preserve"> Blackness Community Hall </w:t>
      </w:r>
      <w:r w:rsidR="002679A3" w:rsidRPr="00FC510F">
        <w:rPr>
          <w:rFonts w:ascii="Arial" w:hAnsi="Arial" w:cs="Arial"/>
          <w:color w:val="000000" w:themeColor="text1"/>
          <w:sz w:val="24"/>
          <w:szCs w:val="24"/>
        </w:rPr>
        <w:t>which is leased by the Council to be us</w:t>
      </w:r>
      <w:r w:rsidR="00A30834" w:rsidRPr="00FC510F">
        <w:rPr>
          <w:rFonts w:ascii="Arial" w:hAnsi="Arial" w:cs="Arial"/>
          <w:color w:val="000000" w:themeColor="text1"/>
          <w:sz w:val="24"/>
          <w:szCs w:val="24"/>
        </w:rPr>
        <w:t>ed for school lunches and other events requiring the space.</w:t>
      </w:r>
      <w:r w:rsidR="002679A3" w:rsidRPr="00FC510F">
        <w:rPr>
          <w:rFonts w:ascii="Arial" w:hAnsi="Arial" w:cs="Arial"/>
          <w:color w:val="000000" w:themeColor="text1"/>
          <w:sz w:val="24"/>
          <w:szCs w:val="24"/>
        </w:rPr>
        <w:t xml:space="preserve"> The Management Committee of the Community Hall will be invited to comment on the proposal to ensure that the likely effect of the proposal (if implemented) on the sustainability of the local community and any other relevant factors is considered.</w:t>
      </w:r>
    </w:p>
    <w:p w14:paraId="31A91117" w14:textId="5411E22C" w:rsidR="00D066E9" w:rsidRPr="00FC510F" w:rsidRDefault="00D066E9" w:rsidP="00FC510F">
      <w:pPr>
        <w:pStyle w:val="ListParagraph"/>
        <w:spacing w:after="0" w:line="240" w:lineRule="auto"/>
        <w:rPr>
          <w:rFonts w:ascii="Arial" w:hAnsi="Arial" w:cs="Arial"/>
          <w:color w:val="FF0000"/>
          <w:sz w:val="24"/>
          <w:szCs w:val="24"/>
        </w:rPr>
      </w:pPr>
    </w:p>
    <w:p w14:paraId="51D4E847" w14:textId="3802AAB8" w:rsidR="002679A3" w:rsidRDefault="002679A3" w:rsidP="002679A3">
      <w:pPr>
        <w:pStyle w:val="ListParagraph"/>
        <w:spacing w:after="0" w:line="240" w:lineRule="auto"/>
        <w:rPr>
          <w:rFonts w:ascii="Arial" w:hAnsi="Arial" w:cs="Arial"/>
          <w:sz w:val="24"/>
          <w:szCs w:val="24"/>
        </w:rPr>
      </w:pPr>
      <w:r>
        <w:rPr>
          <w:rFonts w:ascii="Arial" w:hAnsi="Arial" w:cs="Arial"/>
          <w:sz w:val="24"/>
          <w:szCs w:val="24"/>
        </w:rPr>
        <w:t>Blackness has its own Community Council</w:t>
      </w:r>
      <w:r w:rsidR="006013B1">
        <w:rPr>
          <w:rFonts w:ascii="Arial" w:hAnsi="Arial" w:cs="Arial"/>
          <w:sz w:val="24"/>
          <w:szCs w:val="24"/>
        </w:rPr>
        <w:t xml:space="preserve"> who will be consulted</w:t>
      </w:r>
      <w:r>
        <w:rPr>
          <w:rFonts w:ascii="Arial" w:hAnsi="Arial" w:cs="Arial"/>
          <w:sz w:val="24"/>
          <w:szCs w:val="24"/>
        </w:rPr>
        <w:t>.</w:t>
      </w:r>
    </w:p>
    <w:p w14:paraId="0F911A41" w14:textId="77777777" w:rsidR="00A30834" w:rsidRDefault="00A30834" w:rsidP="00FC510F">
      <w:pPr>
        <w:pStyle w:val="ListParagraph"/>
        <w:spacing w:after="0" w:line="240" w:lineRule="auto"/>
        <w:rPr>
          <w:rFonts w:ascii="Arial" w:hAnsi="Arial" w:cs="Arial"/>
          <w:sz w:val="24"/>
          <w:szCs w:val="24"/>
        </w:rPr>
      </w:pPr>
    </w:p>
    <w:p w14:paraId="2F280555" w14:textId="1FEC6C48" w:rsidR="00A30834" w:rsidRPr="00FC510F" w:rsidRDefault="00A30834" w:rsidP="007E40C4">
      <w:pPr>
        <w:pStyle w:val="ListParagraph"/>
        <w:numPr>
          <w:ilvl w:val="0"/>
          <w:numId w:val="4"/>
        </w:numPr>
        <w:spacing w:after="0" w:line="240" w:lineRule="auto"/>
        <w:rPr>
          <w:rFonts w:ascii="Arial" w:hAnsi="Arial" w:cs="Arial"/>
          <w:b/>
          <w:bCs/>
          <w:sz w:val="24"/>
          <w:szCs w:val="24"/>
        </w:rPr>
      </w:pPr>
      <w:r w:rsidRPr="00FC510F">
        <w:rPr>
          <w:rFonts w:ascii="Arial" w:hAnsi="Arial" w:cs="Arial"/>
          <w:b/>
          <w:bCs/>
          <w:sz w:val="24"/>
          <w:szCs w:val="24"/>
        </w:rPr>
        <w:t>BLACKNESS PRIMARY SCHOOL</w:t>
      </w:r>
    </w:p>
    <w:p w14:paraId="7EE25D9B" w14:textId="77777777" w:rsidR="00A30834" w:rsidRDefault="00A30834" w:rsidP="00FC510F">
      <w:pPr>
        <w:pStyle w:val="ListParagraph"/>
        <w:spacing w:after="0" w:line="240" w:lineRule="auto"/>
        <w:rPr>
          <w:rFonts w:ascii="Arial" w:hAnsi="Arial" w:cs="Arial"/>
          <w:sz w:val="24"/>
          <w:szCs w:val="24"/>
        </w:rPr>
      </w:pPr>
    </w:p>
    <w:p w14:paraId="4726EB39" w14:textId="1EE983A1" w:rsidR="00963D66" w:rsidRDefault="00000000" w:rsidP="00FC510F">
      <w:pPr>
        <w:pStyle w:val="ListParagraph"/>
        <w:spacing w:after="0" w:line="240" w:lineRule="auto"/>
        <w:rPr>
          <w:rFonts w:ascii="Arial" w:hAnsi="Arial" w:cs="Arial"/>
          <w:sz w:val="24"/>
          <w:szCs w:val="24"/>
        </w:rPr>
      </w:pPr>
      <w:hyperlink r:id="rId16" w:history="1">
        <w:r w:rsidR="00DD1CD1" w:rsidRPr="00A86510">
          <w:rPr>
            <w:rStyle w:val="Hyperlink"/>
            <w:rFonts w:ascii="Arial" w:hAnsi="Arial" w:cs="Arial"/>
            <w:sz w:val="24"/>
            <w:szCs w:val="24"/>
          </w:rPr>
          <w:t xml:space="preserve">Blackness Primary </w:t>
        </w:r>
        <w:r w:rsidR="00A86510" w:rsidRPr="00A86510">
          <w:rPr>
            <w:rStyle w:val="Hyperlink"/>
            <w:rFonts w:ascii="Arial" w:hAnsi="Arial" w:cs="Arial"/>
            <w:sz w:val="24"/>
            <w:szCs w:val="24"/>
          </w:rPr>
          <w:t>School</w:t>
        </w:r>
      </w:hyperlink>
      <w:r w:rsidR="00A86510">
        <w:rPr>
          <w:rFonts w:ascii="Arial" w:hAnsi="Arial" w:cs="Arial"/>
          <w:sz w:val="24"/>
          <w:szCs w:val="24"/>
        </w:rPr>
        <w:t xml:space="preserve"> </w:t>
      </w:r>
      <w:r w:rsidR="00DD1CD1" w:rsidRPr="00DD1CD1">
        <w:rPr>
          <w:rFonts w:ascii="Arial" w:hAnsi="Arial" w:cs="Arial"/>
          <w:sz w:val="24"/>
          <w:szCs w:val="24"/>
        </w:rPr>
        <w:t>is a non-denominational, rural school situated outside the village</w:t>
      </w:r>
      <w:r w:rsidR="00DD1CD1">
        <w:rPr>
          <w:rFonts w:ascii="Arial" w:hAnsi="Arial" w:cs="Arial"/>
          <w:sz w:val="24"/>
          <w:szCs w:val="24"/>
        </w:rPr>
        <w:t xml:space="preserve"> </w:t>
      </w:r>
      <w:r w:rsidR="00DD1CD1" w:rsidRPr="00DD1CD1">
        <w:rPr>
          <w:rFonts w:ascii="Arial" w:hAnsi="Arial" w:cs="Arial"/>
          <w:sz w:val="24"/>
          <w:szCs w:val="24"/>
        </w:rPr>
        <w:t xml:space="preserve">of Blackness. </w:t>
      </w:r>
      <w:r w:rsidR="004D23EF">
        <w:rPr>
          <w:rFonts w:ascii="Arial" w:hAnsi="Arial" w:cs="Arial"/>
          <w:sz w:val="24"/>
          <w:szCs w:val="24"/>
        </w:rPr>
        <w:t xml:space="preserve">Blackness Primary School is approximately 3 miles from Grange Primary School. </w:t>
      </w:r>
      <w:r w:rsidR="00DD1CD1" w:rsidRPr="00DD1CD1">
        <w:rPr>
          <w:rFonts w:ascii="Arial" w:hAnsi="Arial" w:cs="Arial"/>
          <w:sz w:val="24"/>
          <w:szCs w:val="24"/>
        </w:rPr>
        <w:t xml:space="preserve">It </w:t>
      </w:r>
      <w:r w:rsidR="00963D66">
        <w:rPr>
          <w:rFonts w:ascii="Arial" w:hAnsi="Arial" w:cs="Arial"/>
          <w:sz w:val="24"/>
          <w:szCs w:val="24"/>
        </w:rPr>
        <w:t>provides education to primary 1 to primary 7 pupils</w:t>
      </w:r>
      <w:r w:rsidR="004D23EF">
        <w:rPr>
          <w:rFonts w:ascii="Arial" w:hAnsi="Arial" w:cs="Arial"/>
          <w:sz w:val="24"/>
          <w:szCs w:val="24"/>
        </w:rPr>
        <w:t xml:space="preserve"> and i</w:t>
      </w:r>
      <w:r w:rsidR="00963D66">
        <w:rPr>
          <w:rFonts w:ascii="Arial" w:hAnsi="Arial" w:cs="Arial"/>
          <w:sz w:val="24"/>
          <w:szCs w:val="24"/>
        </w:rPr>
        <w:t xml:space="preserve">t </w:t>
      </w:r>
      <w:r w:rsidR="00DD1CD1" w:rsidRPr="00DD1CD1">
        <w:rPr>
          <w:rFonts w:ascii="Arial" w:hAnsi="Arial" w:cs="Arial"/>
          <w:sz w:val="24"/>
          <w:szCs w:val="24"/>
        </w:rPr>
        <w:t xml:space="preserve">is more than 110 years old. </w:t>
      </w:r>
    </w:p>
    <w:p w14:paraId="700E1AAF" w14:textId="77777777" w:rsidR="007E5CF5" w:rsidRDefault="007E5CF5" w:rsidP="00FC510F">
      <w:pPr>
        <w:pStyle w:val="ListParagraph"/>
        <w:spacing w:after="0" w:line="240" w:lineRule="auto"/>
        <w:rPr>
          <w:rFonts w:ascii="Arial" w:hAnsi="Arial" w:cs="Arial"/>
          <w:sz w:val="24"/>
          <w:szCs w:val="24"/>
        </w:rPr>
      </w:pPr>
    </w:p>
    <w:p w14:paraId="731E41DB" w14:textId="77777777" w:rsidR="007E5CF5" w:rsidRPr="007E5CF5" w:rsidRDefault="007E5CF5" w:rsidP="007E5CF5">
      <w:pPr>
        <w:pStyle w:val="ListParagraph"/>
        <w:spacing w:after="0" w:line="240" w:lineRule="auto"/>
        <w:rPr>
          <w:rFonts w:ascii="Arial" w:hAnsi="Arial" w:cs="Arial"/>
          <w:sz w:val="24"/>
          <w:szCs w:val="24"/>
          <w:u w:val="single"/>
        </w:rPr>
      </w:pPr>
      <w:r w:rsidRPr="007E5CF5">
        <w:rPr>
          <w:rFonts w:ascii="Arial" w:hAnsi="Arial" w:cs="Arial"/>
          <w:sz w:val="24"/>
          <w:szCs w:val="24"/>
          <w:u w:val="single"/>
        </w:rPr>
        <w:t>Blackness Primary School Vision, Values and Aims</w:t>
      </w:r>
    </w:p>
    <w:p w14:paraId="16919917" w14:textId="59468CDF" w:rsidR="007E5CF5" w:rsidRPr="007E5CF5" w:rsidRDefault="007E5CF5" w:rsidP="007E5CF5">
      <w:pPr>
        <w:pStyle w:val="ListParagraph"/>
        <w:spacing w:after="0" w:line="240" w:lineRule="auto"/>
        <w:rPr>
          <w:rFonts w:ascii="Arial" w:hAnsi="Arial" w:cs="Arial"/>
          <w:sz w:val="24"/>
          <w:szCs w:val="24"/>
        </w:rPr>
      </w:pPr>
      <w:r w:rsidRPr="007E5CF5">
        <w:rPr>
          <w:rFonts w:ascii="Arial" w:hAnsi="Arial" w:cs="Arial"/>
          <w:sz w:val="24"/>
          <w:szCs w:val="24"/>
        </w:rPr>
        <w:t>Our children, parents, staff and community partners will work together to promote a culture of respect, ambition and life-long learning within a physically, emotionally, morally, socially and nurturing environment to realise their full potential</w:t>
      </w:r>
      <w:r w:rsidR="00C5540A">
        <w:rPr>
          <w:rFonts w:ascii="Arial" w:hAnsi="Arial" w:cs="Arial"/>
          <w:sz w:val="24"/>
          <w:szCs w:val="24"/>
        </w:rPr>
        <w:t>.</w:t>
      </w:r>
    </w:p>
    <w:p w14:paraId="6AAAC2EC" w14:textId="77777777" w:rsidR="007E5CF5" w:rsidRPr="007E5CF5" w:rsidRDefault="007E5CF5" w:rsidP="007E5CF5">
      <w:pPr>
        <w:pStyle w:val="ListParagraph"/>
        <w:spacing w:after="0" w:line="240" w:lineRule="auto"/>
        <w:rPr>
          <w:rFonts w:ascii="Arial" w:hAnsi="Arial" w:cs="Arial"/>
          <w:sz w:val="24"/>
          <w:szCs w:val="24"/>
        </w:rPr>
      </w:pPr>
    </w:p>
    <w:p w14:paraId="2B3A1FA9" w14:textId="77777777" w:rsidR="007E5CF5" w:rsidRPr="007E5CF5" w:rsidRDefault="007E5CF5" w:rsidP="007E5CF5">
      <w:pPr>
        <w:pStyle w:val="ListParagraph"/>
        <w:spacing w:after="0" w:line="240" w:lineRule="auto"/>
        <w:rPr>
          <w:rFonts w:ascii="Arial" w:hAnsi="Arial" w:cs="Arial"/>
          <w:sz w:val="24"/>
          <w:szCs w:val="24"/>
        </w:rPr>
      </w:pPr>
      <w:r w:rsidRPr="007E5CF5">
        <w:rPr>
          <w:rFonts w:ascii="Arial" w:hAnsi="Arial" w:cs="Arial"/>
          <w:sz w:val="24"/>
          <w:szCs w:val="24"/>
        </w:rPr>
        <w:t>Blackness Primary School supports the values of:</w:t>
      </w:r>
    </w:p>
    <w:p w14:paraId="6FDD6571" w14:textId="77777777" w:rsidR="007E5CF5" w:rsidRPr="007E5CF5" w:rsidRDefault="007E5CF5" w:rsidP="007E5CF5">
      <w:pPr>
        <w:pStyle w:val="ListParagraph"/>
        <w:spacing w:after="0" w:line="240" w:lineRule="auto"/>
        <w:rPr>
          <w:rFonts w:ascii="Arial" w:hAnsi="Arial" w:cs="Arial"/>
          <w:sz w:val="24"/>
          <w:szCs w:val="24"/>
        </w:rPr>
      </w:pPr>
    </w:p>
    <w:p w14:paraId="4BD7E93C" w14:textId="007048A0" w:rsidR="00225151" w:rsidRDefault="007E5CF5" w:rsidP="007E40C4">
      <w:pPr>
        <w:pStyle w:val="ListParagraph"/>
        <w:numPr>
          <w:ilvl w:val="0"/>
          <w:numId w:val="3"/>
        </w:numPr>
        <w:tabs>
          <w:tab w:val="left" w:pos="1134"/>
        </w:tabs>
        <w:spacing w:after="0" w:line="240" w:lineRule="auto"/>
        <w:rPr>
          <w:rFonts w:ascii="Arial" w:hAnsi="Arial" w:cs="Arial"/>
          <w:sz w:val="24"/>
          <w:szCs w:val="24"/>
        </w:rPr>
      </w:pPr>
      <w:r w:rsidRPr="007E5CF5">
        <w:rPr>
          <w:rFonts w:ascii="Arial" w:hAnsi="Arial" w:cs="Arial"/>
          <w:sz w:val="24"/>
          <w:szCs w:val="24"/>
        </w:rPr>
        <w:t xml:space="preserve">Respect                </w:t>
      </w:r>
      <w:r w:rsidR="00516B16">
        <w:rPr>
          <w:rFonts w:ascii="Arial" w:hAnsi="Arial" w:cs="Arial"/>
          <w:sz w:val="24"/>
          <w:szCs w:val="24"/>
        </w:rPr>
        <w:tab/>
      </w:r>
      <w:r w:rsidRPr="007E5CF5">
        <w:rPr>
          <w:rFonts w:ascii="Arial" w:hAnsi="Arial" w:cs="Arial"/>
          <w:sz w:val="24"/>
          <w:szCs w:val="24"/>
        </w:rPr>
        <w:t xml:space="preserve">regard for others’ feelings, wishes or rights, both </w:t>
      </w:r>
    </w:p>
    <w:p w14:paraId="1B899218" w14:textId="5EA8C98A" w:rsidR="007E5CF5" w:rsidRPr="007E5CF5" w:rsidRDefault="00CE33ED" w:rsidP="00CE33ED">
      <w:pPr>
        <w:pStyle w:val="ListParagraph"/>
        <w:tabs>
          <w:tab w:val="left" w:pos="1134"/>
        </w:tabs>
        <w:spacing w:after="0" w:line="240" w:lineRule="auto"/>
        <w:ind w:left="1429"/>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E5CF5" w:rsidRPr="007E5CF5">
        <w:rPr>
          <w:rFonts w:ascii="Arial" w:hAnsi="Arial" w:cs="Arial"/>
          <w:sz w:val="24"/>
          <w:szCs w:val="24"/>
        </w:rPr>
        <w:t>adults and children</w:t>
      </w:r>
    </w:p>
    <w:p w14:paraId="7BBBEF50" w14:textId="60D0EB75" w:rsidR="007E5CF5" w:rsidRPr="007E5CF5" w:rsidRDefault="007E5CF5" w:rsidP="007E40C4">
      <w:pPr>
        <w:pStyle w:val="ListParagraph"/>
        <w:numPr>
          <w:ilvl w:val="0"/>
          <w:numId w:val="3"/>
        </w:numPr>
        <w:tabs>
          <w:tab w:val="left" w:pos="1134"/>
        </w:tabs>
        <w:spacing w:after="0" w:line="240" w:lineRule="auto"/>
        <w:rPr>
          <w:rFonts w:ascii="Arial" w:hAnsi="Arial" w:cs="Arial"/>
          <w:sz w:val="24"/>
          <w:szCs w:val="24"/>
        </w:rPr>
      </w:pPr>
      <w:r w:rsidRPr="007E5CF5">
        <w:rPr>
          <w:rFonts w:ascii="Arial" w:hAnsi="Arial" w:cs="Arial"/>
          <w:sz w:val="24"/>
          <w:szCs w:val="24"/>
        </w:rPr>
        <w:t xml:space="preserve">Integrity              </w:t>
      </w:r>
      <w:r w:rsidR="00516B16">
        <w:rPr>
          <w:rFonts w:ascii="Arial" w:hAnsi="Arial" w:cs="Arial"/>
          <w:sz w:val="24"/>
          <w:szCs w:val="24"/>
        </w:rPr>
        <w:tab/>
      </w:r>
      <w:r w:rsidRPr="007E5CF5">
        <w:rPr>
          <w:rFonts w:ascii="Arial" w:hAnsi="Arial" w:cs="Arial"/>
          <w:sz w:val="24"/>
          <w:szCs w:val="24"/>
        </w:rPr>
        <w:t>be honest and moral, listen to others</w:t>
      </w:r>
    </w:p>
    <w:p w14:paraId="5DA3EA81" w14:textId="49E5DD5E" w:rsidR="007E5CF5" w:rsidRPr="007E5CF5" w:rsidRDefault="007E5CF5" w:rsidP="007E40C4">
      <w:pPr>
        <w:pStyle w:val="ListParagraph"/>
        <w:numPr>
          <w:ilvl w:val="0"/>
          <w:numId w:val="3"/>
        </w:numPr>
        <w:tabs>
          <w:tab w:val="left" w:pos="1134"/>
        </w:tabs>
        <w:spacing w:after="0" w:line="240" w:lineRule="auto"/>
        <w:rPr>
          <w:rFonts w:ascii="Arial" w:hAnsi="Arial" w:cs="Arial"/>
          <w:sz w:val="24"/>
          <w:szCs w:val="24"/>
        </w:rPr>
      </w:pPr>
      <w:r w:rsidRPr="007E5CF5">
        <w:rPr>
          <w:rFonts w:ascii="Arial" w:hAnsi="Arial" w:cs="Arial"/>
          <w:sz w:val="24"/>
          <w:szCs w:val="24"/>
        </w:rPr>
        <w:t xml:space="preserve">Compassion        </w:t>
      </w:r>
      <w:r w:rsidR="00516B16">
        <w:rPr>
          <w:rFonts w:ascii="Arial" w:hAnsi="Arial" w:cs="Arial"/>
          <w:sz w:val="24"/>
          <w:szCs w:val="24"/>
        </w:rPr>
        <w:tab/>
      </w:r>
      <w:r w:rsidRPr="007E5CF5">
        <w:rPr>
          <w:rFonts w:ascii="Arial" w:hAnsi="Arial" w:cs="Arial"/>
          <w:sz w:val="24"/>
          <w:szCs w:val="24"/>
        </w:rPr>
        <w:t>to care and nurture others</w:t>
      </w:r>
    </w:p>
    <w:p w14:paraId="5D0170F9" w14:textId="126A2E47" w:rsidR="007E5CF5" w:rsidRPr="007E5CF5" w:rsidRDefault="007E5CF5" w:rsidP="007E40C4">
      <w:pPr>
        <w:pStyle w:val="ListParagraph"/>
        <w:numPr>
          <w:ilvl w:val="0"/>
          <w:numId w:val="3"/>
        </w:numPr>
        <w:tabs>
          <w:tab w:val="left" w:pos="1134"/>
        </w:tabs>
        <w:spacing w:after="0" w:line="240" w:lineRule="auto"/>
        <w:rPr>
          <w:rFonts w:ascii="Arial" w:hAnsi="Arial" w:cs="Arial"/>
          <w:sz w:val="24"/>
          <w:szCs w:val="24"/>
        </w:rPr>
      </w:pPr>
      <w:r w:rsidRPr="007E5CF5">
        <w:rPr>
          <w:rFonts w:ascii="Arial" w:hAnsi="Arial" w:cs="Arial"/>
          <w:sz w:val="24"/>
          <w:szCs w:val="24"/>
        </w:rPr>
        <w:t xml:space="preserve">Kindness              </w:t>
      </w:r>
      <w:r w:rsidR="00516B16">
        <w:rPr>
          <w:rFonts w:ascii="Arial" w:hAnsi="Arial" w:cs="Arial"/>
          <w:sz w:val="24"/>
          <w:szCs w:val="24"/>
        </w:rPr>
        <w:tab/>
      </w:r>
      <w:r w:rsidRPr="007E5CF5">
        <w:rPr>
          <w:rFonts w:ascii="Arial" w:hAnsi="Arial" w:cs="Arial"/>
          <w:sz w:val="24"/>
          <w:szCs w:val="24"/>
        </w:rPr>
        <w:t>be friendly, generous and considerate to others</w:t>
      </w:r>
    </w:p>
    <w:p w14:paraId="1B57F1AD" w14:textId="77777777" w:rsidR="007E5CF5" w:rsidRPr="007E5CF5" w:rsidRDefault="007E5CF5" w:rsidP="007E5CF5">
      <w:pPr>
        <w:pStyle w:val="ListParagraph"/>
        <w:spacing w:after="0" w:line="240" w:lineRule="auto"/>
        <w:rPr>
          <w:rFonts w:ascii="Arial" w:hAnsi="Arial" w:cs="Arial"/>
          <w:sz w:val="24"/>
          <w:szCs w:val="24"/>
        </w:rPr>
      </w:pPr>
    </w:p>
    <w:p w14:paraId="54A5DE81" w14:textId="569F474E" w:rsidR="007E5CF5" w:rsidRPr="007E5CF5" w:rsidRDefault="007E5CF5" w:rsidP="007E40C4">
      <w:pPr>
        <w:pStyle w:val="ListParagraph"/>
        <w:numPr>
          <w:ilvl w:val="0"/>
          <w:numId w:val="3"/>
        </w:numPr>
        <w:spacing w:after="0" w:line="240" w:lineRule="auto"/>
        <w:rPr>
          <w:rFonts w:ascii="Arial" w:hAnsi="Arial" w:cs="Arial"/>
          <w:sz w:val="24"/>
          <w:szCs w:val="24"/>
        </w:rPr>
      </w:pPr>
      <w:r w:rsidRPr="007E5CF5">
        <w:rPr>
          <w:rFonts w:ascii="Arial" w:hAnsi="Arial" w:cs="Arial"/>
          <w:sz w:val="24"/>
          <w:szCs w:val="24"/>
        </w:rPr>
        <w:t>We aim to provide a welcoming, secure, stimulating and healthy environment in which our children learn positive attitudes, self-esteem and become confident individuals.</w:t>
      </w:r>
    </w:p>
    <w:p w14:paraId="7A55EE79" w14:textId="77777777" w:rsidR="007E5CF5" w:rsidRPr="007E5CF5" w:rsidRDefault="007E5CF5" w:rsidP="007E40C4">
      <w:pPr>
        <w:pStyle w:val="ListParagraph"/>
        <w:numPr>
          <w:ilvl w:val="0"/>
          <w:numId w:val="23"/>
        </w:numPr>
        <w:spacing w:after="0" w:line="240" w:lineRule="auto"/>
        <w:rPr>
          <w:rFonts w:ascii="Arial" w:hAnsi="Arial" w:cs="Arial"/>
          <w:sz w:val="24"/>
          <w:szCs w:val="24"/>
        </w:rPr>
      </w:pPr>
      <w:r w:rsidRPr="007E5CF5">
        <w:rPr>
          <w:rFonts w:ascii="Arial" w:hAnsi="Arial" w:cs="Arial"/>
          <w:sz w:val="24"/>
          <w:szCs w:val="24"/>
        </w:rPr>
        <w:t xml:space="preserve">Staff and Community will create and provide a shared responsibility for the effective leadership of learning and teaching and school </w:t>
      </w:r>
      <w:r w:rsidRPr="007E5CF5">
        <w:rPr>
          <w:rFonts w:ascii="Arial" w:hAnsi="Arial" w:cs="Arial"/>
          <w:sz w:val="24"/>
          <w:szCs w:val="24"/>
        </w:rPr>
        <w:lastRenderedPageBreak/>
        <w:t>improvement to stimulate children’s imagination and intellectual development to become successful learners.</w:t>
      </w:r>
    </w:p>
    <w:p w14:paraId="4DAAA293" w14:textId="77777777" w:rsidR="007E5CF5" w:rsidRPr="007E5CF5" w:rsidRDefault="007E5CF5" w:rsidP="007E40C4">
      <w:pPr>
        <w:pStyle w:val="ListParagraph"/>
        <w:numPr>
          <w:ilvl w:val="0"/>
          <w:numId w:val="23"/>
        </w:numPr>
        <w:spacing w:after="0" w:line="240" w:lineRule="auto"/>
        <w:rPr>
          <w:rFonts w:ascii="Arial" w:hAnsi="Arial" w:cs="Arial"/>
          <w:sz w:val="24"/>
          <w:szCs w:val="24"/>
        </w:rPr>
      </w:pPr>
      <w:r w:rsidRPr="007E5CF5">
        <w:rPr>
          <w:rFonts w:ascii="Arial" w:hAnsi="Arial" w:cs="Arial"/>
          <w:sz w:val="24"/>
          <w:szCs w:val="24"/>
        </w:rPr>
        <w:t>Staff and Community will develop opportunities to contribute ideas and feelings and become effective contributors in all areas of the curriculum.</w:t>
      </w:r>
    </w:p>
    <w:p w14:paraId="262BBCBE" w14:textId="77777777" w:rsidR="007E5CF5" w:rsidRPr="007E5CF5" w:rsidRDefault="007E5CF5" w:rsidP="007E40C4">
      <w:pPr>
        <w:pStyle w:val="ListParagraph"/>
        <w:numPr>
          <w:ilvl w:val="0"/>
          <w:numId w:val="23"/>
        </w:numPr>
        <w:spacing w:after="0" w:line="240" w:lineRule="auto"/>
        <w:rPr>
          <w:rFonts w:ascii="Arial" w:hAnsi="Arial" w:cs="Arial"/>
          <w:sz w:val="24"/>
          <w:szCs w:val="24"/>
        </w:rPr>
      </w:pPr>
      <w:r w:rsidRPr="007E5CF5">
        <w:rPr>
          <w:rFonts w:ascii="Arial" w:hAnsi="Arial" w:cs="Arial"/>
          <w:sz w:val="24"/>
          <w:szCs w:val="24"/>
        </w:rPr>
        <w:t>Work co-operatively within the school cluster and wider community to share good practice and ensure smooth transitions from one establishment to the other.</w:t>
      </w:r>
    </w:p>
    <w:p w14:paraId="15781F38" w14:textId="76F4889B" w:rsidR="007E5CF5" w:rsidRDefault="007E5CF5" w:rsidP="007E40C4">
      <w:pPr>
        <w:pStyle w:val="ListParagraph"/>
        <w:numPr>
          <w:ilvl w:val="0"/>
          <w:numId w:val="23"/>
        </w:numPr>
        <w:spacing w:after="0" w:line="240" w:lineRule="auto"/>
        <w:rPr>
          <w:rFonts w:ascii="Arial" w:hAnsi="Arial" w:cs="Arial"/>
          <w:sz w:val="24"/>
          <w:szCs w:val="24"/>
        </w:rPr>
      </w:pPr>
      <w:r w:rsidRPr="007E5CF5">
        <w:rPr>
          <w:rFonts w:ascii="Arial" w:hAnsi="Arial" w:cs="Arial"/>
          <w:sz w:val="24"/>
          <w:szCs w:val="24"/>
        </w:rPr>
        <w:t>Enable all children to access an inclusive curriculum that provides the appropriate support and challenge to allow them to fully develop their skills and talents to become responsible citizens.</w:t>
      </w:r>
    </w:p>
    <w:p w14:paraId="53B300F5" w14:textId="77777777" w:rsidR="00963D66" w:rsidRDefault="00963D66" w:rsidP="00FC510F">
      <w:pPr>
        <w:pStyle w:val="ListParagraph"/>
        <w:spacing w:after="0" w:line="240" w:lineRule="auto"/>
        <w:rPr>
          <w:rFonts w:ascii="Arial" w:hAnsi="Arial" w:cs="Arial"/>
          <w:sz w:val="24"/>
          <w:szCs w:val="24"/>
        </w:rPr>
      </w:pPr>
    </w:p>
    <w:p w14:paraId="6E1CCBA6" w14:textId="27D8CC1D" w:rsidR="00963D66" w:rsidRPr="004D23EF" w:rsidRDefault="00963D66" w:rsidP="00FC510F">
      <w:pPr>
        <w:pStyle w:val="ListParagraph"/>
        <w:spacing w:after="0" w:line="240" w:lineRule="auto"/>
        <w:rPr>
          <w:rFonts w:ascii="Arial" w:hAnsi="Arial" w:cs="Arial"/>
          <w:sz w:val="24"/>
          <w:szCs w:val="24"/>
          <w:u w:val="single"/>
        </w:rPr>
      </w:pPr>
      <w:r w:rsidRPr="004D23EF">
        <w:rPr>
          <w:rFonts w:ascii="Arial" w:hAnsi="Arial" w:cs="Arial"/>
          <w:sz w:val="24"/>
          <w:szCs w:val="24"/>
          <w:u w:val="single"/>
        </w:rPr>
        <w:t>Catchment</w:t>
      </w:r>
    </w:p>
    <w:p w14:paraId="19332137" w14:textId="237EF324" w:rsidR="00A30834" w:rsidRDefault="00DD1CD1" w:rsidP="00FC510F">
      <w:pPr>
        <w:pStyle w:val="ListParagraph"/>
        <w:spacing w:after="0" w:line="240" w:lineRule="auto"/>
        <w:rPr>
          <w:rFonts w:ascii="Arial" w:hAnsi="Arial" w:cs="Arial"/>
          <w:sz w:val="24"/>
          <w:szCs w:val="24"/>
        </w:rPr>
      </w:pPr>
      <w:r>
        <w:rPr>
          <w:rFonts w:ascii="Arial" w:hAnsi="Arial" w:cs="Arial"/>
          <w:sz w:val="24"/>
          <w:szCs w:val="24"/>
        </w:rPr>
        <w:t xml:space="preserve">The </w:t>
      </w:r>
      <w:hyperlink r:id="rId17" w:history="1">
        <w:r w:rsidRPr="00F12C10">
          <w:rPr>
            <w:rStyle w:val="Hyperlink"/>
            <w:rFonts w:ascii="Arial" w:hAnsi="Arial" w:cs="Arial"/>
            <w:sz w:val="24"/>
            <w:szCs w:val="24"/>
          </w:rPr>
          <w:t>catchment area</w:t>
        </w:r>
      </w:hyperlink>
      <w:r w:rsidRPr="00DD1CD1">
        <w:rPr>
          <w:rFonts w:ascii="Arial" w:hAnsi="Arial" w:cs="Arial"/>
          <w:sz w:val="24"/>
          <w:szCs w:val="24"/>
        </w:rPr>
        <w:t xml:space="preserve"> comprises the village itself and the surrounding farms and holdings. Bo’ness and Linlithgow are the nearest towns providing all facilities.</w:t>
      </w:r>
    </w:p>
    <w:p w14:paraId="7F163A9C" w14:textId="77777777" w:rsidR="00963D66" w:rsidRDefault="00963D66" w:rsidP="00FC510F">
      <w:pPr>
        <w:pStyle w:val="ListParagraph"/>
        <w:spacing w:after="0" w:line="240" w:lineRule="auto"/>
        <w:rPr>
          <w:rFonts w:ascii="Arial" w:hAnsi="Arial" w:cs="Arial"/>
          <w:sz w:val="24"/>
          <w:szCs w:val="24"/>
        </w:rPr>
      </w:pPr>
    </w:p>
    <w:p w14:paraId="38D5D3C8" w14:textId="77777777" w:rsidR="008D649A" w:rsidRDefault="008D649A" w:rsidP="008D649A">
      <w:pPr>
        <w:pStyle w:val="ListParagraph"/>
        <w:spacing w:after="0" w:line="240" w:lineRule="auto"/>
        <w:rPr>
          <w:rFonts w:ascii="Arial" w:hAnsi="Arial" w:cs="Arial"/>
          <w:sz w:val="24"/>
          <w:szCs w:val="24"/>
          <w:u w:val="single"/>
        </w:rPr>
      </w:pPr>
      <w:r w:rsidRPr="004D23EF">
        <w:rPr>
          <w:rFonts w:ascii="Arial" w:hAnsi="Arial" w:cs="Arial"/>
          <w:sz w:val="24"/>
          <w:szCs w:val="24"/>
          <w:u w:val="single"/>
        </w:rPr>
        <w:t>Presumption against closure of rural schools</w:t>
      </w:r>
    </w:p>
    <w:p w14:paraId="7A04FEFD" w14:textId="74E61CCE" w:rsidR="00DD1CD1" w:rsidRDefault="00DD1CD1" w:rsidP="00FC510F">
      <w:pPr>
        <w:pStyle w:val="ListParagraph"/>
        <w:spacing w:after="0" w:line="240" w:lineRule="auto"/>
        <w:rPr>
          <w:rFonts w:ascii="Arial" w:hAnsi="Arial" w:cs="Arial"/>
          <w:sz w:val="24"/>
          <w:szCs w:val="24"/>
        </w:rPr>
      </w:pPr>
      <w:r>
        <w:rPr>
          <w:rFonts w:ascii="Arial" w:hAnsi="Arial" w:cs="Arial"/>
          <w:sz w:val="24"/>
          <w:szCs w:val="24"/>
        </w:rPr>
        <w:t xml:space="preserve">The </w:t>
      </w:r>
      <w:hyperlink r:id="rId18" w:history="1">
        <w:r w:rsidRPr="00DD1CD1">
          <w:rPr>
            <w:rStyle w:val="Hyperlink"/>
            <w:rFonts w:ascii="Arial" w:hAnsi="Arial" w:cs="Arial"/>
            <w:sz w:val="24"/>
            <w:szCs w:val="24"/>
          </w:rPr>
          <w:t>Scottish Government Rural School List</w:t>
        </w:r>
      </w:hyperlink>
      <w:r>
        <w:rPr>
          <w:rFonts w:ascii="Arial" w:hAnsi="Arial" w:cs="Arial"/>
          <w:sz w:val="24"/>
          <w:szCs w:val="24"/>
        </w:rPr>
        <w:t xml:space="preserve"> classifies Blackness Primary School as an “accessible rural” school (</w:t>
      </w:r>
      <w:r w:rsidRPr="00DD1CD1">
        <w:rPr>
          <w:rFonts w:ascii="Arial" w:hAnsi="Arial" w:cs="Arial"/>
          <w:sz w:val="24"/>
          <w:szCs w:val="24"/>
        </w:rPr>
        <w:t xml:space="preserve">areas with a population of less than 3,000 people, and within a drive time of </w:t>
      </w:r>
      <w:r w:rsidR="00633493">
        <w:rPr>
          <w:rFonts w:ascii="Arial" w:hAnsi="Arial" w:cs="Arial"/>
          <w:sz w:val="24"/>
          <w:szCs w:val="24"/>
        </w:rPr>
        <w:t xml:space="preserve">less than </w:t>
      </w:r>
      <w:r w:rsidRPr="00DD1CD1">
        <w:rPr>
          <w:rFonts w:ascii="Arial" w:hAnsi="Arial" w:cs="Arial"/>
          <w:sz w:val="24"/>
          <w:szCs w:val="24"/>
        </w:rPr>
        <w:t>30 minutes to a settlement of 10,000 or more</w:t>
      </w:r>
      <w:r>
        <w:rPr>
          <w:rFonts w:ascii="Arial" w:hAnsi="Arial" w:cs="Arial"/>
          <w:sz w:val="24"/>
          <w:szCs w:val="24"/>
        </w:rPr>
        <w:t xml:space="preserve">). </w:t>
      </w:r>
    </w:p>
    <w:p w14:paraId="1D608532" w14:textId="77777777" w:rsidR="00DD1CD1" w:rsidRDefault="00DD1CD1" w:rsidP="00FC510F">
      <w:pPr>
        <w:pStyle w:val="ListParagraph"/>
        <w:spacing w:after="0" w:line="240" w:lineRule="auto"/>
        <w:rPr>
          <w:rFonts w:ascii="Arial" w:hAnsi="Arial" w:cs="Arial"/>
          <w:sz w:val="24"/>
          <w:szCs w:val="24"/>
        </w:rPr>
      </w:pPr>
    </w:p>
    <w:p w14:paraId="350A6756" w14:textId="494DC171" w:rsidR="00C004F1" w:rsidRDefault="00C004F1" w:rsidP="00FC510F">
      <w:pPr>
        <w:pStyle w:val="ListParagraph"/>
        <w:spacing w:after="0" w:line="240" w:lineRule="auto"/>
        <w:rPr>
          <w:rFonts w:ascii="Arial" w:hAnsi="Arial" w:cs="Arial"/>
          <w:sz w:val="24"/>
          <w:szCs w:val="24"/>
        </w:rPr>
      </w:pPr>
      <w:r w:rsidRPr="00C004F1">
        <w:rPr>
          <w:rFonts w:ascii="Arial" w:hAnsi="Arial" w:cs="Arial"/>
          <w:sz w:val="24"/>
          <w:szCs w:val="24"/>
        </w:rPr>
        <w:t xml:space="preserve">The </w:t>
      </w:r>
      <w:hyperlink r:id="rId19" w:history="1">
        <w:r w:rsidRPr="00952228">
          <w:rPr>
            <w:rStyle w:val="Hyperlink"/>
            <w:rFonts w:ascii="Arial" w:hAnsi="Arial" w:cs="Arial"/>
            <w:sz w:val="24"/>
            <w:szCs w:val="24"/>
          </w:rPr>
          <w:t>Schools (Consultation) (Scotland) Act 2010</w:t>
        </w:r>
      </w:hyperlink>
      <w:r>
        <w:rPr>
          <w:rFonts w:ascii="Arial" w:hAnsi="Arial" w:cs="Arial"/>
          <w:sz w:val="24"/>
          <w:szCs w:val="24"/>
        </w:rPr>
        <w:t xml:space="preserve"> makes special arrangements in relation to rural </w:t>
      </w:r>
      <w:r w:rsidR="00952228">
        <w:rPr>
          <w:rFonts w:ascii="Arial" w:hAnsi="Arial" w:cs="Arial"/>
          <w:sz w:val="24"/>
          <w:szCs w:val="24"/>
        </w:rPr>
        <w:t>schools and</w:t>
      </w:r>
      <w:r>
        <w:rPr>
          <w:rFonts w:ascii="Arial" w:hAnsi="Arial" w:cs="Arial"/>
          <w:sz w:val="24"/>
          <w:szCs w:val="24"/>
        </w:rPr>
        <w:t xml:space="preserve"> </w:t>
      </w:r>
      <w:r w:rsidRPr="004D23EF">
        <w:rPr>
          <w:rFonts w:ascii="Arial" w:hAnsi="Arial" w:cs="Arial"/>
          <w:b/>
          <w:bCs/>
          <w:sz w:val="24"/>
          <w:szCs w:val="24"/>
        </w:rPr>
        <w:t>establishes a presumption against closure of rural schools</w:t>
      </w:r>
      <w:r>
        <w:rPr>
          <w:rFonts w:ascii="Arial" w:hAnsi="Arial" w:cs="Arial"/>
          <w:sz w:val="24"/>
          <w:szCs w:val="24"/>
        </w:rPr>
        <w:t xml:space="preserve">. The result of this is education authorities must have special regard to </w:t>
      </w:r>
      <w:r w:rsidR="00A9276A">
        <w:rPr>
          <w:rFonts w:ascii="Arial" w:hAnsi="Arial" w:cs="Arial"/>
          <w:sz w:val="24"/>
          <w:szCs w:val="24"/>
        </w:rPr>
        <w:t>several</w:t>
      </w:r>
      <w:r>
        <w:rPr>
          <w:rFonts w:ascii="Arial" w:hAnsi="Arial" w:cs="Arial"/>
          <w:sz w:val="24"/>
          <w:szCs w:val="24"/>
        </w:rPr>
        <w:t xml:space="preserve"> factors before formalising a proposal to close a rural school and in consulting on and reaching a decision whether to implement a rural school closure proposal. </w:t>
      </w:r>
    </w:p>
    <w:p w14:paraId="13ED300E" w14:textId="77777777" w:rsidR="00C004F1" w:rsidRDefault="00C004F1" w:rsidP="00FC510F">
      <w:pPr>
        <w:pStyle w:val="ListParagraph"/>
        <w:spacing w:after="0" w:line="240" w:lineRule="auto"/>
        <w:rPr>
          <w:rFonts w:ascii="Arial" w:hAnsi="Arial" w:cs="Arial"/>
          <w:sz w:val="24"/>
          <w:szCs w:val="24"/>
        </w:rPr>
      </w:pPr>
    </w:p>
    <w:p w14:paraId="76F7D9BE" w14:textId="388B1041" w:rsidR="00C004F1" w:rsidRDefault="00C004F1" w:rsidP="00FC510F">
      <w:pPr>
        <w:pStyle w:val="ListParagraph"/>
        <w:spacing w:after="0" w:line="240" w:lineRule="auto"/>
        <w:rPr>
          <w:rFonts w:ascii="Arial" w:hAnsi="Arial" w:cs="Arial"/>
          <w:sz w:val="24"/>
          <w:szCs w:val="24"/>
        </w:rPr>
      </w:pPr>
      <w:r>
        <w:rPr>
          <w:rFonts w:ascii="Arial" w:hAnsi="Arial" w:cs="Arial"/>
          <w:sz w:val="24"/>
          <w:szCs w:val="24"/>
        </w:rPr>
        <w:t xml:space="preserve">These duties are outlined in </w:t>
      </w:r>
      <w:hyperlink r:id="rId20" w:history="1">
        <w:r w:rsidR="00A7434E" w:rsidRPr="00A7434E">
          <w:rPr>
            <w:rStyle w:val="Hyperlink"/>
            <w:rFonts w:ascii="Arial" w:hAnsi="Arial" w:cs="Arial"/>
            <w:sz w:val="24"/>
            <w:szCs w:val="24"/>
          </w:rPr>
          <w:t>Schools (Consultation) (Scotland) Act 2010</w:t>
        </w:r>
      </w:hyperlink>
      <w:r w:rsidR="00A7434E">
        <w:rPr>
          <w:rFonts w:ascii="Arial" w:hAnsi="Arial" w:cs="Arial"/>
          <w:sz w:val="24"/>
          <w:szCs w:val="24"/>
        </w:rPr>
        <w:t xml:space="preserve"> and the accompanying </w:t>
      </w:r>
      <w:hyperlink r:id="rId21" w:history="1">
        <w:r w:rsidR="00A7434E" w:rsidRPr="00A7434E">
          <w:rPr>
            <w:rStyle w:val="Hyperlink"/>
            <w:rFonts w:ascii="Arial" w:hAnsi="Arial" w:cs="Arial"/>
            <w:sz w:val="24"/>
            <w:szCs w:val="24"/>
          </w:rPr>
          <w:t>Statutory Guidance</w:t>
        </w:r>
      </w:hyperlink>
      <w:r w:rsidR="00A7434E">
        <w:rPr>
          <w:rFonts w:ascii="Arial" w:hAnsi="Arial" w:cs="Arial"/>
          <w:sz w:val="24"/>
          <w:szCs w:val="24"/>
        </w:rPr>
        <w:t xml:space="preserve">. </w:t>
      </w:r>
    </w:p>
    <w:p w14:paraId="72B64FE2" w14:textId="77777777" w:rsidR="00C004F1" w:rsidRDefault="00C004F1" w:rsidP="00FC510F">
      <w:pPr>
        <w:pStyle w:val="ListParagraph"/>
        <w:spacing w:after="0" w:line="240" w:lineRule="auto"/>
        <w:rPr>
          <w:rFonts w:ascii="Arial" w:hAnsi="Arial" w:cs="Arial"/>
          <w:sz w:val="24"/>
          <w:szCs w:val="24"/>
        </w:rPr>
      </w:pPr>
    </w:p>
    <w:p w14:paraId="681EB4F5" w14:textId="7A93690D" w:rsidR="00144D68" w:rsidRDefault="00144D68" w:rsidP="00FC510F">
      <w:pPr>
        <w:pStyle w:val="ListParagraph"/>
        <w:spacing w:after="0" w:line="240" w:lineRule="auto"/>
        <w:rPr>
          <w:rFonts w:ascii="Arial" w:hAnsi="Arial" w:cs="Arial"/>
          <w:sz w:val="24"/>
          <w:szCs w:val="24"/>
        </w:rPr>
      </w:pPr>
      <w:r>
        <w:rPr>
          <w:rFonts w:ascii="Arial" w:hAnsi="Arial" w:cs="Arial"/>
          <w:sz w:val="24"/>
          <w:szCs w:val="24"/>
        </w:rPr>
        <w:t xml:space="preserve">As Blackness Primary School </w:t>
      </w:r>
      <w:r w:rsidR="00470350">
        <w:rPr>
          <w:rFonts w:ascii="Arial" w:hAnsi="Arial" w:cs="Arial"/>
          <w:sz w:val="24"/>
          <w:szCs w:val="24"/>
        </w:rPr>
        <w:t xml:space="preserve">is a rural school, when formulating this </w:t>
      </w:r>
      <w:r w:rsidR="00E86DFC">
        <w:rPr>
          <w:rFonts w:ascii="Arial" w:hAnsi="Arial" w:cs="Arial"/>
          <w:sz w:val="24"/>
          <w:szCs w:val="24"/>
        </w:rPr>
        <w:t>proposal,</w:t>
      </w:r>
      <w:r w:rsidR="00470350">
        <w:rPr>
          <w:rFonts w:ascii="Arial" w:hAnsi="Arial" w:cs="Arial"/>
          <w:sz w:val="24"/>
          <w:szCs w:val="24"/>
        </w:rPr>
        <w:t xml:space="preserve"> the Council is required to:</w:t>
      </w:r>
    </w:p>
    <w:p w14:paraId="56B8DCA9" w14:textId="77777777" w:rsidR="00470350" w:rsidRDefault="00470350" w:rsidP="00FC510F">
      <w:pPr>
        <w:pStyle w:val="ListParagraph"/>
        <w:spacing w:after="0" w:line="240" w:lineRule="auto"/>
        <w:rPr>
          <w:rFonts w:ascii="Arial" w:hAnsi="Arial" w:cs="Arial"/>
          <w:sz w:val="24"/>
          <w:szCs w:val="24"/>
        </w:rPr>
      </w:pPr>
    </w:p>
    <w:p w14:paraId="5DF5E105" w14:textId="0D01EE65" w:rsidR="00470350" w:rsidRDefault="00885C8A" w:rsidP="007E40C4">
      <w:pPr>
        <w:pStyle w:val="ListParagraph"/>
        <w:numPr>
          <w:ilvl w:val="0"/>
          <w:numId w:val="16"/>
        </w:numPr>
        <w:spacing w:after="0" w:line="240" w:lineRule="auto"/>
        <w:rPr>
          <w:rFonts w:ascii="Arial" w:hAnsi="Arial" w:cs="Arial"/>
          <w:sz w:val="24"/>
          <w:szCs w:val="24"/>
        </w:rPr>
      </w:pPr>
      <w:r>
        <w:rPr>
          <w:rFonts w:ascii="Arial" w:hAnsi="Arial" w:cs="Arial"/>
          <w:sz w:val="24"/>
          <w:szCs w:val="24"/>
        </w:rPr>
        <w:t>Identify the reasons for formulating the proposal; and</w:t>
      </w:r>
    </w:p>
    <w:p w14:paraId="08879DC5" w14:textId="1F415445" w:rsidR="00885C8A" w:rsidRDefault="00885C8A" w:rsidP="007E40C4">
      <w:pPr>
        <w:pStyle w:val="ListParagraph"/>
        <w:numPr>
          <w:ilvl w:val="0"/>
          <w:numId w:val="16"/>
        </w:numPr>
        <w:spacing w:after="0" w:line="240" w:lineRule="auto"/>
        <w:rPr>
          <w:rFonts w:ascii="Arial" w:hAnsi="Arial" w:cs="Arial"/>
          <w:sz w:val="24"/>
          <w:szCs w:val="24"/>
        </w:rPr>
      </w:pPr>
      <w:r>
        <w:rPr>
          <w:rFonts w:ascii="Arial" w:hAnsi="Arial" w:cs="Arial"/>
          <w:sz w:val="24"/>
          <w:szCs w:val="24"/>
        </w:rPr>
        <w:t>Consider whether there are a</w:t>
      </w:r>
      <w:r w:rsidR="007E622D">
        <w:rPr>
          <w:rFonts w:ascii="Arial" w:hAnsi="Arial" w:cs="Arial"/>
          <w:sz w:val="24"/>
          <w:szCs w:val="24"/>
        </w:rPr>
        <w:t>n</w:t>
      </w:r>
      <w:r>
        <w:rPr>
          <w:rFonts w:ascii="Arial" w:hAnsi="Arial" w:cs="Arial"/>
          <w:sz w:val="24"/>
          <w:szCs w:val="24"/>
        </w:rPr>
        <w:t>y reasonable alternatives to the proposal as a response to those reasons.</w:t>
      </w:r>
    </w:p>
    <w:p w14:paraId="52A480C1" w14:textId="77777777" w:rsidR="007E622D" w:rsidRDefault="007E622D" w:rsidP="007E622D">
      <w:pPr>
        <w:spacing w:after="0" w:line="240" w:lineRule="auto"/>
        <w:rPr>
          <w:rFonts w:ascii="Arial" w:hAnsi="Arial" w:cs="Arial"/>
          <w:sz w:val="24"/>
          <w:szCs w:val="24"/>
        </w:rPr>
      </w:pPr>
    </w:p>
    <w:p w14:paraId="03BBD0A8" w14:textId="42A5B41E" w:rsidR="007E622D" w:rsidRDefault="007E622D" w:rsidP="007E622D">
      <w:pPr>
        <w:spacing w:after="0" w:line="240" w:lineRule="auto"/>
        <w:ind w:left="720"/>
        <w:rPr>
          <w:rFonts w:ascii="Arial" w:hAnsi="Arial" w:cs="Arial"/>
          <w:sz w:val="24"/>
          <w:szCs w:val="24"/>
        </w:rPr>
      </w:pPr>
      <w:r>
        <w:rPr>
          <w:rFonts w:ascii="Arial" w:hAnsi="Arial" w:cs="Arial"/>
          <w:sz w:val="24"/>
          <w:szCs w:val="24"/>
        </w:rPr>
        <w:t>In addition, in the proposal the Council must also give special regard to</w:t>
      </w:r>
      <w:r w:rsidR="001B08A8">
        <w:rPr>
          <w:rFonts w:ascii="Arial" w:hAnsi="Arial" w:cs="Arial"/>
          <w:sz w:val="24"/>
          <w:szCs w:val="24"/>
        </w:rPr>
        <w:t>:</w:t>
      </w:r>
    </w:p>
    <w:p w14:paraId="4BCC33D7" w14:textId="77777777" w:rsidR="001B08A8" w:rsidRDefault="001B08A8" w:rsidP="007E622D">
      <w:pPr>
        <w:spacing w:after="0" w:line="240" w:lineRule="auto"/>
        <w:ind w:left="720"/>
        <w:rPr>
          <w:rFonts w:ascii="Arial" w:hAnsi="Arial" w:cs="Arial"/>
          <w:sz w:val="24"/>
          <w:szCs w:val="24"/>
        </w:rPr>
      </w:pPr>
    </w:p>
    <w:p w14:paraId="5BB7E8E6" w14:textId="4FE7543C" w:rsidR="001B08A8" w:rsidRDefault="001B08A8" w:rsidP="007E40C4">
      <w:pPr>
        <w:pStyle w:val="ListParagraph"/>
        <w:numPr>
          <w:ilvl w:val="0"/>
          <w:numId w:val="17"/>
        </w:numPr>
        <w:spacing w:after="0" w:line="240" w:lineRule="auto"/>
        <w:rPr>
          <w:rFonts w:ascii="Arial" w:hAnsi="Arial" w:cs="Arial"/>
          <w:sz w:val="24"/>
          <w:szCs w:val="24"/>
        </w:rPr>
      </w:pPr>
      <w:r>
        <w:rPr>
          <w:rFonts w:ascii="Arial" w:hAnsi="Arial" w:cs="Arial"/>
          <w:sz w:val="24"/>
          <w:szCs w:val="24"/>
        </w:rPr>
        <w:t xml:space="preserve">The likely effect on the local community in consequence </w:t>
      </w:r>
      <w:r w:rsidR="008664B4">
        <w:rPr>
          <w:rFonts w:ascii="Arial" w:hAnsi="Arial" w:cs="Arial"/>
          <w:sz w:val="24"/>
          <w:szCs w:val="24"/>
        </w:rPr>
        <w:t>of the proposal (if implemented), and</w:t>
      </w:r>
    </w:p>
    <w:p w14:paraId="42C74F99" w14:textId="3A73D787" w:rsidR="008664B4" w:rsidRPr="001944D4" w:rsidRDefault="008664B4" w:rsidP="007E40C4">
      <w:pPr>
        <w:pStyle w:val="ListParagraph"/>
        <w:numPr>
          <w:ilvl w:val="0"/>
          <w:numId w:val="17"/>
        </w:numPr>
        <w:spacing w:after="0" w:line="240" w:lineRule="auto"/>
        <w:rPr>
          <w:rFonts w:ascii="Arial" w:hAnsi="Arial" w:cs="Arial"/>
          <w:sz w:val="24"/>
          <w:szCs w:val="24"/>
        </w:rPr>
      </w:pPr>
      <w:r>
        <w:rPr>
          <w:rFonts w:ascii="Arial" w:hAnsi="Arial" w:cs="Arial"/>
          <w:sz w:val="24"/>
          <w:szCs w:val="24"/>
        </w:rPr>
        <w:t xml:space="preserve">The likely effect caused by any different </w:t>
      </w:r>
      <w:r w:rsidR="001E4C77">
        <w:rPr>
          <w:rFonts w:ascii="Arial" w:hAnsi="Arial" w:cs="Arial"/>
          <w:sz w:val="24"/>
          <w:szCs w:val="24"/>
        </w:rPr>
        <w:t>travel</w:t>
      </w:r>
      <w:r w:rsidR="00744FE1">
        <w:rPr>
          <w:rFonts w:ascii="Arial" w:hAnsi="Arial" w:cs="Arial"/>
          <w:sz w:val="24"/>
          <w:szCs w:val="24"/>
        </w:rPr>
        <w:t>l</w:t>
      </w:r>
      <w:r w:rsidR="001E4C77">
        <w:rPr>
          <w:rFonts w:ascii="Arial" w:hAnsi="Arial" w:cs="Arial"/>
          <w:sz w:val="24"/>
          <w:szCs w:val="24"/>
        </w:rPr>
        <w:t>ing</w:t>
      </w:r>
      <w:r>
        <w:rPr>
          <w:rFonts w:ascii="Arial" w:hAnsi="Arial" w:cs="Arial"/>
          <w:sz w:val="24"/>
          <w:szCs w:val="24"/>
        </w:rPr>
        <w:t xml:space="preserve"> arrangements that may be required in consequence </w:t>
      </w:r>
      <w:r w:rsidR="00442179">
        <w:rPr>
          <w:rFonts w:ascii="Arial" w:hAnsi="Arial" w:cs="Arial"/>
          <w:sz w:val="24"/>
          <w:szCs w:val="24"/>
        </w:rPr>
        <w:t>of</w:t>
      </w:r>
      <w:r>
        <w:rPr>
          <w:rFonts w:ascii="Arial" w:hAnsi="Arial" w:cs="Arial"/>
          <w:sz w:val="24"/>
          <w:szCs w:val="24"/>
        </w:rPr>
        <w:t xml:space="preserve"> the proposal (if implemented)</w:t>
      </w:r>
      <w:r w:rsidR="001E4C77">
        <w:rPr>
          <w:rFonts w:ascii="Arial" w:hAnsi="Arial" w:cs="Arial"/>
          <w:sz w:val="24"/>
          <w:szCs w:val="24"/>
        </w:rPr>
        <w:t>.</w:t>
      </w:r>
    </w:p>
    <w:p w14:paraId="15100BB1" w14:textId="77777777" w:rsidR="00144D68" w:rsidRDefault="00144D68" w:rsidP="00FC510F">
      <w:pPr>
        <w:pStyle w:val="ListParagraph"/>
        <w:spacing w:after="0" w:line="240" w:lineRule="auto"/>
        <w:rPr>
          <w:rFonts w:ascii="Arial" w:hAnsi="Arial" w:cs="Arial"/>
          <w:sz w:val="24"/>
          <w:szCs w:val="24"/>
        </w:rPr>
      </w:pPr>
    </w:p>
    <w:p w14:paraId="1F3C063D" w14:textId="77777777" w:rsidR="00E076D9" w:rsidRDefault="00E076D9">
      <w:pPr>
        <w:rPr>
          <w:rFonts w:ascii="Arial" w:hAnsi="Arial" w:cs="Arial"/>
          <w:sz w:val="24"/>
          <w:szCs w:val="24"/>
          <w:u w:val="single"/>
        </w:rPr>
      </w:pPr>
      <w:r>
        <w:rPr>
          <w:rFonts w:ascii="Arial" w:hAnsi="Arial" w:cs="Arial"/>
          <w:sz w:val="24"/>
          <w:szCs w:val="24"/>
          <w:u w:val="single"/>
        </w:rPr>
        <w:br w:type="page"/>
      </w:r>
    </w:p>
    <w:p w14:paraId="371817D8" w14:textId="2293E81B" w:rsidR="00A060B1" w:rsidRPr="004D23EF" w:rsidRDefault="00A060B1" w:rsidP="00FC510F">
      <w:pPr>
        <w:pStyle w:val="ListParagraph"/>
        <w:spacing w:after="0" w:line="240" w:lineRule="auto"/>
        <w:rPr>
          <w:rFonts w:ascii="Arial" w:hAnsi="Arial" w:cs="Arial"/>
          <w:sz w:val="24"/>
          <w:szCs w:val="24"/>
          <w:u w:val="single"/>
        </w:rPr>
      </w:pPr>
      <w:r w:rsidRPr="004D23EF">
        <w:rPr>
          <w:rFonts w:ascii="Arial" w:hAnsi="Arial" w:cs="Arial"/>
          <w:sz w:val="24"/>
          <w:szCs w:val="24"/>
          <w:u w:val="single"/>
        </w:rPr>
        <w:lastRenderedPageBreak/>
        <w:t>School management</w:t>
      </w:r>
    </w:p>
    <w:p w14:paraId="0130F426" w14:textId="0522140C" w:rsidR="00A060B1" w:rsidRPr="001944D4" w:rsidRDefault="00A060B1" w:rsidP="00A060B1">
      <w:pPr>
        <w:pStyle w:val="ListParagraph"/>
        <w:rPr>
          <w:rFonts w:ascii="Arial" w:hAnsi="Arial" w:cs="Arial"/>
          <w:sz w:val="24"/>
          <w:szCs w:val="24"/>
        </w:rPr>
      </w:pPr>
      <w:r>
        <w:rPr>
          <w:rFonts w:ascii="Arial" w:hAnsi="Arial" w:cs="Arial"/>
          <w:sz w:val="24"/>
          <w:szCs w:val="24"/>
        </w:rPr>
        <w:t>Blackness</w:t>
      </w:r>
      <w:r w:rsidRPr="001944D4">
        <w:rPr>
          <w:rFonts w:ascii="Arial" w:hAnsi="Arial" w:cs="Arial"/>
          <w:sz w:val="24"/>
          <w:szCs w:val="24"/>
        </w:rPr>
        <w:t xml:space="preserve"> Primary School currently has a shared management arrangement with </w:t>
      </w:r>
      <w:r>
        <w:rPr>
          <w:rFonts w:ascii="Arial" w:hAnsi="Arial" w:cs="Arial"/>
          <w:sz w:val="24"/>
          <w:szCs w:val="24"/>
        </w:rPr>
        <w:t>Grange</w:t>
      </w:r>
      <w:r w:rsidRPr="001944D4">
        <w:rPr>
          <w:rFonts w:ascii="Arial" w:hAnsi="Arial" w:cs="Arial"/>
          <w:sz w:val="24"/>
          <w:szCs w:val="24"/>
        </w:rPr>
        <w:t xml:space="preserve"> Primary School which means both schools are managed by a single Headteacher.</w:t>
      </w:r>
    </w:p>
    <w:p w14:paraId="3F2BB1BA" w14:textId="77777777" w:rsidR="00A060B1" w:rsidRDefault="00A060B1" w:rsidP="00FC510F">
      <w:pPr>
        <w:pStyle w:val="ListParagraph"/>
        <w:spacing w:after="0" w:line="240" w:lineRule="auto"/>
        <w:rPr>
          <w:rFonts w:ascii="Arial" w:hAnsi="Arial" w:cs="Arial"/>
          <w:sz w:val="24"/>
          <w:szCs w:val="24"/>
        </w:rPr>
      </w:pPr>
    </w:p>
    <w:p w14:paraId="37676CD0" w14:textId="7ADBBA3A" w:rsidR="00D80E8D" w:rsidRDefault="00D80E8D" w:rsidP="00FC510F">
      <w:pPr>
        <w:pStyle w:val="ListParagraph"/>
        <w:spacing w:after="0" w:line="240" w:lineRule="auto"/>
        <w:rPr>
          <w:rFonts w:ascii="Arial" w:hAnsi="Arial" w:cs="Arial"/>
          <w:sz w:val="24"/>
          <w:szCs w:val="24"/>
          <w:u w:val="single"/>
        </w:rPr>
      </w:pPr>
      <w:r w:rsidRPr="004D23EF">
        <w:rPr>
          <w:rFonts w:ascii="Arial" w:hAnsi="Arial" w:cs="Arial"/>
          <w:sz w:val="24"/>
          <w:szCs w:val="24"/>
          <w:u w:val="single"/>
        </w:rPr>
        <w:t>Class Composition</w:t>
      </w:r>
    </w:p>
    <w:p w14:paraId="3174778C" w14:textId="77777777" w:rsidR="00C7294B" w:rsidRDefault="008073DC" w:rsidP="00FC510F">
      <w:pPr>
        <w:pStyle w:val="ListParagraph"/>
        <w:spacing w:after="0" w:line="240" w:lineRule="auto"/>
        <w:rPr>
          <w:rFonts w:ascii="Arial" w:hAnsi="Arial" w:cs="Arial"/>
          <w:sz w:val="24"/>
          <w:szCs w:val="24"/>
        </w:rPr>
      </w:pPr>
      <w:r>
        <w:rPr>
          <w:rFonts w:ascii="Arial" w:hAnsi="Arial" w:cs="Arial"/>
          <w:sz w:val="24"/>
          <w:szCs w:val="24"/>
        </w:rPr>
        <w:t>The school structure has one composite class across stages Primary 1 – 7.</w:t>
      </w:r>
      <w:r w:rsidR="005C63FF">
        <w:rPr>
          <w:rFonts w:ascii="Arial" w:hAnsi="Arial" w:cs="Arial"/>
          <w:sz w:val="24"/>
          <w:szCs w:val="24"/>
        </w:rPr>
        <w:t xml:space="preserve"> There are 16 pupils currently in this composite class. </w:t>
      </w:r>
    </w:p>
    <w:p w14:paraId="2FDB02E4" w14:textId="77777777" w:rsidR="00C7294B" w:rsidRDefault="00C7294B" w:rsidP="00FC510F">
      <w:pPr>
        <w:pStyle w:val="ListParagraph"/>
        <w:spacing w:after="0" w:line="240" w:lineRule="auto"/>
        <w:rPr>
          <w:rFonts w:ascii="Arial" w:hAnsi="Arial" w:cs="Arial"/>
          <w:sz w:val="24"/>
          <w:szCs w:val="24"/>
        </w:rPr>
      </w:pPr>
    </w:p>
    <w:tbl>
      <w:tblPr>
        <w:tblW w:w="2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0"/>
        <w:gridCol w:w="914"/>
        <w:gridCol w:w="1084"/>
      </w:tblGrid>
      <w:tr w:rsidR="008A37E3" w:rsidRPr="004D23EF" w14:paraId="5555D976" w14:textId="77777777" w:rsidTr="004D23EF">
        <w:trPr>
          <w:trHeight w:hRule="exact" w:val="284"/>
          <w:jc w:val="center"/>
        </w:trPr>
        <w:tc>
          <w:tcPr>
            <w:tcW w:w="846" w:type="dxa"/>
            <w:noWrap/>
            <w:tcMar>
              <w:top w:w="0" w:type="dxa"/>
              <w:left w:w="108" w:type="dxa"/>
              <w:bottom w:w="0" w:type="dxa"/>
              <w:right w:w="108" w:type="dxa"/>
            </w:tcMar>
            <w:vAlign w:val="bottom"/>
            <w:hideMark/>
          </w:tcPr>
          <w:p w14:paraId="61712B75" w14:textId="77777777" w:rsidR="008A37E3" w:rsidRPr="004D23EF" w:rsidRDefault="008A37E3" w:rsidP="004D23EF">
            <w:pPr>
              <w:jc w:val="center"/>
              <w:rPr>
                <w:rFonts w:ascii="Arial" w:hAnsi="Arial" w:cs="Arial"/>
                <w:b/>
                <w:bCs/>
                <w:sz w:val="24"/>
                <w:szCs w:val="24"/>
              </w:rPr>
            </w:pPr>
            <w:r w:rsidRPr="004D23EF">
              <w:rPr>
                <w:rFonts w:ascii="Arial" w:hAnsi="Arial" w:cs="Arial"/>
                <w:b/>
                <w:bCs/>
                <w:sz w:val="24"/>
                <w:szCs w:val="24"/>
              </w:rPr>
              <w:t>Stage</w:t>
            </w:r>
          </w:p>
        </w:tc>
        <w:tc>
          <w:tcPr>
            <w:tcW w:w="1011" w:type="dxa"/>
          </w:tcPr>
          <w:p w14:paraId="70A8EDE3" w14:textId="6156EEB6" w:rsidR="008A37E3" w:rsidRPr="004D23EF" w:rsidRDefault="008A37E3" w:rsidP="000C49CB">
            <w:pPr>
              <w:jc w:val="center"/>
              <w:rPr>
                <w:rFonts w:ascii="Arial" w:hAnsi="Arial" w:cs="Arial"/>
                <w:b/>
                <w:bCs/>
                <w:sz w:val="24"/>
                <w:szCs w:val="24"/>
              </w:rPr>
            </w:pPr>
            <w:r w:rsidRPr="004D23EF">
              <w:rPr>
                <w:rFonts w:ascii="Arial" w:hAnsi="Arial" w:cs="Arial"/>
                <w:b/>
                <w:bCs/>
                <w:sz w:val="24"/>
                <w:szCs w:val="24"/>
              </w:rPr>
              <w:t>2023/24</w:t>
            </w:r>
          </w:p>
        </w:tc>
        <w:tc>
          <w:tcPr>
            <w:tcW w:w="1011" w:type="dxa"/>
            <w:tcMar>
              <w:top w:w="0" w:type="dxa"/>
              <w:left w:w="108" w:type="dxa"/>
              <w:bottom w:w="0" w:type="dxa"/>
              <w:right w:w="108" w:type="dxa"/>
            </w:tcMar>
            <w:vAlign w:val="bottom"/>
            <w:hideMark/>
          </w:tcPr>
          <w:p w14:paraId="4D9D0996" w14:textId="61ED88E0" w:rsidR="008A37E3" w:rsidRPr="004D23EF" w:rsidRDefault="008A37E3" w:rsidP="000C49CB">
            <w:pPr>
              <w:jc w:val="center"/>
              <w:rPr>
                <w:rFonts w:ascii="Arial" w:hAnsi="Arial" w:cs="Arial"/>
                <w:b/>
                <w:bCs/>
                <w:sz w:val="24"/>
                <w:szCs w:val="24"/>
              </w:rPr>
            </w:pPr>
            <w:r w:rsidRPr="004D23EF">
              <w:rPr>
                <w:rFonts w:ascii="Arial" w:hAnsi="Arial" w:cs="Arial"/>
                <w:b/>
                <w:bCs/>
                <w:sz w:val="24"/>
                <w:szCs w:val="24"/>
              </w:rPr>
              <w:t>2024/25</w:t>
            </w:r>
          </w:p>
        </w:tc>
      </w:tr>
      <w:tr w:rsidR="001176CB" w:rsidRPr="004D23EF" w14:paraId="5D66B348" w14:textId="77777777" w:rsidTr="004D23EF">
        <w:trPr>
          <w:trHeight w:hRule="exact" w:val="284"/>
          <w:jc w:val="center"/>
        </w:trPr>
        <w:tc>
          <w:tcPr>
            <w:tcW w:w="846" w:type="dxa"/>
            <w:noWrap/>
            <w:tcMar>
              <w:top w:w="0" w:type="dxa"/>
              <w:left w:w="108" w:type="dxa"/>
              <w:bottom w:w="0" w:type="dxa"/>
              <w:right w:w="108" w:type="dxa"/>
            </w:tcMar>
            <w:vAlign w:val="bottom"/>
            <w:hideMark/>
          </w:tcPr>
          <w:p w14:paraId="5984771B" w14:textId="77777777" w:rsidR="001176CB" w:rsidRPr="004D23EF" w:rsidRDefault="001176CB" w:rsidP="004D23EF">
            <w:pPr>
              <w:jc w:val="center"/>
              <w:rPr>
                <w:rFonts w:ascii="Arial" w:hAnsi="Arial" w:cs="Arial"/>
                <w:sz w:val="24"/>
                <w:szCs w:val="24"/>
              </w:rPr>
            </w:pPr>
            <w:r w:rsidRPr="004D23EF">
              <w:rPr>
                <w:rFonts w:ascii="Arial" w:hAnsi="Arial" w:cs="Arial"/>
                <w:sz w:val="24"/>
                <w:szCs w:val="24"/>
              </w:rPr>
              <w:t>P1</w:t>
            </w:r>
          </w:p>
        </w:tc>
        <w:tc>
          <w:tcPr>
            <w:tcW w:w="1011" w:type="dxa"/>
          </w:tcPr>
          <w:p w14:paraId="71463F48" w14:textId="350B94BA" w:rsidR="001176CB" w:rsidRPr="004D23EF" w:rsidRDefault="001176CB" w:rsidP="001176CB">
            <w:pPr>
              <w:jc w:val="center"/>
              <w:rPr>
                <w:rFonts w:ascii="Arial" w:hAnsi="Arial" w:cs="Arial"/>
                <w:sz w:val="24"/>
                <w:szCs w:val="24"/>
              </w:rPr>
            </w:pPr>
            <w:r w:rsidRPr="004D23EF">
              <w:rPr>
                <w:rFonts w:ascii="Arial" w:hAnsi="Arial" w:cs="Arial"/>
                <w:sz w:val="24"/>
                <w:szCs w:val="24"/>
              </w:rPr>
              <w:t>3</w:t>
            </w:r>
          </w:p>
        </w:tc>
        <w:tc>
          <w:tcPr>
            <w:tcW w:w="1011" w:type="dxa"/>
            <w:tcMar>
              <w:top w:w="0" w:type="dxa"/>
              <w:left w:w="108" w:type="dxa"/>
              <w:bottom w:w="0" w:type="dxa"/>
              <w:right w:w="108" w:type="dxa"/>
            </w:tcMar>
            <w:vAlign w:val="bottom"/>
            <w:hideMark/>
          </w:tcPr>
          <w:p w14:paraId="49DA2E96" w14:textId="1BBB089D" w:rsidR="001176CB" w:rsidRPr="004D23EF" w:rsidRDefault="001176CB" w:rsidP="001176CB">
            <w:pPr>
              <w:jc w:val="center"/>
              <w:rPr>
                <w:rFonts w:ascii="Arial" w:hAnsi="Arial" w:cs="Arial"/>
                <w:sz w:val="24"/>
                <w:szCs w:val="24"/>
              </w:rPr>
            </w:pPr>
            <w:r w:rsidRPr="004D23EF">
              <w:rPr>
                <w:rFonts w:ascii="Arial" w:hAnsi="Arial" w:cs="Arial"/>
                <w:sz w:val="24"/>
                <w:szCs w:val="24"/>
              </w:rPr>
              <w:t>4</w:t>
            </w:r>
          </w:p>
        </w:tc>
      </w:tr>
      <w:tr w:rsidR="001176CB" w:rsidRPr="004D23EF" w14:paraId="2B8C0028" w14:textId="77777777" w:rsidTr="004D23EF">
        <w:trPr>
          <w:trHeight w:hRule="exact" w:val="284"/>
          <w:jc w:val="center"/>
        </w:trPr>
        <w:tc>
          <w:tcPr>
            <w:tcW w:w="846" w:type="dxa"/>
            <w:noWrap/>
            <w:tcMar>
              <w:top w:w="0" w:type="dxa"/>
              <w:left w:w="108" w:type="dxa"/>
              <w:bottom w:w="0" w:type="dxa"/>
              <w:right w:w="108" w:type="dxa"/>
            </w:tcMar>
            <w:vAlign w:val="bottom"/>
            <w:hideMark/>
          </w:tcPr>
          <w:p w14:paraId="47F8B52F" w14:textId="77777777" w:rsidR="001176CB" w:rsidRPr="004D23EF" w:rsidRDefault="001176CB" w:rsidP="004D23EF">
            <w:pPr>
              <w:jc w:val="center"/>
              <w:rPr>
                <w:rFonts w:ascii="Arial" w:hAnsi="Arial" w:cs="Arial"/>
                <w:sz w:val="24"/>
                <w:szCs w:val="24"/>
              </w:rPr>
            </w:pPr>
            <w:r w:rsidRPr="004D23EF">
              <w:rPr>
                <w:rFonts w:ascii="Arial" w:hAnsi="Arial" w:cs="Arial"/>
                <w:sz w:val="24"/>
                <w:szCs w:val="24"/>
              </w:rPr>
              <w:t>P2</w:t>
            </w:r>
          </w:p>
        </w:tc>
        <w:tc>
          <w:tcPr>
            <w:tcW w:w="1011" w:type="dxa"/>
          </w:tcPr>
          <w:p w14:paraId="45BC32E5" w14:textId="185574A5" w:rsidR="001176CB" w:rsidRPr="004D23EF" w:rsidRDefault="001176CB" w:rsidP="001176CB">
            <w:pPr>
              <w:jc w:val="center"/>
              <w:rPr>
                <w:rFonts w:ascii="Arial" w:hAnsi="Arial" w:cs="Arial"/>
                <w:sz w:val="24"/>
                <w:szCs w:val="24"/>
              </w:rPr>
            </w:pPr>
            <w:r w:rsidRPr="004D23EF">
              <w:rPr>
                <w:rFonts w:ascii="Arial" w:hAnsi="Arial" w:cs="Arial"/>
                <w:sz w:val="24"/>
                <w:szCs w:val="24"/>
              </w:rPr>
              <w:t>2</w:t>
            </w:r>
          </w:p>
        </w:tc>
        <w:tc>
          <w:tcPr>
            <w:tcW w:w="1011" w:type="dxa"/>
            <w:tcMar>
              <w:top w:w="0" w:type="dxa"/>
              <w:left w:w="108" w:type="dxa"/>
              <w:bottom w:w="0" w:type="dxa"/>
              <w:right w:w="108" w:type="dxa"/>
            </w:tcMar>
            <w:vAlign w:val="bottom"/>
            <w:hideMark/>
          </w:tcPr>
          <w:p w14:paraId="2B4BB8B9" w14:textId="2EF69B9A" w:rsidR="001176CB" w:rsidRPr="004D23EF" w:rsidRDefault="001176CB" w:rsidP="001176CB">
            <w:pPr>
              <w:jc w:val="center"/>
              <w:rPr>
                <w:rFonts w:ascii="Arial" w:hAnsi="Arial" w:cs="Arial"/>
                <w:sz w:val="24"/>
                <w:szCs w:val="24"/>
              </w:rPr>
            </w:pPr>
            <w:r w:rsidRPr="004D23EF">
              <w:rPr>
                <w:rFonts w:ascii="Arial" w:hAnsi="Arial" w:cs="Arial"/>
                <w:sz w:val="24"/>
                <w:szCs w:val="24"/>
              </w:rPr>
              <w:t>4</w:t>
            </w:r>
          </w:p>
        </w:tc>
      </w:tr>
      <w:tr w:rsidR="001176CB" w:rsidRPr="004D23EF" w14:paraId="080AED33" w14:textId="77777777" w:rsidTr="004D23EF">
        <w:trPr>
          <w:trHeight w:hRule="exact" w:val="284"/>
          <w:jc w:val="center"/>
        </w:trPr>
        <w:tc>
          <w:tcPr>
            <w:tcW w:w="846" w:type="dxa"/>
            <w:noWrap/>
            <w:tcMar>
              <w:top w:w="0" w:type="dxa"/>
              <w:left w:w="108" w:type="dxa"/>
              <w:bottom w:w="0" w:type="dxa"/>
              <w:right w:w="108" w:type="dxa"/>
            </w:tcMar>
            <w:vAlign w:val="bottom"/>
            <w:hideMark/>
          </w:tcPr>
          <w:p w14:paraId="34EEC2DE" w14:textId="77777777" w:rsidR="001176CB" w:rsidRPr="004D23EF" w:rsidRDefault="001176CB" w:rsidP="004D23EF">
            <w:pPr>
              <w:jc w:val="center"/>
              <w:rPr>
                <w:rFonts w:ascii="Arial" w:hAnsi="Arial" w:cs="Arial"/>
                <w:sz w:val="24"/>
                <w:szCs w:val="24"/>
              </w:rPr>
            </w:pPr>
            <w:r w:rsidRPr="004D23EF">
              <w:rPr>
                <w:rFonts w:ascii="Arial" w:hAnsi="Arial" w:cs="Arial"/>
                <w:sz w:val="24"/>
                <w:szCs w:val="24"/>
              </w:rPr>
              <w:t>P3</w:t>
            </w:r>
          </w:p>
        </w:tc>
        <w:tc>
          <w:tcPr>
            <w:tcW w:w="1011" w:type="dxa"/>
          </w:tcPr>
          <w:p w14:paraId="7A29121F" w14:textId="2168A5F3" w:rsidR="001176CB" w:rsidRPr="004D23EF" w:rsidRDefault="001176CB" w:rsidP="001176CB">
            <w:pPr>
              <w:jc w:val="center"/>
              <w:rPr>
                <w:rFonts w:ascii="Arial" w:hAnsi="Arial" w:cs="Arial"/>
                <w:sz w:val="24"/>
                <w:szCs w:val="24"/>
              </w:rPr>
            </w:pPr>
            <w:r w:rsidRPr="004D23EF">
              <w:rPr>
                <w:rFonts w:ascii="Arial" w:hAnsi="Arial" w:cs="Arial"/>
                <w:sz w:val="24"/>
                <w:szCs w:val="24"/>
              </w:rPr>
              <w:t>3</w:t>
            </w:r>
          </w:p>
        </w:tc>
        <w:tc>
          <w:tcPr>
            <w:tcW w:w="1011" w:type="dxa"/>
            <w:tcMar>
              <w:top w:w="0" w:type="dxa"/>
              <w:left w:w="108" w:type="dxa"/>
              <w:bottom w:w="0" w:type="dxa"/>
              <w:right w:w="108" w:type="dxa"/>
            </w:tcMar>
            <w:vAlign w:val="bottom"/>
            <w:hideMark/>
          </w:tcPr>
          <w:p w14:paraId="46B68B4D" w14:textId="5FF94DC3" w:rsidR="001176CB" w:rsidRPr="004D23EF" w:rsidRDefault="001176CB" w:rsidP="001176CB">
            <w:pPr>
              <w:jc w:val="center"/>
              <w:rPr>
                <w:rFonts w:ascii="Arial" w:hAnsi="Arial" w:cs="Arial"/>
                <w:sz w:val="24"/>
                <w:szCs w:val="24"/>
              </w:rPr>
            </w:pPr>
            <w:r w:rsidRPr="004D23EF">
              <w:rPr>
                <w:rFonts w:ascii="Arial" w:hAnsi="Arial" w:cs="Arial"/>
                <w:sz w:val="24"/>
                <w:szCs w:val="24"/>
              </w:rPr>
              <w:t>2</w:t>
            </w:r>
          </w:p>
        </w:tc>
      </w:tr>
      <w:tr w:rsidR="001176CB" w:rsidRPr="004D23EF" w14:paraId="6DD840E8" w14:textId="77777777" w:rsidTr="004D23EF">
        <w:trPr>
          <w:trHeight w:hRule="exact" w:val="284"/>
          <w:jc w:val="center"/>
        </w:trPr>
        <w:tc>
          <w:tcPr>
            <w:tcW w:w="846" w:type="dxa"/>
            <w:noWrap/>
            <w:tcMar>
              <w:top w:w="0" w:type="dxa"/>
              <w:left w:w="108" w:type="dxa"/>
              <w:bottom w:w="0" w:type="dxa"/>
              <w:right w:w="108" w:type="dxa"/>
            </w:tcMar>
            <w:vAlign w:val="bottom"/>
            <w:hideMark/>
          </w:tcPr>
          <w:p w14:paraId="263A6145" w14:textId="77777777" w:rsidR="001176CB" w:rsidRPr="004D23EF" w:rsidRDefault="001176CB" w:rsidP="004D23EF">
            <w:pPr>
              <w:jc w:val="center"/>
              <w:rPr>
                <w:rFonts w:ascii="Arial" w:hAnsi="Arial" w:cs="Arial"/>
                <w:sz w:val="24"/>
                <w:szCs w:val="24"/>
              </w:rPr>
            </w:pPr>
            <w:r w:rsidRPr="004D23EF">
              <w:rPr>
                <w:rFonts w:ascii="Arial" w:hAnsi="Arial" w:cs="Arial"/>
                <w:sz w:val="24"/>
                <w:szCs w:val="24"/>
              </w:rPr>
              <w:t>P4</w:t>
            </w:r>
          </w:p>
        </w:tc>
        <w:tc>
          <w:tcPr>
            <w:tcW w:w="1011" w:type="dxa"/>
          </w:tcPr>
          <w:p w14:paraId="3627C117" w14:textId="61892F2B" w:rsidR="001176CB" w:rsidRPr="004D23EF" w:rsidRDefault="004F4419" w:rsidP="001176CB">
            <w:pPr>
              <w:jc w:val="center"/>
              <w:rPr>
                <w:rFonts w:ascii="Arial" w:hAnsi="Arial" w:cs="Arial"/>
                <w:sz w:val="24"/>
                <w:szCs w:val="24"/>
              </w:rPr>
            </w:pPr>
            <w:r w:rsidRPr="004D23EF">
              <w:rPr>
                <w:rFonts w:ascii="Arial" w:hAnsi="Arial" w:cs="Arial"/>
                <w:sz w:val="24"/>
                <w:szCs w:val="24"/>
              </w:rPr>
              <w:t>3</w:t>
            </w:r>
          </w:p>
        </w:tc>
        <w:tc>
          <w:tcPr>
            <w:tcW w:w="1011" w:type="dxa"/>
            <w:tcMar>
              <w:top w:w="0" w:type="dxa"/>
              <w:left w:w="108" w:type="dxa"/>
              <w:bottom w:w="0" w:type="dxa"/>
              <w:right w:w="108" w:type="dxa"/>
            </w:tcMar>
            <w:vAlign w:val="bottom"/>
            <w:hideMark/>
          </w:tcPr>
          <w:p w14:paraId="28B26032" w14:textId="14A918C4" w:rsidR="001176CB" w:rsidRPr="004D23EF" w:rsidRDefault="001176CB" w:rsidP="001176CB">
            <w:pPr>
              <w:jc w:val="center"/>
              <w:rPr>
                <w:rFonts w:ascii="Arial" w:hAnsi="Arial" w:cs="Arial"/>
                <w:sz w:val="24"/>
                <w:szCs w:val="24"/>
              </w:rPr>
            </w:pPr>
            <w:r w:rsidRPr="004D23EF">
              <w:rPr>
                <w:rFonts w:ascii="Arial" w:hAnsi="Arial" w:cs="Arial"/>
                <w:sz w:val="24"/>
                <w:szCs w:val="24"/>
              </w:rPr>
              <w:t>3</w:t>
            </w:r>
          </w:p>
        </w:tc>
      </w:tr>
      <w:tr w:rsidR="001176CB" w:rsidRPr="004D23EF" w14:paraId="2AE92C98" w14:textId="77777777" w:rsidTr="004D23EF">
        <w:trPr>
          <w:trHeight w:hRule="exact" w:val="284"/>
          <w:jc w:val="center"/>
        </w:trPr>
        <w:tc>
          <w:tcPr>
            <w:tcW w:w="846" w:type="dxa"/>
            <w:noWrap/>
            <w:tcMar>
              <w:top w:w="0" w:type="dxa"/>
              <w:left w:w="108" w:type="dxa"/>
              <w:bottom w:w="0" w:type="dxa"/>
              <w:right w:w="108" w:type="dxa"/>
            </w:tcMar>
            <w:vAlign w:val="bottom"/>
            <w:hideMark/>
          </w:tcPr>
          <w:p w14:paraId="1C3EE7A4" w14:textId="77777777" w:rsidR="001176CB" w:rsidRPr="004D23EF" w:rsidRDefault="001176CB" w:rsidP="004D23EF">
            <w:pPr>
              <w:jc w:val="center"/>
              <w:rPr>
                <w:rFonts w:ascii="Arial" w:hAnsi="Arial" w:cs="Arial"/>
                <w:sz w:val="24"/>
                <w:szCs w:val="24"/>
              </w:rPr>
            </w:pPr>
            <w:r w:rsidRPr="004D23EF">
              <w:rPr>
                <w:rFonts w:ascii="Arial" w:hAnsi="Arial" w:cs="Arial"/>
                <w:sz w:val="24"/>
                <w:szCs w:val="24"/>
              </w:rPr>
              <w:t>P5</w:t>
            </w:r>
          </w:p>
        </w:tc>
        <w:tc>
          <w:tcPr>
            <w:tcW w:w="1011" w:type="dxa"/>
          </w:tcPr>
          <w:p w14:paraId="3652337D" w14:textId="617D0EED" w:rsidR="001176CB" w:rsidRPr="004D23EF" w:rsidRDefault="001176CB" w:rsidP="001176CB">
            <w:pPr>
              <w:jc w:val="center"/>
              <w:rPr>
                <w:rFonts w:ascii="Arial" w:hAnsi="Arial" w:cs="Arial"/>
                <w:sz w:val="24"/>
                <w:szCs w:val="24"/>
              </w:rPr>
            </w:pPr>
            <w:r w:rsidRPr="004D23EF">
              <w:rPr>
                <w:rFonts w:ascii="Arial" w:hAnsi="Arial" w:cs="Arial"/>
                <w:sz w:val="24"/>
                <w:szCs w:val="24"/>
              </w:rPr>
              <w:t>0</w:t>
            </w:r>
          </w:p>
        </w:tc>
        <w:tc>
          <w:tcPr>
            <w:tcW w:w="1011" w:type="dxa"/>
            <w:tcMar>
              <w:top w:w="0" w:type="dxa"/>
              <w:left w:w="108" w:type="dxa"/>
              <w:bottom w:w="0" w:type="dxa"/>
              <w:right w:w="108" w:type="dxa"/>
            </w:tcMar>
            <w:vAlign w:val="bottom"/>
            <w:hideMark/>
          </w:tcPr>
          <w:p w14:paraId="34492CA9" w14:textId="2E275770" w:rsidR="001176CB" w:rsidRPr="004D23EF" w:rsidRDefault="001176CB" w:rsidP="001176CB">
            <w:pPr>
              <w:jc w:val="center"/>
              <w:rPr>
                <w:rFonts w:ascii="Arial" w:hAnsi="Arial" w:cs="Arial"/>
                <w:sz w:val="24"/>
                <w:szCs w:val="24"/>
              </w:rPr>
            </w:pPr>
            <w:r w:rsidRPr="004D23EF">
              <w:rPr>
                <w:rFonts w:ascii="Arial" w:hAnsi="Arial" w:cs="Arial"/>
                <w:sz w:val="24"/>
                <w:szCs w:val="24"/>
              </w:rPr>
              <w:t>3</w:t>
            </w:r>
          </w:p>
        </w:tc>
      </w:tr>
      <w:tr w:rsidR="001176CB" w:rsidRPr="004D23EF" w14:paraId="065E7562" w14:textId="77777777" w:rsidTr="004D23EF">
        <w:trPr>
          <w:trHeight w:hRule="exact" w:val="284"/>
          <w:jc w:val="center"/>
        </w:trPr>
        <w:tc>
          <w:tcPr>
            <w:tcW w:w="846" w:type="dxa"/>
            <w:noWrap/>
            <w:tcMar>
              <w:top w:w="0" w:type="dxa"/>
              <w:left w:w="108" w:type="dxa"/>
              <w:bottom w:w="0" w:type="dxa"/>
              <w:right w:w="108" w:type="dxa"/>
            </w:tcMar>
            <w:vAlign w:val="bottom"/>
            <w:hideMark/>
          </w:tcPr>
          <w:p w14:paraId="4E6090C5" w14:textId="77777777" w:rsidR="001176CB" w:rsidRPr="004D23EF" w:rsidRDefault="001176CB" w:rsidP="004D23EF">
            <w:pPr>
              <w:jc w:val="center"/>
              <w:rPr>
                <w:rFonts w:ascii="Arial" w:hAnsi="Arial" w:cs="Arial"/>
                <w:sz w:val="24"/>
                <w:szCs w:val="24"/>
              </w:rPr>
            </w:pPr>
            <w:r w:rsidRPr="004D23EF">
              <w:rPr>
                <w:rFonts w:ascii="Arial" w:hAnsi="Arial" w:cs="Arial"/>
                <w:sz w:val="24"/>
                <w:szCs w:val="24"/>
              </w:rPr>
              <w:t>P6</w:t>
            </w:r>
          </w:p>
        </w:tc>
        <w:tc>
          <w:tcPr>
            <w:tcW w:w="1011" w:type="dxa"/>
          </w:tcPr>
          <w:p w14:paraId="05B11986" w14:textId="15B28240" w:rsidR="001176CB" w:rsidRPr="004D23EF" w:rsidRDefault="001176CB" w:rsidP="001176CB">
            <w:pPr>
              <w:jc w:val="center"/>
              <w:rPr>
                <w:rFonts w:ascii="Arial" w:hAnsi="Arial" w:cs="Arial"/>
                <w:sz w:val="24"/>
                <w:szCs w:val="24"/>
              </w:rPr>
            </w:pPr>
            <w:r w:rsidRPr="004D23EF">
              <w:rPr>
                <w:rFonts w:ascii="Arial" w:hAnsi="Arial" w:cs="Arial"/>
                <w:sz w:val="24"/>
                <w:szCs w:val="24"/>
              </w:rPr>
              <w:t>0</w:t>
            </w:r>
          </w:p>
        </w:tc>
        <w:tc>
          <w:tcPr>
            <w:tcW w:w="1011" w:type="dxa"/>
            <w:tcMar>
              <w:top w:w="0" w:type="dxa"/>
              <w:left w:w="108" w:type="dxa"/>
              <w:bottom w:w="0" w:type="dxa"/>
              <w:right w:w="108" w:type="dxa"/>
            </w:tcMar>
            <w:vAlign w:val="bottom"/>
            <w:hideMark/>
          </w:tcPr>
          <w:p w14:paraId="699EAF54" w14:textId="0A8E070C" w:rsidR="001176CB" w:rsidRPr="004D23EF" w:rsidRDefault="001176CB" w:rsidP="001176CB">
            <w:pPr>
              <w:jc w:val="center"/>
              <w:rPr>
                <w:rFonts w:ascii="Arial" w:hAnsi="Arial" w:cs="Arial"/>
                <w:sz w:val="24"/>
                <w:szCs w:val="24"/>
              </w:rPr>
            </w:pPr>
            <w:r w:rsidRPr="004D23EF">
              <w:rPr>
                <w:rFonts w:ascii="Arial" w:hAnsi="Arial" w:cs="Arial"/>
                <w:sz w:val="24"/>
                <w:szCs w:val="24"/>
              </w:rPr>
              <w:t>0</w:t>
            </w:r>
          </w:p>
        </w:tc>
      </w:tr>
      <w:tr w:rsidR="001176CB" w:rsidRPr="004D23EF" w14:paraId="5A773039" w14:textId="77777777" w:rsidTr="004D23EF">
        <w:trPr>
          <w:trHeight w:hRule="exact" w:val="284"/>
          <w:jc w:val="center"/>
        </w:trPr>
        <w:tc>
          <w:tcPr>
            <w:tcW w:w="846" w:type="dxa"/>
            <w:noWrap/>
            <w:tcMar>
              <w:top w:w="0" w:type="dxa"/>
              <w:left w:w="108" w:type="dxa"/>
              <w:bottom w:w="0" w:type="dxa"/>
              <w:right w:w="108" w:type="dxa"/>
            </w:tcMar>
            <w:vAlign w:val="bottom"/>
            <w:hideMark/>
          </w:tcPr>
          <w:p w14:paraId="70C9E93F" w14:textId="77777777" w:rsidR="001176CB" w:rsidRPr="004D23EF" w:rsidRDefault="001176CB" w:rsidP="004D23EF">
            <w:pPr>
              <w:jc w:val="center"/>
              <w:rPr>
                <w:rFonts w:ascii="Arial" w:hAnsi="Arial" w:cs="Arial"/>
                <w:sz w:val="24"/>
                <w:szCs w:val="24"/>
              </w:rPr>
            </w:pPr>
            <w:r w:rsidRPr="004D23EF">
              <w:rPr>
                <w:rFonts w:ascii="Arial" w:hAnsi="Arial" w:cs="Arial"/>
                <w:sz w:val="24"/>
                <w:szCs w:val="24"/>
              </w:rPr>
              <w:t>P7</w:t>
            </w:r>
          </w:p>
        </w:tc>
        <w:tc>
          <w:tcPr>
            <w:tcW w:w="1011" w:type="dxa"/>
          </w:tcPr>
          <w:p w14:paraId="34691F78" w14:textId="7C3B9728" w:rsidR="001176CB" w:rsidRPr="004D23EF" w:rsidRDefault="001176CB" w:rsidP="001176CB">
            <w:pPr>
              <w:jc w:val="center"/>
              <w:rPr>
                <w:rFonts w:ascii="Arial" w:hAnsi="Arial" w:cs="Arial"/>
                <w:sz w:val="24"/>
                <w:szCs w:val="24"/>
              </w:rPr>
            </w:pPr>
            <w:r w:rsidRPr="004D23EF">
              <w:rPr>
                <w:rFonts w:ascii="Arial" w:hAnsi="Arial" w:cs="Arial"/>
                <w:sz w:val="24"/>
                <w:szCs w:val="24"/>
              </w:rPr>
              <w:t>0</w:t>
            </w:r>
          </w:p>
        </w:tc>
        <w:tc>
          <w:tcPr>
            <w:tcW w:w="1011" w:type="dxa"/>
            <w:tcMar>
              <w:top w:w="0" w:type="dxa"/>
              <w:left w:w="108" w:type="dxa"/>
              <w:bottom w:w="0" w:type="dxa"/>
              <w:right w:w="108" w:type="dxa"/>
            </w:tcMar>
            <w:vAlign w:val="bottom"/>
            <w:hideMark/>
          </w:tcPr>
          <w:p w14:paraId="0D05FC04" w14:textId="762CEC10" w:rsidR="001176CB" w:rsidRPr="004D23EF" w:rsidRDefault="001176CB" w:rsidP="001176CB">
            <w:pPr>
              <w:jc w:val="center"/>
              <w:rPr>
                <w:rFonts w:ascii="Arial" w:hAnsi="Arial" w:cs="Arial"/>
                <w:sz w:val="24"/>
                <w:szCs w:val="24"/>
              </w:rPr>
            </w:pPr>
            <w:r w:rsidRPr="004D23EF">
              <w:rPr>
                <w:rFonts w:ascii="Arial" w:hAnsi="Arial" w:cs="Arial"/>
                <w:sz w:val="24"/>
                <w:szCs w:val="24"/>
              </w:rPr>
              <w:t>0</w:t>
            </w:r>
          </w:p>
        </w:tc>
      </w:tr>
      <w:tr w:rsidR="008A37E3" w:rsidRPr="004D23EF" w14:paraId="4315FDA9" w14:textId="77777777" w:rsidTr="004D23EF">
        <w:trPr>
          <w:trHeight w:hRule="exact" w:val="284"/>
          <w:jc w:val="center"/>
        </w:trPr>
        <w:tc>
          <w:tcPr>
            <w:tcW w:w="846" w:type="dxa"/>
            <w:noWrap/>
            <w:tcMar>
              <w:top w:w="0" w:type="dxa"/>
              <w:left w:w="108" w:type="dxa"/>
              <w:bottom w:w="0" w:type="dxa"/>
              <w:right w:w="108" w:type="dxa"/>
            </w:tcMar>
            <w:vAlign w:val="bottom"/>
            <w:hideMark/>
          </w:tcPr>
          <w:p w14:paraId="2981EDA6" w14:textId="77777777" w:rsidR="008A37E3" w:rsidRPr="004D23EF" w:rsidRDefault="008A37E3" w:rsidP="004D23EF">
            <w:pPr>
              <w:jc w:val="center"/>
              <w:rPr>
                <w:rFonts w:ascii="Arial" w:hAnsi="Arial" w:cs="Arial"/>
                <w:b/>
                <w:bCs/>
                <w:sz w:val="24"/>
                <w:szCs w:val="24"/>
              </w:rPr>
            </w:pPr>
            <w:r w:rsidRPr="004D23EF">
              <w:rPr>
                <w:rFonts w:ascii="Arial" w:hAnsi="Arial" w:cs="Arial"/>
                <w:b/>
                <w:bCs/>
                <w:sz w:val="24"/>
                <w:szCs w:val="24"/>
              </w:rPr>
              <w:t>Total</w:t>
            </w:r>
          </w:p>
        </w:tc>
        <w:tc>
          <w:tcPr>
            <w:tcW w:w="1011" w:type="dxa"/>
          </w:tcPr>
          <w:p w14:paraId="6A22059A" w14:textId="66DE5F34" w:rsidR="008A37E3" w:rsidRPr="004D23EF" w:rsidRDefault="008A37E3" w:rsidP="000C49CB">
            <w:pPr>
              <w:jc w:val="center"/>
              <w:rPr>
                <w:rFonts w:ascii="Arial" w:hAnsi="Arial" w:cs="Arial"/>
                <w:b/>
                <w:bCs/>
                <w:sz w:val="24"/>
                <w:szCs w:val="24"/>
              </w:rPr>
            </w:pPr>
            <w:r w:rsidRPr="004D23EF">
              <w:rPr>
                <w:rFonts w:ascii="Arial" w:hAnsi="Arial" w:cs="Arial"/>
                <w:b/>
                <w:bCs/>
                <w:sz w:val="24"/>
                <w:szCs w:val="24"/>
              </w:rPr>
              <w:t>11</w:t>
            </w:r>
          </w:p>
        </w:tc>
        <w:tc>
          <w:tcPr>
            <w:tcW w:w="1011" w:type="dxa"/>
            <w:tcMar>
              <w:top w:w="0" w:type="dxa"/>
              <w:left w:w="108" w:type="dxa"/>
              <w:bottom w:w="0" w:type="dxa"/>
              <w:right w:w="108" w:type="dxa"/>
            </w:tcMar>
            <w:vAlign w:val="bottom"/>
            <w:hideMark/>
          </w:tcPr>
          <w:p w14:paraId="7886C534" w14:textId="3FE90999" w:rsidR="008A37E3" w:rsidRPr="004D23EF" w:rsidRDefault="008A37E3" w:rsidP="000C49CB">
            <w:pPr>
              <w:jc w:val="center"/>
              <w:rPr>
                <w:rFonts w:ascii="Arial" w:hAnsi="Arial" w:cs="Arial"/>
                <w:b/>
                <w:bCs/>
                <w:sz w:val="24"/>
                <w:szCs w:val="24"/>
              </w:rPr>
            </w:pPr>
            <w:r w:rsidRPr="004D23EF">
              <w:rPr>
                <w:rFonts w:ascii="Arial" w:hAnsi="Arial" w:cs="Arial"/>
                <w:b/>
                <w:bCs/>
                <w:sz w:val="24"/>
                <w:szCs w:val="24"/>
              </w:rPr>
              <w:t>16</w:t>
            </w:r>
          </w:p>
        </w:tc>
      </w:tr>
    </w:tbl>
    <w:p w14:paraId="6A21CAEF" w14:textId="77777777" w:rsidR="00C7294B" w:rsidRDefault="00C7294B" w:rsidP="00FC510F">
      <w:pPr>
        <w:pStyle w:val="ListParagraph"/>
        <w:spacing w:after="0" w:line="240" w:lineRule="auto"/>
        <w:rPr>
          <w:rFonts w:ascii="Arial" w:hAnsi="Arial" w:cs="Arial"/>
          <w:sz w:val="24"/>
          <w:szCs w:val="24"/>
        </w:rPr>
      </w:pPr>
    </w:p>
    <w:p w14:paraId="2AB8691C" w14:textId="77777777" w:rsidR="00173C35" w:rsidRPr="004D23EF" w:rsidRDefault="00173C35" w:rsidP="00173C35">
      <w:pPr>
        <w:pStyle w:val="ListParagraph"/>
        <w:rPr>
          <w:rFonts w:ascii="Arial" w:hAnsi="Arial" w:cs="Arial"/>
          <w:sz w:val="24"/>
          <w:szCs w:val="24"/>
          <w:u w:val="single"/>
        </w:rPr>
      </w:pPr>
      <w:r w:rsidRPr="004D23EF">
        <w:rPr>
          <w:rFonts w:ascii="Arial" w:hAnsi="Arial" w:cs="Arial"/>
          <w:sz w:val="24"/>
          <w:szCs w:val="24"/>
          <w:u w:val="single"/>
        </w:rPr>
        <w:t>School capacity and occupancy</w:t>
      </w:r>
    </w:p>
    <w:p w14:paraId="7DE34271" w14:textId="5CA3EE1D" w:rsidR="00173C35" w:rsidRDefault="00173C35" w:rsidP="00173C35">
      <w:pPr>
        <w:pStyle w:val="ListParagraph"/>
        <w:rPr>
          <w:rFonts w:ascii="Arial" w:hAnsi="Arial" w:cs="Arial"/>
          <w:sz w:val="24"/>
          <w:szCs w:val="24"/>
        </w:rPr>
      </w:pPr>
      <w:r>
        <w:rPr>
          <w:rFonts w:ascii="Arial" w:hAnsi="Arial" w:cs="Arial"/>
          <w:sz w:val="24"/>
          <w:szCs w:val="24"/>
        </w:rPr>
        <w:t xml:space="preserve">Capacity measures the maximum number of pupils the school can accommodate. </w:t>
      </w:r>
      <w:r w:rsidR="009F08D7">
        <w:rPr>
          <w:rFonts w:ascii="Arial" w:hAnsi="Arial" w:cs="Arial"/>
          <w:sz w:val="24"/>
          <w:szCs w:val="24"/>
        </w:rPr>
        <w:t>Occupancy</w:t>
      </w:r>
      <w:r>
        <w:rPr>
          <w:rFonts w:ascii="Arial" w:hAnsi="Arial" w:cs="Arial"/>
          <w:sz w:val="24"/>
          <w:szCs w:val="24"/>
        </w:rPr>
        <w:t xml:space="preserve"> is the actual number of pupils expressed as a percentage of the capacity. </w:t>
      </w:r>
    </w:p>
    <w:tbl>
      <w:tblPr>
        <w:tblStyle w:val="TableGrid"/>
        <w:tblW w:w="8278" w:type="dxa"/>
        <w:tblInd w:w="709" w:type="dxa"/>
        <w:tblLook w:val="04A0" w:firstRow="1" w:lastRow="0" w:firstColumn="1" w:lastColumn="0" w:noHBand="0" w:noVBand="1"/>
      </w:tblPr>
      <w:tblGrid>
        <w:gridCol w:w="2268"/>
        <w:gridCol w:w="2003"/>
        <w:gridCol w:w="2003"/>
        <w:gridCol w:w="2004"/>
      </w:tblGrid>
      <w:tr w:rsidR="00173C35" w:rsidRPr="004D23EF" w14:paraId="13A65AC4" w14:textId="77777777" w:rsidTr="002C3E0C">
        <w:tc>
          <w:tcPr>
            <w:tcW w:w="2268" w:type="dxa"/>
            <w:tcBorders>
              <w:top w:val="nil"/>
              <w:left w:val="nil"/>
            </w:tcBorders>
          </w:tcPr>
          <w:p w14:paraId="1278E369" w14:textId="77777777" w:rsidR="00173C35" w:rsidRPr="004D23EF" w:rsidRDefault="00173C35" w:rsidP="000C49CB">
            <w:pPr>
              <w:rPr>
                <w:rFonts w:ascii="Arial" w:hAnsi="Arial" w:cs="Arial"/>
                <w:sz w:val="24"/>
                <w:szCs w:val="24"/>
              </w:rPr>
            </w:pPr>
          </w:p>
        </w:tc>
        <w:tc>
          <w:tcPr>
            <w:tcW w:w="2003" w:type="dxa"/>
          </w:tcPr>
          <w:p w14:paraId="42B8FE73" w14:textId="77777777" w:rsidR="00173C35" w:rsidRPr="004D23EF" w:rsidRDefault="00173C35" w:rsidP="000C49CB">
            <w:pPr>
              <w:jc w:val="center"/>
              <w:rPr>
                <w:rFonts w:ascii="Arial" w:hAnsi="Arial" w:cs="Arial"/>
                <w:b/>
                <w:bCs/>
                <w:sz w:val="24"/>
                <w:szCs w:val="24"/>
              </w:rPr>
            </w:pPr>
            <w:r w:rsidRPr="004D23EF">
              <w:rPr>
                <w:rFonts w:ascii="Arial" w:hAnsi="Arial" w:cs="Arial"/>
                <w:b/>
                <w:bCs/>
                <w:sz w:val="24"/>
                <w:szCs w:val="24"/>
              </w:rPr>
              <w:t>Capacity</w:t>
            </w:r>
          </w:p>
        </w:tc>
        <w:tc>
          <w:tcPr>
            <w:tcW w:w="2003" w:type="dxa"/>
          </w:tcPr>
          <w:p w14:paraId="4E064A4F" w14:textId="77777777" w:rsidR="00173C35" w:rsidRPr="004D23EF" w:rsidRDefault="00173C35" w:rsidP="000C49CB">
            <w:pPr>
              <w:jc w:val="center"/>
              <w:rPr>
                <w:rFonts w:ascii="Arial" w:hAnsi="Arial" w:cs="Arial"/>
                <w:b/>
                <w:bCs/>
                <w:sz w:val="24"/>
                <w:szCs w:val="24"/>
              </w:rPr>
            </w:pPr>
            <w:r w:rsidRPr="004D23EF">
              <w:rPr>
                <w:rFonts w:ascii="Arial" w:hAnsi="Arial" w:cs="Arial"/>
                <w:b/>
                <w:bCs/>
                <w:sz w:val="24"/>
                <w:szCs w:val="24"/>
              </w:rPr>
              <w:t>Occupancy (2023/24)</w:t>
            </w:r>
          </w:p>
        </w:tc>
        <w:tc>
          <w:tcPr>
            <w:tcW w:w="2004" w:type="dxa"/>
          </w:tcPr>
          <w:p w14:paraId="625D8BF1" w14:textId="77777777" w:rsidR="00173C35" w:rsidRPr="004D23EF" w:rsidRDefault="00173C35" w:rsidP="000C49CB">
            <w:pPr>
              <w:jc w:val="center"/>
              <w:rPr>
                <w:rFonts w:ascii="Arial" w:hAnsi="Arial" w:cs="Arial"/>
                <w:b/>
                <w:bCs/>
                <w:sz w:val="24"/>
                <w:szCs w:val="24"/>
              </w:rPr>
            </w:pPr>
            <w:r w:rsidRPr="004D23EF">
              <w:rPr>
                <w:rFonts w:ascii="Arial" w:hAnsi="Arial" w:cs="Arial"/>
                <w:b/>
                <w:bCs/>
                <w:sz w:val="24"/>
                <w:szCs w:val="24"/>
              </w:rPr>
              <w:t>Occupancy (2024/25)</w:t>
            </w:r>
          </w:p>
        </w:tc>
      </w:tr>
      <w:tr w:rsidR="00173C35" w:rsidRPr="004D23EF" w14:paraId="64E3E025" w14:textId="77777777" w:rsidTr="002C3E0C">
        <w:tc>
          <w:tcPr>
            <w:tcW w:w="2268" w:type="dxa"/>
            <w:vAlign w:val="bottom"/>
          </w:tcPr>
          <w:p w14:paraId="453E16D9" w14:textId="0DF76999" w:rsidR="00173C35" w:rsidRPr="004D23EF" w:rsidRDefault="00173C35" w:rsidP="000C49CB">
            <w:pPr>
              <w:rPr>
                <w:rFonts w:ascii="Arial" w:hAnsi="Arial" w:cs="Arial"/>
                <w:sz w:val="24"/>
                <w:szCs w:val="24"/>
              </w:rPr>
            </w:pPr>
            <w:r w:rsidRPr="004D23EF">
              <w:rPr>
                <w:rFonts w:ascii="Arial" w:eastAsia="Times New Roman" w:hAnsi="Arial" w:cs="Arial"/>
                <w:color w:val="000000"/>
                <w:sz w:val="24"/>
                <w:szCs w:val="24"/>
                <w:lang w:eastAsia="en-GB"/>
              </w:rPr>
              <w:t xml:space="preserve">Blackness </w:t>
            </w:r>
          </w:p>
        </w:tc>
        <w:tc>
          <w:tcPr>
            <w:tcW w:w="2003" w:type="dxa"/>
          </w:tcPr>
          <w:p w14:paraId="79FF5673" w14:textId="77777777" w:rsidR="00173C35" w:rsidRPr="004D23EF" w:rsidRDefault="00173C35" w:rsidP="000C49CB">
            <w:pPr>
              <w:jc w:val="center"/>
              <w:rPr>
                <w:rFonts w:ascii="Arial" w:hAnsi="Arial" w:cs="Arial"/>
                <w:sz w:val="24"/>
                <w:szCs w:val="24"/>
              </w:rPr>
            </w:pPr>
            <w:r w:rsidRPr="004D23EF">
              <w:rPr>
                <w:rFonts w:ascii="Arial" w:hAnsi="Arial" w:cs="Arial"/>
                <w:sz w:val="24"/>
                <w:szCs w:val="24"/>
              </w:rPr>
              <w:t>50</w:t>
            </w:r>
          </w:p>
        </w:tc>
        <w:tc>
          <w:tcPr>
            <w:tcW w:w="2003" w:type="dxa"/>
          </w:tcPr>
          <w:p w14:paraId="53A46EE4" w14:textId="77777777" w:rsidR="00173C35" w:rsidRPr="004D23EF" w:rsidRDefault="00173C35" w:rsidP="000C49CB">
            <w:pPr>
              <w:jc w:val="center"/>
              <w:rPr>
                <w:rFonts w:ascii="Arial" w:hAnsi="Arial" w:cs="Arial"/>
                <w:sz w:val="24"/>
                <w:szCs w:val="24"/>
              </w:rPr>
            </w:pPr>
            <w:r w:rsidRPr="004D23EF">
              <w:rPr>
                <w:rFonts w:ascii="Arial" w:hAnsi="Arial" w:cs="Arial"/>
                <w:sz w:val="24"/>
                <w:szCs w:val="24"/>
              </w:rPr>
              <w:t>22%</w:t>
            </w:r>
          </w:p>
        </w:tc>
        <w:tc>
          <w:tcPr>
            <w:tcW w:w="2004" w:type="dxa"/>
          </w:tcPr>
          <w:p w14:paraId="663EF712" w14:textId="77777777" w:rsidR="00173C35" w:rsidRPr="004D23EF" w:rsidRDefault="00173C35" w:rsidP="000C49CB">
            <w:pPr>
              <w:jc w:val="center"/>
              <w:rPr>
                <w:rFonts w:ascii="Arial" w:hAnsi="Arial" w:cs="Arial"/>
                <w:sz w:val="24"/>
                <w:szCs w:val="24"/>
              </w:rPr>
            </w:pPr>
            <w:r w:rsidRPr="004D23EF">
              <w:rPr>
                <w:rFonts w:ascii="Arial" w:hAnsi="Arial" w:cs="Arial"/>
                <w:sz w:val="24"/>
                <w:szCs w:val="24"/>
              </w:rPr>
              <w:t>32%</w:t>
            </w:r>
          </w:p>
        </w:tc>
      </w:tr>
    </w:tbl>
    <w:p w14:paraId="4545415C" w14:textId="77777777" w:rsidR="00173C35" w:rsidRDefault="00173C35" w:rsidP="00FC510F">
      <w:pPr>
        <w:pStyle w:val="ListParagraph"/>
        <w:spacing w:after="0" w:line="240" w:lineRule="auto"/>
        <w:rPr>
          <w:rFonts w:ascii="Arial" w:hAnsi="Arial" w:cs="Arial"/>
          <w:sz w:val="24"/>
          <w:szCs w:val="24"/>
        </w:rPr>
      </w:pPr>
    </w:p>
    <w:p w14:paraId="28859E28" w14:textId="708EEECD" w:rsidR="00222D1A" w:rsidRDefault="004F6CB1" w:rsidP="00FC510F">
      <w:pPr>
        <w:pStyle w:val="ListParagraph"/>
        <w:spacing w:after="0" w:line="240" w:lineRule="auto"/>
        <w:rPr>
          <w:rFonts w:ascii="Arial" w:hAnsi="Arial" w:cs="Arial"/>
          <w:sz w:val="24"/>
          <w:szCs w:val="24"/>
        </w:rPr>
      </w:pPr>
      <w:r>
        <w:rPr>
          <w:rFonts w:ascii="Arial" w:hAnsi="Arial" w:cs="Arial"/>
          <w:sz w:val="24"/>
          <w:szCs w:val="24"/>
        </w:rPr>
        <w:t>Falkirk Council has 48 primary schools</w:t>
      </w:r>
      <w:r w:rsidR="004E3987">
        <w:rPr>
          <w:rFonts w:ascii="Arial" w:hAnsi="Arial" w:cs="Arial"/>
          <w:sz w:val="24"/>
          <w:szCs w:val="24"/>
        </w:rPr>
        <w:t xml:space="preserve"> </w:t>
      </w:r>
      <w:r w:rsidR="00D740A4">
        <w:rPr>
          <w:rFonts w:ascii="Arial" w:hAnsi="Arial" w:cs="Arial"/>
          <w:sz w:val="24"/>
          <w:szCs w:val="24"/>
        </w:rPr>
        <w:t>with an overall occupancy of 68% across all primary schools</w:t>
      </w:r>
      <w:r>
        <w:rPr>
          <w:rFonts w:ascii="Arial" w:hAnsi="Arial" w:cs="Arial"/>
          <w:sz w:val="24"/>
          <w:szCs w:val="24"/>
        </w:rPr>
        <w:t>. The occupancy profile for these schools is:</w:t>
      </w:r>
    </w:p>
    <w:p w14:paraId="669EF281" w14:textId="77777777" w:rsidR="004F6CB1" w:rsidRDefault="004F6CB1" w:rsidP="00FC510F">
      <w:pPr>
        <w:pStyle w:val="ListParagraph"/>
        <w:spacing w:after="0" w:line="240" w:lineRule="auto"/>
        <w:rPr>
          <w:rFonts w:ascii="Arial" w:hAnsi="Arial" w:cs="Arial"/>
          <w:sz w:val="24"/>
          <w:szCs w:val="24"/>
        </w:rPr>
      </w:pPr>
    </w:p>
    <w:tbl>
      <w:tblPr>
        <w:tblStyle w:val="TableGrid"/>
        <w:tblW w:w="0" w:type="auto"/>
        <w:tblInd w:w="720" w:type="dxa"/>
        <w:tblLook w:val="04A0" w:firstRow="1" w:lastRow="0" w:firstColumn="1" w:lastColumn="0" w:noHBand="0" w:noVBand="1"/>
      </w:tblPr>
      <w:tblGrid>
        <w:gridCol w:w="5087"/>
        <w:gridCol w:w="1559"/>
        <w:gridCol w:w="1560"/>
      </w:tblGrid>
      <w:tr w:rsidR="004F6CB1" w:rsidRPr="00A6122E" w14:paraId="5423F19E" w14:textId="78B50A2C" w:rsidTr="00A6122E">
        <w:tc>
          <w:tcPr>
            <w:tcW w:w="5087" w:type="dxa"/>
          </w:tcPr>
          <w:p w14:paraId="5BBE8345" w14:textId="376D20E4" w:rsidR="004F6CB1" w:rsidRPr="00A6122E" w:rsidRDefault="004F6CB1" w:rsidP="00FC510F">
            <w:pPr>
              <w:pStyle w:val="ListParagraph"/>
              <w:ind w:left="0"/>
              <w:rPr>
                <w:rFonts w:ascii="Arial" w:hAnsi="Arial" w:cs="Arial"/>
                <w:sz w:val="24"/>
                <w:szCs w:val="24"/>
              </w:rPr>
            </w:pPr>
            <w:r w:rsidRPr="00A6122E">
              <w:rPr>
                <w:rFonts w:ascii="Arial" w:hAnsi="Arial" w:cs="Arial"/>
                <w:sz w:val="24"/>
                <w:szCs w:val="24"/>
              </w:rPr>
              <w:t>Occupancy Level</w:t>
            </w:r>
            <w:r w:rsidR="00B04E0E" w:rsidRPr="00A6122E">
              <w:rPr>
                <w:rFonts w:ascii="Arial" w:hAnsi="Arial" w:cs="Arial"/>
                <w:sz w:val="24"/>
                <w:szCs w:val="24"/>
              </w:rPr>
              <w:t xml:space="preserve"> (2023/24)</w:t>
            </w:r>
          </w:p>
        </w:tc>
        <w:tc>
          <w:tcPr>
            <w:tcW w:w="1559" w:type="dxa"/>
          </w:tcPr>
          <w:p w14:paraId="36BEE354" w14:textId="42D11165" w:rsidR="004F6CB1" w:rsidRPr="00A6122E" w:rsidRDefault="004F6CB1" w:rsidP="00FC510F">
            <w:pPr>
              <w:pStyle w:val="ListParagraph"/>
              <w:ind w:left="0"/>
              <w:rPr>
                <w:rFonts w:ascii="Arial" w:hAnsi="Arial" w:cs="Arial"/>
                <w:sz w:val="24"/>
                <w:szCs w:val="24"/>
              </w:rPr>
            </w:pPr>
            <w:r w:rsidRPr="00A6122E">
              <w:rPr>
                <w:rFonts w:ascii="Arial" w:hAnsi="Arial" w:cs="Arial"/>
                <w:sz w:val="24"/>
                <w:szCs w:val="24"/>
              </w:rPr>
              <w:t xml:space="preserve">Number of Schools </w:t>
            </w:r>
          </w:p>
        </w:tc>
        <w:tc>
          <w:tcPr>
            <w:tcW w:w="1560" w:type="dxa"/>
          </w:tcPr>
          <w:p w14:paraId="545438FD" w14:textId="3FF12D95" w:rsidR="004F6CB1" w:rsidRPr="00A6122E" w:rsidRDefault="004F6CB1" w:rsidP="00FC510F">
            <w:pPr>
              <w:pStyle w:val="ListParagraph"/>
              <w:ind w:left="0"/>
              <w:rPr>
                <w:rFonts w:ascii="Arial" w:hAnsi="Arial" w:cs="Arial"/>
                <w:sz w:val="24"/>
                <w:szCs w:val="24"/>
              </w:rPr>
            </w:pPr>
            <w:r w:rsidRPr="00A6122E">
              <w:rPr>
                <w:rFonts w:ascii="Arial" w:hAnsi="Arial" w:cs="Arial"/>
                <w:sz w:val="24"/>
                <w:szCs w:val="24"/>
              </w:rPr>
              <w:t>Percentage</w:t>
            </w:r>
          </w:p>
        </w:tc>
      </w:tr>
      <w:tr w:rsidR="00A6122E" w:rsidRPr="00A6122E" w14:paraId="65B71E19" w14:textId="3859452F" w:rsidTr="00A6122E">
        <w:tc>
          <w:tcPr>
            <w:tcW w:w="5087" w:type="dxa"/>
          </w:tcPr>
          <w:p w14:paraId="4CEAD448" w14:textId="1AA9C0CF" w:rsidR="00A6122E" w:rsidRPr="00A6122E" w:rsidRDefault="00A6122E" w:rsidP="00A6122E">
            <w:pPr>
              <w:pStyle w:val="ListParagraph"/>
              <w:ind w:left="0"/>
              <w:rPr>
                <w:rFonts w:ascii="Arial" w:hAnsi="Arial" w:cs="Arial"/>
                <w:sz w:val="24"/>
                <w:szCs w:val="24"/>
              </w:rPr>
            </w:pPr>
            <w:r w:rsidRPr="00A6122E">
              <w:rPr>
                <w:rFonts w:ascii="Arial" w:hAnsi="Arial" w:cs="Arial"/>
                <w:sz w:val="24"/>
                <w:szCs w:val="24"/>
              </w:rPr>
              <w:t>More than 100% - Over</w:t>
            </w:r>
            <w:r w:rsidR="00A719CC">
              <w:rPr>
                <w:rFonts w:ascii="Arial" w:hAnsi="Arial" w:cs="Arial"/>
                <w:sz w:val="24"/>
                <w:szCs w:val="24"/>
              </w:rPr>
              <w:t>c</w:t>
            </w:r>
            <w:r w:rsidRPr="00A6122E">
              <w:rPr>
                <w:rFonts w:ascii="Arial" w:hAnsi="Arial" w:cs="Arial"/>
                <w:sz w:val="24"/>
                <w:szCs w:val="24"/>
              </w:rPr>
              <w:t>apacity</w:t>
            </w:r>
          </w:p>
        </w:tc>
        <w:tc>
          <w:tcPr>
            <w:tcW w:w="1559" w:type="dxa"/>
          </w:tcPr>
          <w:p w14:paraId="67DEB448" w14:textId="7F8F69C0" w:rsidR="00A6122E" w:rsidRPr="00A6122E" w:rsidRDefault="00A6122E" w:rsidP="00583AEE">
            <w:pPr>
              <w:pStyle w:val="ListParagraph"/>
              <w:ind w:left="0"/>
              <w:jc w:val="center"/>
              <w:rPr>
                <w:rFonts w:ascii="Arial" w:hAnsi="Arial" w:cs="Arial"/>
                <w:sz w:val="24"/>
                <w:szCs w:val="24"/>
              </w:rPr>
            </w:pPr>
            <w:r w:rsidRPr="00A6122E">
              <w:rPr>
                <w:rFonts w:ascii="Arial" w:hAnsi="Arial" w:cs="Arial"/>
                <w:sz w:val="24"/>
                <w:szCs w:val="24"/>
              </w:rPr>
              <w:t>3</w:t>
            </w:r>
          </w:p>
        </w:tc>
        <w:tc>
          <w:tcPr>
            <w:tcW w:w="1560" w:type="dxa"/>
          </w:tcPr>
          <w:p w14:paraId="53BFFA2F" w14:textId="654DAFA9" w:rsidR="00A6122E" w:rsidRPr="00A6122E" w:rsidRDefault="00A6122E" w:rsidP="00583AEE">
            <w:pPr>
              <w:pStyle w:val="ListParagraph"/>
              <w:ind w:left="0"/>
              <w:jc w:val="center"/>
              <w:rPr>
                <w:rFonts w:ascii="Arial" w:hAnsi="Arial" w:cs="Arial"/>
                <w:sz w:val="24"/>
                <w:szCs w:val="24"/>
              </w:rPr>
            </w:pPr>
            <w:r w:rsidRPr="00A6122E">
              <w:rPr>
                <w:rFonts w:ascii="Arial" w:hAnsi="Arial" w:cs="Arial"/>
                <w:sz w:val="24"/>
                <w:szCs w:val="24"/>
              </w:rPr>
              <w:t>6%</w:t>
            </w:r>
          </w:p>
        </w:tc>
      </w:tr>
      <w:tr w:rsidR="00A6122E" w:rsidRPr="00A6122E" w14:paraId="346591C1" w14:textId="54E7B4BA" w:rsidTr="00A6122E">
        <w:tc>
          <w:tcPr>
            <w:tcW w:w="5087" w:type="dxa"/>
          </w:tcPr>
          <w:p w14:paraId="169E2F22" w14:textId="2DDA060E" w:rsidR="00A6122E" w:rsidRPr="00A6122E" w:rsidRDefault="00A6122E" w:rsidP="00A6122E">
            <w:pPr>
              <w:pStyle w:val="ListParagraph"/>
              <w:ind w:left="0"/>
              <w:rPr>
                <w:rFonts w:ascii="Arial" w:hAnsi="Arial" w:cs="Arial"/>
                <w:sz w:val="24"/>
                <w:szCs w:val="24"/>
              </w:rPr>
            </w:pPr>
            <w:r w:rsidRPr="00A6122E">
              <w:rPr>
                <w:rFonts w:ascii="Arial" w:hAnsi="Arial" w:cs="Arial"/>
                <w:sz w:val="24"/>
                <w:szCs w:val="24"/>
              </w:rPr>
              <w:t>91-100% - Very High Occupancies</w:t>
            </w:r>
          </w:p>
        </w:tc>
        <w:tc>
          <w:tcPr>
            <w:tcW w:w="1559" w:type="dxa"/>
          </w:tcPr>
          <w:p w14:paraId="4D82F7B4" w14:textId="59CF44CE" w:rsidR="00A6122E" w:rsidRPr="00A6122E" w:rsidRDefault="00A6122E" w:rsidP="00583AEE">
            <w:pPr>
              <w:pStyle w:val="ListParagraph"/>
              <w:ind w:left="0"/>
              <w:jc w:val="center"/>
              <w:rPr>
                <w:rFonts w:ascii="Arial" w:hAnsi="Arial" w:cs="Arial"/>
                <w:sz w:val="24"/>
                <w:szCs w:val="24"/>
              </w:rPr>
            </w:pPr>
            <w:r w:rsidRPr="00A6122E">
              <w:rPr>
                <w:rFonts w:ascii="Arial" w:hAnsi="Arial" w:cs="Arial"/>
                <w:sz w:val="24"/>
                <w:szCs w:val="24"/>
              </w:rPr>
              <w:t>4</w:t>
            </w:r>
          </w:p>
        </w:tc>
        <w:tc>
          <w:tcPr>
            <w:tcW w:w="1560" w:type="dxa"/>
          </w:tcPr>
          <w:p w14:paraId="580D2CC5" w14:textId="1C349D09" w:rsidR="00A6122E" w:rsidRPr="00A6122E" w:rsidRDefault="00A6122E" w:rsidP="00583AEE">
            <w:pPr>
              <w:pStyle w:val="ListParagraph"/>
              <w:ind w:left="0"/>
              <w:jc w:val="center"/>
              <w:rPr>
                <w:rFonts w:ascii="Arial" w:hAnsi="Arial" w:cs="Arial"/>
                <w:sz w:val="24"/>
                <w:szCs w:val="24"/>
              </w:rPr>
            </w:pPr>
            <w:r w:rsidRPr="00A6122E">
              <w:rPr>
                <w:rFonts w:ascii="Arial" w:hAnsi="Arial" w:cs="Arial"/>
                <w:sz w:val="24"/>
                <w:szCs w:val="24"/>
              </w:rPr>
              <w:t>8%</w:t>
            </w:r>
          </w:p>
        </w:tc>
      </w:tr>
      <w:tr w:rsidR="00A6122E" w:rsidRPr="00A6122E" w14:paraId="6F8E09B0" w14:textId="1B101038" w:rsidTr="00A6122E">
        <w:tc>
          <w:tcPr>
            <w:tcW w:w="5087" w:type="dxa"/>
          </w:tcPr>
          <w:p w14:paraId="21BD9CA7" w14:textId="20271B3C" w:rsidR="00A6122E" w:rsidRPr="00A6122E" w:rsidRDefault="00A6122E" w:rsidP="00A6122E">
            <w:pPr>
              <w:pStyle w:val="ListParagraph"/>
              <w:ind w:left="0"/>
              <w:rPr>
                <w:rFonts w:ascii="Arial" w:hAnsi="Arial" w:cs="Arial"/>
                <w:sz w:val="24"/>
                <w:szCs w:val="24"/>
              </w:rPr>
            </w:pPr>
            <w:r w:rsidRPr="00A6122E">
              <w:rPr>
                <w:rFonts w:ascii="Arial" w:hAnsi="Arial" w:cs="Arial"/>
                <w:sz w:val="24"/>
                <w:szCs w:val="24"/>
              </w:rPr>
              <w:t>81-90% - High Occupancy</w:t>
            </w:r>
          </w:p>
        </w:tc>
        <w:tc>
          <w:tcPr>
            <w:tcW w:w="1559" w:type="dxa"/>
          </w:tcPr>
          <w:p w14:paraId="022F66F9" w14:textId="12E6DE5D" w:rsidR="00A6122E" w:rsidRPr="00A6122E" w:rsidRDefault="00A6122E" w:rsidP="00583AEE">
            <w:pPr>
              <w:pStyle w:val="ListParagraph"/>
              <w:ind w:left="0"/>
              <w:jc w:val="center"/>
              <w:rPr>
                <w:rFonts w:ascii="Arial" w:hAnsi="Arial" w:cs="Arial"/>
                <w:sz w:val="24"/>
                <w:szCs w:val="24"/>
              </w:rPr>
            </w:pPr>
            <w:r w:rsidRPr="00A6122E">
              <w:rPr>
                <w:rFonts w:ascii="Arial" w:hAnsi="Arial" w:cs="Arial"/>
                <w:sz w:val="24"/>
                <w:szCs w:val="24"/>
              </w:rPr>
              <w:t>6</w:t>
            </w:r>
          </w:p>
        </w:tc>
        <w:tc>
          <w:tcPr>
            <w:tcW w:w="1560" w:type="dxa"/>
          </w:tcPr>
          <w:p w14:paraId="524B0724" w14:textId="25CE0BDA" w:rsidR="00A6122E" w:rsidRPr="00A6122E" w:rsidRDefault="00A6122E" w:rsidP="00583AEE">
            <w:pPr>
              <w:pStyle w:val="ListParagraph"/>
              <w:ind w:left="0"/>
              <w:jc w:val="center"/>
              <w:rPr>
                <w:rFonts w:ascii="Arial" w:hAnsi="Arial" w:cs="Arial"/>
                <w:sz w:val="24"/>
                <w:szCs w:val="24"/>
              </w:rPr>
            </w:pPr>
            <w:r w:rsidRPr="00A6122E">
              <w:rPr>
                <w:rFonts w:ascii="Arial" w:hAnsi="Arial" w:cs="Arial"/>
                <w:sz w:val="24"/>
                <w:szCs w:val="24"/>
              </w:rPr>
              <w:t>13%</w:t>
            </w:r>
          </w:p>
        </w:tc>
      </w:tr>
      <w:tr w:rsidR="00A6122E" w:rsidRPr="00A6122E" w14:paraId="65127699" w14:textId="4370C775" w:rsidTr="00A6122E">
        <w:tc>
          <w:tcPr>
            <w:tcW w:w="5087" w:type="dxa"/>
          </w:tcPr>
          <w:p w14:paraId="44582EF4" w14:textId="174C7F9A" w:rsidR="00A6122E" w:rsidRPr="00A6122E" w:rsidRDefault="00A6122E" w:rsidP="00A6122E">
            <w:pPr>
              <w:pStyle w:val="ListParagraph"/>
              <w:ind w:left="0"/>
              <w:rPr>
                <w:rFonts w:ascii="Arial" w:hAnsi="Arial" w:cs="Arial"/>
                <w:sz w:val="24"/>
                <w:szCs w:val="24"/>
              </w:rPr>
            </w:pPr>
            <w:r w:rsidRPr="00A6122E">
              <w:rPr>
                <w:rFonts w:ascii="Arial" w:hAnsi="Arial" w:cs="Arial"/>
                <w:sz w:val="24"/>
                <w:szCs w:val="24"/>
              </w:rPr>
              <w:t>61 -80% - Medium Occupancy</w:t>
            </w:r>
          </w:p>
        </w:tc>
        <w:tc>
          <w:tcPr>
            <w:tcW w:w="1559" w:type="dxa"/>
          </w:tcPr>
          <w:p w14:paraId="060E1399" w14:textId="6BF6605D" w:rsidR="00A6122E" w:rsidRPr="00A6122E" w:rsidRDefault="00A6122E" w:rsidP="00583AEE">
            <w:pPr>
              <w:pStyle w:val="ListParagraph"/>
              <w:ind w:left="0"/>
              <w:jc w:val="center"/>
              <w:rPr>
                <w:rFonts w:ascii="Arial" w:hAnsi="Arial" w:cs="Arial"/>
                <w:sz w:val="24"/>
                <w:szCs w:val="24"/>
              </w:rPr>
            </w:pPr>
            <w:r w:rsidRPr="00A6122E">
              <w:rPr>
                <w:rFonts w:ascii="Arial" w:hAnsi="Arial" w:cs="Arial"/>
                <w:sz w:val="24"/>
                <w:szCs w:val="24"/>
              </w:rPr>
              <w:t>23</w:t>
            </w:r>
          </w:p>
        </w:tc>
        <w:tc>
          <w:tcPr>
            <w:tcW w:w="1560" w:type="dxa"/>
          </w:tcPr>
          <w:p w14:paraId="58A0B762" w14:textId="3D43EA10" w:rsidR="00A6122E" w:rsidRPr="00A6122E" w:rsidRDefault="00A6122E" w:rsidP="00583AEE">
            <w:pPr>
              <w:pStyle w:val="ListParagraph"/>
              <w:ind w:left="0"/>
              <w:jc w:val="center"/>
              <w:rPr>
                <w:rFonts w:ascii="Arial" w:hAnsi="Arial" w:cs="Arial"/>
                <w:sz w:val="24"/>
                <w:szCs w:val="24"/>
              </w:rPr>
            </w:pPr>
            <w:r w:rsidRPr="00A6122E">
              <w:rPr>
                <w:rFonts w:ascii="Arial" w:hAnsi="Arial" w:cs="Arial"/>
                <w:sz w:val="24"/>
                <w:szCs w:val="24"/>
              </w:rPr>
              <w:t>48%</w:t>
            </w:r>
          </w:p>
        </w:tc>
      </w:tr>
      <w:tr w:rsidR="00A6122E" w:rsidRPr="00A6122E" w14:paraId="1D83B456" w14:textId="5237597D" w:rsidTr="00A6122E">
        <w:tc>
          <w:tcPr>
            <w:tcW w:w="5087" w:type="dxa"/>
          </w:tcPr>
          <w:p w14:paraId="41348267" w14:textId="6CC7F043" w:rsidR="00A6122E" w:rsidRPr="00A6122E" w:rsidRDefault="00A6122E" w:rsidP="00A6122E">
            <w:pPr>
              <w:pStyle w:val="ListParagraph"/>
              <w:ind w:left="0"/>
              <w:rPr>
                <w:rFonts w:ascii="Arial" w:hAnsi="Arial" w:cs="Arial"/>
                <w:sz w:val="24"/>
                <w:szCs w:val="24"/>
              </w:rPr>
            </w:pPr>
            <w:r w:rsidRPr="00A6122E">
              <w:rPr>
                <w:rFonts w:ascii="Arial" w:hAnsi="Arial" w:cs="Arial"/>
                <w:sz w:val="24"/>
                <w:szCs w:val="24"/>
              </w:rPr>
              <w:t>41-60% - Low Occupancy</w:t>
            </w:r>
          </w:p>
        </w:tc>
        <w:tc>
          <w:tcPr>
            <w:tcW w:w="1559" w:type="dxa"/>
          </w:tcPr>
          <w:p w14:paraId="167B9159" w14:textId="32C8CE49" w:rsidR="00A6122E" w:rsidRPr="00A6122E" w:rsidRDefault="00A6122E" w:rsidP="00583AEE">
            <w:pPr>
              <w:pStyle w:val="ListParagraph"/>
              <w:ind w:left="0"/>
              <w:jc w:val="center"/>
              <w:rPr>
                <w:rFonts w:ascii="Arial" w:hAnsi="Arial" w:cs="Arial"/>
                <w:sz w:val="24"/>
                <w:szCs w:val="24"/>
              </w:rPr>
            </w:pPr>
            <w:r w:rsidRPr="00A6122E">
              <w:rPr>
                <w:rFonts w:ascii="Arial" w:hAnsi="Arial" w:cs="Arial"/>
                <w:sz w:val="24"/>
                <w:szCs w:val="24"/>
              </w:rPr>
              <w:t>9</w:t>
            </w:r>
          </w:p>
        </w:tc>
        <w:tc>
          <w:tcPr>
            <w:tcW w:w="1560" w:type="dxa"/>
          </w:tcPr>
          <w:p w14:paraId="3070F6FD" w14:textId="086BE657" w:rsidR="00A6122E" w:rsidRPr="00A6122E" w:rsidRDefault="00A6122E" w:rsidP="00583AEE">
            <w:pPr>
              <w:pStyle w:val="ListParagraph"/>
              <w:ind w:left="0"/>
              <w:jc w:val="center"/>
              <w:rPr>
                <w:rFonts w:ascii="Arial" w:hAnsi="Arial" w:cs="Arial"/>
                <w:sz w:val="24"/>
                <w:szCs w:val="24"/>
              </w:rPr>
            </w:pPr>
            <w:r w:rsidRPr="00A6122E">
              <w:rPr>
                <w:rFonts w:ascii="Arial" w:hAnsi="Arial" w:cs="Arial"/>
                <w:sz w:val="24"/>
                <w:szCs w:val="24"/>
              </w:rPr>
              <w:t>19%</w:t>
            </w:r>
          </w:p>
        </w:tc>
      </w:tr>
      <w:tr w:rsidR="00A6122E" w:rsidRPr="00A6122E" w14:paraId="4F583B0D" w14:textId="77777777" w:rsidTr="00A6122E">
        <w:tc>
          <w:tcPr>
            <w:tcW w:w="5087" w:type="dxa"/>
          </w:tcPr>
          <w:p w14:paraId="0090E348" w14:textId="0E349E4A" w:rsidR="00A6122E" w:rsidRPr="00A6122E" w:rsidRDefault="00A6122E" w:rsidP="00A6122E">
            <w:pPr>
              <w:pStyle w:val="ListParagraph"/>
              <w:ind w:left="0"/>
              <w:rPr>
                <w:rFonts w:ascii="Arial" w:hAnsi="Arial" w:cs="Arial"/>
                <w:sz w:val="24"/>
                <w:szCs w:val="24"/>
              </w:rPr>
            </w:pPr>
            <w:r w:rsidRPr="00A6122E">
              <w:rPr>
                <w:rFonts w:ascii="Arial" w:hAnsi="Arial" w:cs="Arial"/>
                <w:sz w:val="24"/>
                <w:szCs w:val="24"/>
              </w:rPr>
              <w:t>Less than 40% - Very Low Occupancy</w:t>
            </w:r>
          </w:p>
        </w:tc>
        <w:tc>
          <w:tcPr>
            <w:tcW w:w="1559" w:type="dxa"/>
          </w:tcPr>
          <w:p w14:paraId="516BF7B4" w14:textId="5A092110" w:rsidR="00A6122E" w:rsidRPr="00A6122E" w:rsidRDefault="00A6122E" w:rsidP="00583AEE">
            <w:pPr>
              <w:pStyle w:val="ListParagraph"/>
              <w:ind w:left="0"/>
              <w:jc w:val="center"/>
              <w:rPr>
                <w:rFonts w:ascii="Arial" w:hAnsi="Arial" w:cs="Arial"/>
                <w:sz w:val="24"/>
                <w:szCs w:val="24"/>
              </w:rPr>
            </w:pPr>
            <w:r w:rsidRPr="00A6122E">
              <w:rPr>
                <w:rFonts w:ascii="Arial" w:hAnsi="Arial" w:cs="Arial"/>
                <w:sz w:val="24"/>
                <w:szCs w:val="24"/>
              </w:rPr>
              <w:t>3</w:t>
            </w:r>
          </w:p>
        </w:tc>
        <w:tc>
          <w:tcPr>
            <w:tcW w:w="1560" w:type="dxa"/>
          </w:tcPr>
          <w:p w14:paraId="360A9739" w14:textId="280B1320" w:rsidR="00A6122E" w:rsidRPr="00A6122E" w:rsidRDefault="00A6122E" w:rsidP="00583AEE">
            <w:pPr>
              <w:pStyle w:val="ListParagraph"/>
              <w:ind w:left="0"/>
              <w:jc w:val="center"/>
              <w:rPr>
                <w:rFonts w:ascii="Arial" w:hAnsi="Arial" w:cs="Arial"/>
                <w:sz w:val="24"/>
                <w:szCs w:val="24"/>
              </w:rPr>
            </w:pPr>
            <w:r w:rsidRPr="00A6122E">
              <w:rPr>
                <w:rFonts w:ascii="Arial" w:hAnsi="Arial" w:cs="Arial"/>
                <w:sz w:val="24"/>
                <w:szCs w:val="24"/>
              </w:rPr>
              <w:t>6%</w:t>
            </w:r>
          </w:p>
        </w:tc>
      </w:tr>
    </w:tbl>
    <w:p w14:paraId="363F41C5" w14:textId="77777777" w:rsidR="004F6CB1" w:rsidRDefault="004F6CB1" w:rsidP="00FC510F">
      <w:pPr>
        <w:pStyle w:val="ListParagraph"/>
        <w:spacing w:after="0" w:line="240" w:lineRule="auto"/>
        <w:rPr>
          <w:rFonts w:ascii="Arial" w:hAnsi="Arial" w:cs="Arial"/>
          <w:sz w:val="24"/>
          <w:szCs w:val="24"/>
        </w:rPr>
      </w:pPr>
    </w:p>
    <w:p w14:paraId="0F392FBC" w14:textId="125DDCCA" w:rsidR="00992154" w:rsidRDefault="00992154" w:rsidP="00FC510F">
      <w:pPr>
        <w:pStyle w:val="ListParagraph"/>
        <w:spacing w:after="0" w:line="240" w:lineRule="auto"/>
        <w:rPr>
          <w:rFonts w:ascii="Arial" w:hAnsi="Arial" w:cs="Arial"/>
          <w:sz w:val="24"/>
          <w:szCs w:val="24"/>
        </w:rPr>
      </w:pPr>
      <w:r>
        <w:rPr>
          <w:rFonts w:ascii="Arial" w:hAnsi="Arial" w:cs="Arial"/>
          <w:sz w:val="24"/>
          <w:szCs w:val="24"/>
        </w:rPr>
        <w:t xml:space="preserve">Schools </w:t>
      </w:r>
      <w:r w:rsidR="00A719CC">
        <w:rPr>
          <w:rFonts w:ascii="Arial" w:hAnsi="Arial" w:cs="Arial"/>
          <w:sz w:val="24"/>
          <w:szCs w:val="24"/>
        </w:rPr>
        <w:t>showing as overcapacity</w:t>
      </w:r>
      <w:r>
        <w:rPr>
          <w:rFonts w:ascii="Arial" w:hAnsi="Arial" w:cs="Arial"/>
          <w:sz w:val="24"/>
          <w:szCs w:val="24"/>
        </w:rPr>
        <w:t xml:space="preserve"> utilise modular accommodation to </w:t>
      </w:r>
      <w:r w:rsidR="00A719CC">
        <w:rPr>
          <w:rFonts w:ascii="Arial" w:hAnsi="Arial" w:cs="Arial"/>
          <w:sz w:val="24"/>
          <w:szCs w:val="24"/>
        </w:rPr>
        <w:t>provide additional capacity.</w:t>
      </w:r>
    </w:p>
    <w:p w14:paraId="6B091D69" w14:textId="77777777" w:rsidR="00BF3EFE" w:rsidRDefault="00BF3EFE" w:rsidP="00FC510F">
      <w:pPr>
        <w:pStyle w:val="ListParagraph"/>
        <w:spacing w:after="0" w:line="240" w:lineRule="auto"/>
        <w:rPr>
          <w:rFonts w:ascii="Arial" w:hAnsi="Arial" w:cs="Arial"/>
          <w:sz w:val="24"/>
          <w:szCs w:val="24"/>
        </w:rPr>
      </w:pPr>
    </w:p>
    <w:p w14:paraId="1F316299" w14:textId="5DA9A486" w:rsidR="00BF3EFE" w:rsidRDefault="00BF3EFE" w:rsidP="00FC510F">
      <w:pPr>
        <w:pStyle w:val="ListParagraph"/>
        <w:spacing w:after="0" w:line="240" w:lineRule="auto"/>
        <w:rPr>
          <w:rFonts w:ascii="Arial" w:hAnsi="Arial" w:cs="Arial"/>
          <w:sz w:val="24"/>
          <w:szCs w:val="24"/>
        </w:rPr>
      </w:pPr>
      <w:r>
        <w:rPr>
          <w:rFonts w:ascii="Arial" w:hAnsi="Arial" w:cs="Arial"/>
          <w:sz w:val="24"/>
          <w:szCs w:val="24"/>
        </w:rPr>
        <w:t xml:space="preserve">The 3 schools with less than 40% occupancy </w:t>
      </w:r>
      <w:r w:rsidR="0037457B">
        <w:rPr>
          <w:rFonts w:ascii="Arial" w:hAnsi="Arial" w:cs="Arial"/>
          <w:sz w:val="24"/>
          <w:szCs w:val="24"/>
        </w:rPr>
        <w:t xml:space="preserve">in 2023/24 </w:t>
      </w:r>
      <w:r>
        <w:rPr>
          <w:rFonts w:ascii="Arial" w:hAnsi="Arial" w:cs="Arial"/>
          <w:sz w:val="24"/>
          <w:szCs w:val="24"/>
        </w:rPr>
        <w:t>are:</w:t>
      </w:r>
    </w:p>
    <w:p w14:paraId="070C1857" w14:textId="77777777" w:rsidR="00BF3EFE" w:rsidRDefault="00BF3EFE" w:rsidP="00FC510F">
      <w:pPr>
        <w:pStyle w:val="ListParagraph"/>
        <w:spacing w:after="0" w:line="240" w:lineRule="auto"/>
        <w:rPr>
          <w:rFonts w:ascii="Arial" w:hAnsi="Arial" w:cs="Arial"/>
          <w:sz w:val="24"/>
          <w:szCs w:val="24"/>
        </w:rPr>
      </w:pPr>
    </w:p>
    <w:p w14:paraId="23CE16E1" w14:textId="0048668C" w:rsidR="00BF3EFE" w:rsidRDefault="00BF3EFE" w:rsidP="0037457B">
      <w:pPr>
        <w:pStyle w:val="ListParagraph"/>
        <w:numPr>
          <w:ilvl w:val="0"/>
          <w:numId w:val="26"/>
        </w:numPr>
        <w:spacing w:after="0" w:line="240" w:lineRule="auto"/>
        <w:rPr>
          <w:rFonts w:ascii="Arial" w:hAnsi="Arial" w:cs="Arial"/>
          <w:sz w:val="24"/>
          <w:szCs w:val="24"/>
        </w:rPr>
      </w:pPr>
      <w:r>
        <w:rPr>
          <w:rFonts w:ascii="Arial" w:hAnsi="Arial" w:cs="Arial"/>
          <w:sz w:val="24"/>
          <w:szCs w:val="24"/>
        </w:rPr>
        <w:t xml:space="preserve">Blackness Primary School </w:t>
      </w:r>
      <w:r w:rsidR="00304563">
        <w:rPr>
          <w:rFonts w:ascii="Arial" w:hAnsi="Arial" w:cs="Arial"/>
          <w:sz w:val="24"/>
          <w:szCs w:val="24"/>
        </w:rPr>
        <w:tab/>
      </w:r>
      <w:r w:rsidR="00304563">
        <w:rPr>
          <w:rFonts w:ascii="Arial" w:hAnsi="Arial" w:cs="Arial"/>
          <w:sz w:val="24"/>
          <w:szCs w:val="24"/>
        </w:rPr>
        <w:tab/>
      </w:r>
      <w:r w:rsidR="00EF3795">
        <w:rPr>
          <w:rFonts w:ascii="Arial" w:hAnsi="Arial" w:cs="Arial"/>
          <w:sz w:val="24"/>
          <w:szCs w:val="24"/>
        </w:rPr>
        <w:t>22%</w:t>
      </w:r>
    </w:p>
    <w:p w14:paraId="1A356264" w14:textId="25264940" w:rsidR="00304563" w:rsidRDefault="00304563" w:rsidP="0037457B">
      <w:pPr>
        <w:pStyle w:val="ListParagraph"/>
        <w:numPr>
          <w:ilvl w:val="0"/>
          <w:numId w:val="26"/>
        </w:numPr>
        <w:spacing w:after="0" w:line="240" w:lineRule="auto"/>
        <w:rPr>
          <w:rFonts w:ascii="Arial" w:hAnsi="Arial" w:cs="Arial"/>
          <w:sz w:val="24"/>
          <w:szCs w:val="24"/>
        </w:rPr>
      </w:pPr>
      <w:r>
        <w:rPr>
          <w:rFonts w:ascii="Arial" w:hAnsi="Arial" w:cs="Arial"/>
          <w:sz w:val="24"/>
          <w:szCs w:val="24"/>
        </w:rPr>
        <w:t>Avonbridge Primary School</w:t>
      </w:r>
      <w:r>
        <w:rPr>
          <w:rFonts w:ascii="Arial" w:hAnsi="Arial" w:cs="Arial"/>
          <w:sz w:val="24"/>
          <w:szCs w:val="24"/>
        </w:rPr>
        <w:tab/>
      </w:r>
      <w:r w:rsidR="00EF3795">
        <w:rPr>
          <w:rFonts w:ascii="Arial" w:hAnsi="Arial" w:cs="Arial"/>
          <w:sz w:val="24"/>
          <w:szCs w:val="24"/>
        </w:rPr>
        <w:t>33%</w:t>
      </w:r>
    </w:p>
    <w:p w14:paraId="5794387C" w14:textId="0A11CE71" w:rsidR="00304563" w:rsidRDefault="00304563" w:rsidP="0037457B">
      <w:pPr>
        <w:pStyle w:val="ListParagraph"/>
        <w:numPr>
          <w:ilvl w:val="0"/>
          <w:numId w:val="26"/>
        </w:numPr>
        <w:spacing w:after="0" w:line="240" w:lineRule="auto"/>
        <w:rPr>
          <w:rFonts w:ascii="Arial" w:hAnsi="Arial" w:cs="Arial"/>
          <w:sz w:val="24"/>
          <w:szCs w:val="24"/>
        </w:rPr>
      </w:pPr>
      <w:r>
        <w:rPr>
          <w:rFonts w:ascii="Arial" w:hAnsi="Arial" w:cs="Arial"/>
          <w:sz w:val="24"/>
          <w:szCs w:val="24"/>
        </w:rPr>
        <w:t>Drumbowie Primary School</w:t>
      </w:r>
      <w:r>
        <w:rPr>
          <w:rFonts w:ascii="Arial" w:hAnsi="Arial" w:cs="Arial"/>
          <w:sz w:val="24"/>
          <w:szCs w:val="24"/>
        </w:rPr>
        <w:tab/>
        <w:t>38%</w:t>
      </w:r>
    </w:p>
    <w:p w14:paraId="2E9B484F" w14:textId="77777777" w:rsidR="00992154" w:rsidRDefault="00992154" w:rsidP="00FC510F">
      <w:pPr>
        <w:pStyle w:val="ListParagraph"/>
        <w:spacing w:after="0" w:line="240" w:lineRule="auto"/>
        <w:rPr>
          <w:rFonts w:ascii="Arial" w:hAnsi="Arial" w:cs="Arial"/>
          <w:sz w:val="24"/>
          <w:szCs w:val="24"/>
        </w:rPr>
      </w:pPr>
    </w:p>
    <w:p w14:paraId="500447FD" w14:textId="7DAF64E1" w:rsidR="008073DC" w:rsidRDefault="00D80E8D" w:rsidP="00FC510F">
      <w:pPr>
        <w:pStyle w:val="ListParagraph"/>
        <w:spacing w:after="0" w:line="240" w:lineRule="auto"/>
        <w:rPr>
          <w:rFonts w:ascii="Arial" w:hAnsi="Arial" w:cs="Arial"/>
          <w:sz w:val="24"/>
          <w:szCs w:val="24"/>
          <w:u w:val="single"/>
        </w:rPr>
      </w:pPr>
      <w:r w:rsidRPr="004D23EF">
        <w:rPr>
          <w:rFonts w:ascii="Arial" w:hAnsi="Arial" w:cs="Arial"/>
          <w:sz w:val="24"/>
          <w:szCs w:val="24"/>
          <w:u w:val="single"/>
        </w:rPr>
        <w:lastRenderedPageBreak/>
        <w:t>Teacher Staffing Resource</w:t>
      </w:r>
    </w:p>
    <w:p w14:paraId="4E9EC277" w14:textId="31E88A2A" w:rsidR="009F08D7" w:rsidRDefault="00FB3670" w:rsidP="00FB3670">
      <w:pPr>
        <w:pStyle w:val="ListParagraph"/>
        <w:spacing w:after="0" w:line="240" w:lineRule="auto"/>
        <w:rPr>
          <w:rFonts w:ascii="Arial" w:hAnsi="Arial" w:cs="Arial"/>
          <w:sz w:val="24"/>
          <w:szCs w:val="24"/>
        </w:rPr>
      </w:pPr>
      <w:r>
        <w:rPr>
          <w:rFonts w:ascii="Arial" w:hAnsi="Arial" w:cs="Arial"/>
          <w:sz w:val="24"/>
          <w:szCs w:val="24"/>
        </w:rPr>
        <w:t>The teacher</w:t>
      </w:r>
      <w:r w:rsidR="00BE54F4">
        <w:rPr>
          <w:rFonts w:ascii="Arial" w:hAnsi="Arial" w:cs="Arial"/>
          <w:sz w:val="24"/>
          <w:szCs w:val="24"/>
        </w:rPr>
        <w:t xml:space="preserve"> staffing</w:t>
      </w:r>
      <w:r>
        <w:rPr>
          <w:rFonts w:ascii="Arial" w:hAnsi="Arial" w:cs="Arial"/>
          <w:sz w:val="24"/>
          <w:szCs w:val="24"/>
        </w:rPr>
        <w:t xml:space="preserve"> in 2023/24 session </w:t>
      </w:r>
      <w:r w:rsidR="00BE54F4">
        <w:rPr>
          <w:rFonts w:ascii="Arial" w:hAnsi="Arial" w:cs="Arial"/>
          <w:sz w:val="24"/>
          <w:szCs w:val="24"/>
        </w:rPr>
        <w:t>is</w:t>
      </w:r>
      <w:r>
        <w:rPr>
          <w:rFonts w:ascii="Arial" w:hAnsi="Arial" w:cs="Arial"/>
          <w:sz w:val="24"/>
          <w:szCs w:val="24"/>
        </w:rPr>
        <w:t xml:space="preserve"> used for calculating the costs incurred in running the school as set out in Appendix 1. </w:t>
      </w:r>
      <w:r w:rsidR="00537A13">
        <w:rPr>
          <w:rFonts w:ascii="Arial" w:hAnsi="Arial" w:cs="Arial"/>
          <w:sz w:val="24"/>
          <w:szCs w:val="24"/>
        </w:rPr>
        <w:t>These are actual costs taken from the Council’s ledger</w:t>
      </w:r>
      <w:r w:rsidR="00442E74">
        <w:rPr>
          <w:rFonts w:ascii="Arial" w:hAnsi="Arial" w:cs="Arial"/>
          <w:sz w:val="24"/>
          <w:szCs w:val="24"/>
        </w:rPr>
        <w:t xml:space="preserve"> system.</w:t>
      </w:r>
    </w:p>
    <w:p w14:paraId="14A8B2D8" w14:textId="77777777" w:rsidR="009F08D7" w:rsidRDefault="009F08D7" w:rsidP="00FB3670">
      <w:pPr>
        <w:pStyle w:val="ListParagraph"/>
        <w:spacing w:after="0" w:line="240" w:lineRule="auto"/>
        <w:rPr>
          <w:rFonts w:ascii="Arial" w:hAnsi="Arial" w:cs="Arial"/>
          <w:sz w:val="24"/>
          <w:szCs w:val="24"/>
        </w:rPr>
      </w:pPr>
    </w:p>
    <w:p w14:paraId="04A4FE95" w14:textId="35FD23BA" w:rsidR="00FB3670" w:rsidRDefault="00442E74" w:rsidP="00FB3670">
      <w:pPr>
        <w:pStyle w:val="ListParagraph"/>
        <w:spacing w:after="0" w:line="240" w:lineRule="auto"/>
        <w:rPr>
          <w:rFonts w:ascii="Arial" w:hAnsi="Arial" w:cs="Arial"/>
          <w:sz w:val="24"/>
          <w:szCs w:val="24"/>
        </w:rPr>
      </w:pPr>
      <w:r>
        <w:rPr>
          <w:rFonts w:ascii="Arial" w:hAnsi="Arial" w:cs="Arial"/>
          <w:sz w:val="24"/>
          <w:szCs w:val="24"/>
        </w:rPr>
        <w:t>Budgeted t</w:t>
      </w:r>
      <w:r w:rsidR="00BE54F4">
        <w:rPr>
          <w:rFonts w:ascii="Arial" w:hAnsi="Arial" w:cs="Arial"/>
          <w:sz w:val="24"/>
          <w:szCs w:val="24"/>
        </w:rPr>
        <w:t xml:space="preserve">eacher staffing </w:t>
      </w:r>
      <w:r>
        <w:rPr>
          <w:rFonts w:ascii="Arial" w:hAnsi="Arial" w:cs="Arial"/>
          <w:sz w:val="24"/>
          <w:szCs w:val="24"/>
        </w:rPr>
        <w:t>allocated to Blackness Primary School</w:t>
      </w:r>
      <w:r w:rsidR="00BE54F4">
        <w:rPr>
          <w:rFonts w:ascii="Arial" w:hAnsi="Arial" w:cs="Arial"/>
          <w:sz w:val="24"/>
          <w:szCs w:val="24"/>
        </w:rPr>
        <w:t xml:space="preserve"> is </w:t>
      </w:r>
      <w:r w:rsidR="00FB3670">
        <w:rPr>
          <w:rFonts w:ascii="Arial" w:hAnsi="Arial" w:cs="Arial"/>
          <w:sz w:val="24"/>
          <w:szCs w:val="24"/>
        </w:rPr>
        <w:t xml:space="preserve">shown </w:t>
      </w:r>
      <w:r w:rsidR="00DA6B9F">
        <w:rPr>
          <w:rFonts w:ascii="Arial" w:hAnsi="Arial" w:cs="Arial"/>
          <w:sz w:val="24"/>
          <w:szCs w:val="24"/>
        </w:rPr>
        <w:t xml:space="preserve">below </w:t>
      </w:r>
      <w:r w:rsidR="00FB3670">
        <w:rPr>
          <w:rFonts w:ascii="Arial" w:hAnsi="Arial" w:cs="Arial"/>
          <w:sz w:val="24"/>
          <w:szCs w:val="24"/>
        </w:rPr>
        <w:t xml:space="preserve">for </w:t>
      </w:r>
      <w:r w:rsidR="00BE54F4">
        <w:rPr>
          <w:rFonts w:ascii="Arial" w:hAnsi="Arial" w:cs="Arial"/>
          <w:sz w:val="24"/>
          <w:szCs w:val="24"/>
        </w:rPr>
        <w:t>the current and previous 2 school years.</w:t>
      </w:r>
      <w:r w:rsidR="00E80DB8">
        <w:rPr>
          <w:rFonts w:ascii="Arial" w:hAnsi="Arial" w:cs="Arial"/>
          <w:sz w:val="24"/>
          <w:szCs w:val="24"/>
        </w:rPr>
        <w:t xml:space="preserve"> </w:t>
      </w:r>
    </w:p>
    <w:p w14:paraId="53BF5CEE" w14:textId="77777777" w:rsidR="00E80DB8" w:rsidRDefault="00E80DB8" w:rsidP="00FB3670">
      <w:pPr>
        <w:pStyle w:val="ListParagraph"/>
        <w:spacing w:after="0" w:line="240" w:lineRule="auto"/>
        <w:rPr>
          <w:rFonts w:ascii="Arial" w:hAnsi="Arial" w:cs="Arial"/>
          <w:sz w:val="24"/>
          <w:szCs w:val="24"/>
        </w:rPr>
      </w:pPr>
    </w:p>
    <w:tbl>
      <w:tblPr>
        <w:tblStyle w:val="TableGrid"/>
        <w:tblW w:w="8363" w:type="dxa"/>
        <w:tblInd w:w="709" w:type="dxa"/>
        <w:tblLook w:val="04A0" w:firstRow="1" w:lastRow="0" w:firstColumn="1" w:lastColumn="0" w:noHBand="0" w:noVBand="1"/>
      </w:tblPr>
      <w:tblGrid>
        <w:gridCol w:w="4106"/>
        <w:gridCol w:w="1419"/>
        <w:gridCol w:w="1419"/>
        <w:gridCol w:w="1419"/>
      </w:tblGrid>
      <w:tr w:rsidR="00DA6B9F" w:rsidRPr="004D23EF" w14:paraId="24C30001" w14:textId="77777777" w:rsidTr="00701D7C">
        <w:tc>
          <w:tcPr>
            <w:tcW w:w="4106" w:type="dxa"/>
            <w:tcBorders>
              <w:top w:val="nil"/>
              <w:left w:val="nil"/>
            </w:tcBorders>
          </w:tcPr>
          <w:p w14:paraId="238587A0" w14:textId="77777777" w:rsidR="00DA6B9F" w:rsidRPr="004D23EF" w:rsidRDefault="00DA6B9F" w:rsidP="00EB5C14">
            <w:pPr>
              <w:pStyle w:val="ListParagraph"/>
              <w:ind w:left="0"/>
              <w:rPr>
                <w:rFonts w:ascii="Arial" w:hAnsi="Arial" w:cs="Arial"/>
                <w:b/>
                <w:bCs/>
                <w:sz w:val="24"/>
                <w:szCs w:val="24"/>
              </w:rPr>
            </w:pPr>
          </w:p>
        </w:tc>
        <w:tc>
          <w:tcPr>
            <w:tcW w:w="1419" w:type="dxa"/>
          </w:tcPr>
          <w:p w14:paraId="3DA3FE81" w14:textId="78AA372E" w:rsidR="00DA6B9F" w:rsidRPr="004D23EF" w:rsidRDefault="00DA6B9F" w:rsidP="004D23EF">
            <w:pPr>
              <w:pStyle w:val="ListParagraph"/>
              <w:ind w:left="0"/>
              <w:jc w:val="center"/>
              <w:rPr>
                <w:rFonts w:ascii="Arial" w:hAnsi="Arial" w:cs="Arial"/>
                <w:b/>
                <w:bCs/>
                <w:sz w:val="24"/>
                <w:szCs w:val="24"/>
              </w:rPr>
            </w:pPr>
            <w:r w:rsidRPr="004D23EF">
              <w:rPr>
                <w:rFonts w:ascii="Arial" w:hAnsi="Arial" w:cs="Arial"/>
                <w:b/>
                <w:bCs/>
                <w:sz w:val="24"/>
                <w:szCs w:val="24"/>
              </w:rPr>
              <w:t>2022/23</w:t>
            </w:r>
          </w:p>
        </w:tc>
        <w:tc>
          <w:tcPr>
            <w:tcW w:w="1419" w:type="dxa"/>
          </w:tcPr>
          <w:p w14:paraId="54B0CFC1" w14:textId="31C71601" w:rsidR="00DA6B9F" w:rsidRPr="004D23EF" w:rsidRDefault="00DA6B9F" w:rsidP="004D23EF">
            <w:pPr>
              <w:pStyle w:val="ListParagraph"/>
              <w:ind w:left="0"/>
              <w:jc w:val="center"/>
              <w:rPr>
                <w:rFonts w:ascii="Arial" w:hAnsi="Arial" w:cs="Arial"/>
                <w:b/>
                <w:bCs/>
                <w:sz w:val="24"/>
                <w:szCs w:val="24"/>
              </w:rPr>
            </w:pPr>
            <w:r w:rsidRPr="004D23EF">
              <w:rPr>
                <w:rFonts w:ascii="Arial" w:hAnsi="Arial" w:cs="Arial"/>
                <w:b/>
                <w:bCs/>
                <w:sz w:val="24"/>
                <w:szCs w:val="24"/>
              </w:rPr>
              <w:t>2023/24</w:t>
            </w:r>
          </w:p>
        </w:tc>
        <w:tc>
          <w:tcPr>
            <w:tcW w:w="1419" w:type="dxa"/>
          </w:tcPr>
          <w:p w14:paraId="1E1EF5A8" w14:textId="77777777" w:rsidR="00DA6B9F" w:rsidRPr="004D23EF" w:rsidRDefault="00DA6B9F" w:rsidP="004D23EF">
            <w:pPr>
              <w:pStyle w:val="ListParagraph"/>
              <w:ind w:left="0"/>
              <w:jc w:val="center"/>
              <w:rPr>
                <w:rFonts w:ascii="Arial" w:hAnsi="Arial" w:cs="Arial"/>
                <w:b/>
                <w:bCs/>
                <w:sz w:val="24"/>
                <w:szCs w:val="24"/>
              </w:rPr>
            </w:pPr>
            <w:r w:rsidRPr="004D23EF">
              <w:rPr>
                <w:rFonts w:ascii="Arial" w:hAnsi="Arial" w:cs="Arial"/>
                <w:b/>
                <w:bCs/>
                <w:sz w:val="24"/>
                <w:szCs w:val="24"/>
              </w:rPr>
              <w:t>2024/25</w:t>
            </w:r>
          </w:p>
        </w:tc>
      </w:tr>
      <w:tr w:rsidR="00DA6B9F" w14:paraId="37201F03" w14:textId="77777777" w:rsidTr="00701D7C">
        <w:tc>
          <w:tcPr>
            <w:tcW w:w="4106" w:type="dxa"/>
          </w:tcPr>
          <w:p w14:paraId="67E3F543" w14:textId="77777777" w:rsidR="00DA6B9F" w:rsidRDefault="00DA6B9F" w:rsidP="00EB5C14">
            <w:pPr>
              <w:pStyle w:val="ListParagraph"/>
              <w:ind w:left="0"/>
              <w:rPr>
                <w:rFonts w:ascii="Arial" w:hAnsi="Arial" w:cs="Arial"/>
                <w:sz w:val="24"/>
                <w:szCs w:val="24"/>
              </w:rPr>
            </w:pPr>
            <w:r>
              <w:rPr>
                <w:rFonts w:ascii="Arial" w:hAnsi="Arial" w:cs="Arial"/>
                <w:sz w:val="24"/>
                <w:szCs w:val="24"/>
              </w:rPr>
              <w:t>Headteacher</w:t>
            </w:r>
          </w:p>
        </w:tc>
        <w:tc>
          <w:tcPr>
            <w:tcW w:w="1419" w:type="dxa"/>
          </w:tcPr>
          <w:p w14:paraId="34292F44" w14:textId="1348D859" w:rsidR="00DA6B9F" w:rsidRDefault="00DA6B9F" w:rsidP="004D23EF">
            <w:pPr>
              <w:pStyle w:val="ListParagraph"/>
              <w:ind w:left="0"/>
              <w:jc w:val="center"/>
              <w:rPr>
                <w:rFonts w:ascii="Arial" w:hAnsi="Arial" w:cs="Arial"/>
                <w:sz w:val="24"/>
                <w:szCs w:val="24"/>
              </w:rPr>
            </w:pPr>
            <w:r>
              <w:rPr>
                <w:rFonts w:ascii="Arial" w:hAnsi="Arial" w:cs="Arial"/>
                <w:sz w:val="24"/>
                <w:szCs w:val="24"/>
              </w:rPr>
              <w:t>0.2 FTE</w:t>
            </w:r>
          </w:p>
        </w:tc>
        <w:tc>
          <w:tcPr>
            <w:tcW w:w="1419" w:type="dxa"/>
          </w:tcPr>
          <w:p w14:paraId="2F44EF72" w14:textId="224671A1" w:rsidR="00DA6B9F" w:rsidRDefault="00DA6B9F" w:rsidP="004D23EF">
            <w:pPr>
              <w:pStyle w:val="ListParagraph"/>
              <w:ind w:left="0"/>
              <w:jc w:val="center"/>
              <w:rPr>
                <w:rFonts w:ascii="Arial" w:hAnsi="Arial" w:cs="Arial"/>
                <w:sz w:val="24"/>
                <w:szCs w:val="24"/>
              </w:rPr>
            </w:pPr>
            <w:r>
              <w:rPr>
                <w:rFonts w:ascii="Arial" w:hAnsi="Arial" w:cs="Arial"/>
                <w:sz w:val="24"/>
                <w:szCs w:val="24"/>
              </w:rPr>
              <w:t>0.2 FTE</w:t>
            </w:r>
          </w:p>
        </w:tc>
        <w:tc>
          <w:tcPr>
            <w:tcW w:w="1419" w:type="dxa"/>
          </w:tcPr>
          <w:p w14:paraId="02A2B5AB" w14:textId="77777777" w:rsidR="00DA6B9F" w:rsidRDefault="00DA6B9F" w:rsidP="004D23EF">
            <w:pPr>
              <w:pStyle w:val="ListParagraph"/>
              <w:ind w:left="0"/>
              <w:jc w:val="center"/>
              <w:rPr>
                <w:rFonts w:ascii="Arial" w:hAnsi="Arial" w:cs="Arial"/>
                <w:sz w:val="24"/>
                <w:szCs w:val="24"/>
              </w:rPr>
            </w:pPr>
            <w:r>
              <w:rPr>
                <w:rFonts w:ascii="Arial" w:hAnsi="Arial" w:cs="Arial"/>
                <w:sz w:val="24"/>
                <w:szCs w:val="24"/>
              </w:rPr>
              <w:t>0.2 FTE</w:t>
            </w:r>
          </w:p>
        </w:tc>
      </w:tr>
      <w:tr w:rsidR="00DA6B9F" w14:paraId="19349B56" w14:textId="77777777" w:rsidTr="00701D7C">
        <w:tc>
          <w:tcPr>
            <w:tcW w:w="4106" w:type="dxa"/>
          </w:tcPr>
          <w:p w14:paraId="66529147" w14:textId="77777777" w:rsidR="00DA6B9F" w:rsidRDefault="00DA6B9F" w:rsidP="00EB5C14">
            <w:pPr>
              <w:pStyle w:val="ListParagraph"/>
              <w:ind w:left="0"/>
              <w:rPr>
                <w:rFonts w:ascii="Arial" w:hAnsi="Arial" w:cs="Arial"/>
                <w:sz w:val="24"/>
                <w:szCs w:val="24"/>
              </w:rPr>
            </w:pPr>
            <w:r>
              <w:rPr>
                <w:rFonts w:ascii="Arial" w:hAnsi="Arial" w:cs="Arial"/>
                <w:sz w:val="24"/>
                <w:szCs w:val="24"/>
              </w:rPr>
              <w:t>Depute Headteacher</w:t>
            </w:r>
          </w:p>
        </w:tc>
        <w:tc>
          <w:tcPr>
            <w:tcW w:w="1419" w:type="dxa"/>
          </w:tcPr>
          <w:p w14:paraId="498120A0" w14:textId="0F7B71E6" w:rsidR="00DA6B9F" w:rsidRDefault="00DA6B9F" w:rsidP="004D23EF">
            <w:pPr>
              <w:pStyle w:val="ListParagraph"/>
              <w:ind w:left="0"/>
              <w:jc w:val="center"/>
              <w:rPr>
                <w:rFonts w:ascii="Arial" w:hAnsi="Arial" w:cs="Arial"/>
                <w:sz w:val="24"/>
                <w:szCs w:val="24"/>
              </w:rPr>
            </w:pPr>
            <w:r>
              <w:rPr>
                <w:rFonts w:ascii="Arial" w:hAnsi="Arial" w:cs="Arial"/>
                <w:sz w:val="24"/>
                <w:szCs w:val="24"/>
              </w:rPr>
              <w:t>0.2 FTE</w:t>
            </w:r>
          </w:p>
        </w:tc>
        <w:tc>
          <w:tcPr>
            <w:tcW w:w="1419" w:type="dxa"/>
          </w:tcPr>
          <w:p w14:paraId="089C43D0" w14:textId="2B07136E" w:rsidR="00DA6B9F" w:rsidRDefault="00DA6B9F" w:rsidP="004D23EF">
            <w:pPr>
              <w:pStyle w:val="ListParagraph"/>
              <w:ind w:left="0"/>
              <w:jc w:val="center"/>
              <w:rPr>
                <w:rFonts w:ascii="Arial" w:hAnsi="Arial" w:cs="Arial"/>
                <w:sz w:val="24"/>
                <w:szCs w:val="24"/>
              </w:rPr>
            </w:pPr>
            <w:r>
              <w:rPr>
                <w:rFonts w:ascii="Arial" w:hAnsi="Arial" w:cs="Arial"/>
                <w:sz w:val="24"/>
                <w:szCs w:val="24"/>
              </w:rPr>
              <w:t>0.2 FTE</w:t>
            </w:r>
          </w:p>
        </w:tc>
        <w:tc>
          <w:tcPr>
            <w:tcW w:w="1419" w:type="dxa"/>
          </w:tcPr>
          <w:p w14:paraId="6DE22F11" w14:textId="77777777" w:rsidR="00DA6B9F" w:rsidRDefault="00DA6B9F" w:rsidP="004D23EF">
            <w:pPr>
              <w:pStyle w:val="ListParagraph"/>
              <w:ind w:left="0"/>
              <w:jc w:val="center"/>
              <w:rPr>
                <w:rFonts w:ascii="Arial" w:hAnsi="Arial" w:cs="Arial"/>
                <w:sz w:val="24"/>
                <w:szCs w:val="24"/>
              </w:rPr>
            </w:pPr>
            <w:r>
              <w:rPr>
                <w:rFonts w:ascii="Arial" w:hAnsi="Arial" w:cs="Arial"/>
                <w:sz w:val="24"/>
                <w:szCs w:val="24"/>
              </w:rPr>
              <w:t>0.2 FTE</w:t>
            </w:r>
          </w:p>
        </w:tc>
      </w:tr>
      <w:tr w:rsidR="00DA6B9F" w14:paraId="3269562B" w14:textId="77777777" w:rsidTr="00701D7C">
        <w:tc>
          <w:tcPr>
            <w:tcW w:w="4106" w:type="dxa"/>
          </w:tcPr>
          <w:p w14:paraId="1237E4F9" w14:textId="77777777" w:rsidR="00DA6B9F" w:rsidRDefault="00DA6B9F" w:rsidP="00EB5C14">
            <w:pPr>
              <w:pStyle w:val="ListParagraph"/>
              <w:ind w:left="0"/>
              <w:rPr>
                <w:rFonts w:ascii="Arial" w:hAnsi="Arial" w:cs="Arial"/>
                <w:sz w:val="24"/>
                <w:szCs w:val="24"/>
              </w:rPr>
            </w:pPr>
            <w:r>
              <w:rPr>
                <w:rFonts w:ascii="Arial" w:hAnsi="Arial" w:cs="Arial"/>
                <w:sz w:val="24"/>
                <w:szCs w:val="24"/>
              </w:rPr>
              <w:t>Principal Teacher</w:t>
            </w:r>
          </w:p>
        </w:tc>
        <w:tc>
          <w:tcPr>
            <w:tcW w:w="1419" w:type="dxa"/>
          </w:tcPr>
          <w:p w14:paraId="5CB81BF1" w14:textId="0DB7D409" w:rsidR="00DA6B9F" w:rsidRDefault="00DA6B9F" w:rsidP="004D23EF">
            <w:pPr>
              <w:pStyle w:val="ListParagraph"/>
              <w:ind w:left="0"/>
              <w:jc w:val="center"/>
              <w:rPr>
                <w:rFonts w:ascii="Arial" w:hAnsi="Arial" w:cs="Arial"/>
                <w:sz w:val="24"/>
                <w:szCs w:val="24"/>
              </w:rPr>
            </w:pPr>
            <w:r>
              <w:rPr>
                <w:rFonts w:ascii="Arial" w:hAnsi="Arial" w:cs="Arial"/>
                <w:sz w:val="24"/>
                <w:szCs w:val="24"/>
              </w:rPr>
              <w:t>1.0 FTE</w:t>
            </w:r>
          </w:p>
        </w:tc>
        <w:tc>
          <w:tcPr>
            <w:tcW w:w="1419" w:type="dxa"/>
          </w:tcPr>
          <w:p w14:paraId="0557D6D0" w14:textId="79CD86C5" w:rsidR="00DA6B9F" w:rsidRDefault="00DA6B9F" w:rsidP="004D23EF">
            <w:pPr>
              <w:pStyle w:val="ListParagraph"/>
              <w:ind w:left="0"/>
              <w:jc w:val="center"/>
              <w:rPr>
                <w:rFonts w:ascii="Arial" w:hAnsi="Arial" w:cs="Arial"/>
                <w:sz w:val="24"/>
                <w:szCs w:val="24"/>
              </w:rPr>
            </w:pPr>
            <w:r>
              <w:rPr>
                <w:rFonts w:ascii="Arial" w:hAnsi="Arial" w:cs="Arial"/>
                <w:sz w:val="24"/>
                <w:szCs w:val="24"/>
              </w:rPr>
              <w:t>1.0 FTE</w:t>
            </w:r>
          </w:p>
        </w:tc>
        <w:tc>
          <w:tcPr>
            <w:tcW w:w="1419" w:type="dxa"/>
          </w:tcPr>
          <w:p w14:paraId="15D89F70" w14:textId="77777777" w:rsidR="00DA6B9F" w:rsidRDefault="00DA6B9F" w:rsidP="004D23EF">
            <w:pPr>
              <w:pStyle w:val="ListParagraph"/>
              <w:ind w:left="0"/>
              <w:jc w:val="center"/>
              <w:rPr>
                <w:rFonts w:ascii="Arial" w:hAnsi="Arial" w:cs="Arial"/>
                <w:sz w:val="24"/>
                <w:szCs w:val="24"/>
              </w:rPr>
            </w:pPr>
            <w:r>
              <w:rPr>
                <w:rFonts w:ascii="Arial" w:hAnsi="Arial" w:cs="Arial"/>
                <w:sz w:val="24"/>
                <w:szCs w:val="24"/>
              </w:rPr>
              <w:t>1.0 FTE</w:t>
            </w:r>
          </w:p>
        </w:tc>
      </w:tr>
      <w:tr w:rsidR="00DA6B9F" w14:paraId="7DCD0C44" w14:textId="77777777" w:rsidTr="00701D7C">
        <w:tc>
          <w:tcPr>
            <w:tcW w:w="4106" w:type="dxa"/>
          </w:tcPr>
          <w:p w14:paraId="0E1B783B" w14:textId="77777777" w:rsidR="00DA6B9F" w:rsidRDefault="00DA6B9F" w:rsidP="00EB5C14">
            <w:pPr>
              <w:pStyle w:val="ListParagraph"/>
              <w:ind w:left="0"/>
              <w:rPr>
                <w:rFonts w:ascii="Arial" w:hAnsi="Arial" w:cs="Arial"/>
                <w:sz w:val="24"/>
                <w:szCs w:val="24"/>
              </w:rPr>
            </w:pPr>
            <w:r>
              <w:rPr>
                <w:rFonts w:ascii="Arial" w:hAnsi="Arial" w:cs="Arial"/>
                <w:sz w:val="24"/>
                <w:szCs w:val="24"/>
              </w:rPr>
              <w:t xml:space="preserve">Teacher </w:t>
            </w:r>
          </w:p>
        </w:tc>
        <w:tc>
          <w:tcPr>
            <w:tcW w:w="1419" w:type="dxa"/>
          </w:tcPr>
          <w:p w14:paraId="1E33FA31" w14:textId="5C744CD1" w:rsidR="00DA6B9F" w:rsidRDefault="00DA6B9F" w:rsidP="004D23EF">
            <w:pPr>
              <w:pStyle w:val="ListParagraph"/>
              <w:ind w:left="0"/>
              <w:jc w:val="center"/>
              <w:rPr>
                <w:rFonts w:ascii="Arial" w:hAnsi="Arial" w:cs="Arial"/>
                <w:sz w:val="24"/>
                <w:szCs w:val="24"/>
              </w:rPr>
            </w:pPr>
            <w:r>
              <w:rPr>
                <w:rFonts w:ascii="Arial" w:hAnsi="Arial" w:cs="Arial"/>
                <w:sz w:val="24"/>
                <w:szCs w:val="24"/>
              </w:rPr>
              <w:t>1.0 FTE</w:t>
            </w:r>
          </w:p>
        </w:tc>
        <w:tc>
          <w:tcPr>
            <w:tcW w:w="1419" w:type="dxa"/>
          </w:tcPr>
          <w:p w14:paraId="4EE02349" w14:textId="1E14C771" w:rsidR="00DA6B9F" w:rsidRDefault="00DA6B9F" w:rsidP="004D23EF">
            <w:pPr>
              <w:pStyle w:val="ListParagraph"/>
              <w:ind w:left="0"/>
              <w:jc w:val="center"/>
              <w:rPr>
                <w:rFonts w:ascii="Arial" w:hAnsi="Arial" w:cs="Arial"/>
                <w:sz w:val="24"/>
                <w:szCs w:val="24"/>
              </w:rPr>
            </w:pPr>
            <w:r>
              <w:rPr>
                <w:rFonts w:ascii="Arial" w:hAnsi="Arial" w:cs="Arial"/>
                <w:sz w:val="24"/>
                <w:szCs w:val="24"/>
              </w:rPr>
              <w:t>0.8 FTE</w:t>
            </w:r>
          </w:p>
        </w:tc>
        <w:tc>
          <w:tcPr>
            <w:tcW w:w="1419" w:type="dxa"/>
          </w:tcPr>
          <w:p w14:paraId="07B675AC" w14:textId="77777777" w:rsidR="00DA6B9F" w:rsidRDefault="00DA6B9F" w:rsidP="004D23EF">
            <w:pPr>
              <w:pStyle w:val="ListParagraph"/>
              <w:ind w:left="0"/>
              <w:jc w:val="center"/>
              <w:rPr>
                <w:rFonts w:ascii="Arial" w:hAnsi="Arial" w:cs="Arial"/>
                <w:sz w:val="24"/>
                <w:szCs w:val="24"/>
              </w:rPr>
            </w:pPr>
            <w:r>
              <w:rPr>
                <w:rFonts w:ascii="Arial" w:hAnsi="Arial" w:cs="Arial"/>
                <w:sz w:val="24"/>
                <w:szCs w:val="24"/>
              </w:rPr>
              <w:t>0.6 FTE</w:t>
            </w:r>
          </w:p>
        </w:tc>
      </w:tr>
      <w:tr w:rsidR="00DA6B9F" w:rsidRPr="00C61A2B" w14:paraId="20CEEBAA" w14:textId="77777777" w:rsidTr="00701D7C">
        <w:tc>
          <w:tcPr>
            <w:tcW w:w="4106" w:type="dxa"/>
          </w:tcPr>
          <w:p w14:paraId="3E5C832A" w14:textId="77777777" w:rsidR="00DA6B9F" w:rsidRPr="00EB5C14" w:rsidRDefault="00DA6B9F" w:rsidP="00EB5C14">
            <w:pPr>
              <w:pStyle w:val="ListParagraph"/>
              <w:ind w:left="0"/>
              <w:rPr>
                <w:rFonts w:ascii="Arial" w:hAnsi="Arial" w:cs="Arial"/>
                <w:b/>
                <w:bCs/>
                <w:sz w:val="24"/>
                <w:szCs w:val="24"/>
              </w:rPr>
            </w:pPr>
            <w:r w:rsidRPr="00EB5C14">
              <w:rPr>
                <w:rFonts w:ascii="Arial" w:hAnsi="Arial" w:cs="Arial"/>
                <w:b/>
                <w:bCs/>
                <w:sz w:val="24"/>
                <w:szCs w:val="24"/>
              </w:rPr>
              <w:t>Total teaching FTE</w:t>
            </w:r>
          </w:p>
        </w:tc>
        <w:tc>
          <w:tcPr>
            <w:tcW w:w="1419" w:type="dxa"/>
          </w:tcPr>
          <w:p w14:paraId="0A2B9E65" w14:textId="51CF1FC4" w:rsidR="00DA6B9F" w:rsidRPr="00EB5C14" w:rsidRDefault="00DA6B9F" w:rsidP="004D23EF">
            <w:pPr>
              <w:pStyle w:val="ListParagraph"/>
              <w:ind w:left="0"/>
              <w:jc w:val="center"/>
              <w:rPr>
                <w:rFonts w:ascii="Arial" w:hAnsi="Arial" w:cs="Arial"/>
                <w:b/>
                <w:bCs/>
                <w:sz w:val="24"/>
                <w:szCs w:val="24"/>
              </w:rPr>
            </w:pPr>
            <w:r>
              <w:rPr>
                <w:rFonts w:ascii="Arial" w:hAnsi="Arial" w:cs="Arial"/>
                <w:b/>
                <w:bCs/>
                <w:sz w:val="24"/>
                <w:szCs w:val="24"/>
              </w:rPr>
              <w:t>2.4 FTE</w:t>
            </w:r>
          </w:p>
        </w:tc>
        <w:tc>
          <w:tcPr>
            <w:tcW w:w="1419" w:type="dxa"/>
          </w:tcPr>
          <w:p w14:paraId="7E20C2D6" w14:textId="4B11EFDC" w:rsidR="00DA6B9F" w:rsidRPr="00EB5C14" w:rsidRDefault="00DA6B9F" w:rsidP="004D23EF">
            <w:pPr>
              <w:pStyle w:val="ListParagraph"/>
              <w:ind w:left="0"/>
              <w:jc w:val="center"/>
              <w:rPr>
                <w:rFonts w:ascii="Arial" w:hAnsi="Arial" w:cs="Arial"/>
                <w:b/>
                <w:bCs/>
                <w:sz w:val="24"/>
                <w:szCs w:val="24"/>
              </w:rPr>
            </w:pPr>
            <w:r w:rsidRPr="00EB5C14">
              <w:rPr>
                <w:rFonts w:ascii="Arial" w:hAnsi="Arial" w:cs="Arial"/>
                <w:b/>
                <w:bCs/>
                <w:sz w:val="24"/>
                <w:szCs w:val="24"/>
              </w:rPr>
              <w:t>2.2 FTE</w:t>
            </w:r>
          </w:p>
        </w:tc>
        <w:tc>
          <w:tcPr>
            <w:tcW w:w="1419" w:type="dxa"/>
          </w:tcPr>
          <w:p w14:paraId="49DF911D" w14:textId="77777777" w:rsidR="00DA6B9F" w:rsidRPr="00C61A2B" w:rsidRDefault="00DA6B9F" w:rsidP="004D23EF">
            <w:pPr>
              <w:pStyle w:val="ListParagraph"/>
              <w:ind w:left="0"/>
              <w:jc w:val="center"/>
              <w:rPr>
                <w:rFonts w:ascii="Arial" w:hAnsi="Arial" w:cs="Arial"/>
                <w:b/>
                <w:bCs/>
                <w:sz w:val="24"/>
                <w:szCs w:val="24"/>
              </w:rPr>
            </w:pPr>
            <w:r>
              <w:rPr>
                <w:rFonts w:ascii="Arial" w:hAnsi="Arial" w:cs="Arial"/>
                <w:b/>
                <w:bCs/>
                <w:sz w:val="24"/>
                <w:szCs w:val="24"/>
              </w:rPr>
              <w:t>2.0 FTE</w:t>
            </w:r>
          </w:p>
        </w:tc>
      </w:tr>
    </w:tbl>
    <w:p w14:paraId="6D1F9B42" w14:textId="77777777" w:rsidR="00DA6B9F" w:rsidRDefault="00DA6B9F" w:rsidP="003206EA">
      <w:pPr>
        <w:pStyle w:val="ListParagraph"/>
        <w:spacing w:after="0" w:line="240" w:lineRule="auto"/>
        <w:rPr>
          <w:rFonts w:ascii="Arial" w:hAnsi="Arial" w:cs="Arial"/>
          <w:sz w:val="24"/>
          <w:szCs w:val="24"/>
        </w:rPr>
      </w:pPr>
    </w:p>
    <w:p w14:paraId="3D33A257" w14:textId="1AEEF9ED" w:rsidR="00FB3670" w:rsidRDefault="00FB3670" w:rsidP="003206EA">
      <w:pPr>
        <w:pStyle w:val="ListParagraph"/>
        <w:spacing w:after="0" w:line="240" w:lineRule="auto"/>
        <w:rPr>
          <w:rFonts w:ascii="Arial" w:hAnsi="Arial" w:cs="Arial"/>
          <w:sz w:val="24"/>
          <w:szCs w:val="24"/>
        </w:rPr>
      </w:pPr>
      <w:r w:rsidRPr="00481CAB">
        <w:rPr>
          <w:rFonts w:ascii="Arial" w:hAnsi="Arial" w:cs="Arial"/>
          <w:sz w:val="24"/>
          <w:szCs w:val="24"/>
        </w:rPr>
        <w:t xml:space="preserve">The reduction in teacher staffing </w:t>
      </w:r>
      <w:r w:rsidR="00DA6B9F">
        <w:rPr>
          <w:rFonts w:ascii="Arial" w:hAnsi="Arial" w:cs="Arial"/>
          <w:sz w:val="24"/>
          <w:szCs w:val="24"/>
        </w:rPr>
        <w:t xml:space="preserve">over the 3 years </w:t>
      </w:r>
      <w:r w:rsidRPr="00481CAB">
        <w:rPr>
          <w:rFonts w:ascii="Arial" w:hAnsi="Arial" w:cs="Arial"/>
          <w:sz w:val="24"/>
          <w:szCs w:val="24"/>
        </w:rPr>
        <w:t xml:space="preserve">is a consequence of </w:t>
      </w:r>
      <w:r w:rsidR="00DA6B9F">
        <w:rPr>
          <w:rFonts w:ascii="Arial" w:hAnsi="Arial" w:cs="Arial"/>
          <w:sz w:val="24"/>
          <w:szCs w:val="24"/>
        </w:rPr>
        <w:t>funding reduction</w:t>
      </w:r>
      <w:r w:rsidRPr="00481CAB">
        <w:rPr>
          <w:rFonts w:ascii="Arial" w:hAnsi="Arial" w:cs="Arial"/>
          <w:sz w:val="24"/>
          <w:szCs w:val="24"/>
        </w:rPr>
        <w:t xml:space="preserve"> applied to all primary schools</w:t>
      </w:r>
      <w:r w:rsidR="003E120B">
        <w:rPr>
          <w:rFonts w:ascii="Arial" w:hAnsi="Arial" w:cs="Arial"/>
          <w:sz w:val="24"/>
          <w:szCs w:val="24"/>
        </w:rPr>
        <w:t xml:space="preserve"> within Falkirk Council</w:t>
      </w:r>
      <w:r w:rsidRPr="00481CAB">
        <w:rPr>
          <w:rFonts w:ascii="Arial" w:hAnsi="Arial" w:cs="Arial"/>
          <w:sz w:val="24"/>
          <w:szCs w:val="24"/>
        </w:rPr>
        <w:t>.</w:t>
      </w:r>
    </w:p>
    <w:p w14:paraId="6D95032F" w14:textId="77777777" w:rsidR="00C507F3" w:rsidRDefault="00C507F3" w:rsidP="00E80DB8">
      <w:pPr>
        <w:pStyle w:val="ListParagraph"/>
        <w:spacing w:after="0" w:line="240" w:lineRule="auto"/>
        <w:rPr>
          <w:rFonts w:ascii="Arial" w:hAnsi="Arial" w:cs="Arial"/>
          <w:sz w:val="24"/>
          <w:szCs w:val="24"/>
        </w:rPr>
      </w:pPr>
    </w:p>
    <w:p w14:paraId="7A9C076B" w14:textId="189A2BF5" w:rsidR="00E80DB8" w:rsidRDefault="00E80DB8" w:rsidP="00C507F3">
      <w:pPr>
        <w:pStyle w:val="ListParagraph"/>
        <w:spacing w:after="0" w:line="240" w:lineRule="auto"/>
        <w:rPr>
          <w:rFonts w:ascii="Arial" w:hAnsi="Arial" w:cs="Arial"/>
          <w:sz w:val="24"/>
          <w:szCs w:val="24"/>
        </w:rPr>
      </w:pPr>
      <w:r>
        <w:rPr>
          <w:rFonts w:ascii="Arial" w:hAnsi="Arial" w:cs="Arial"/>
          <w:sz w:val="24"/>
          <w:szCs w:val="24"/>
        </w:rPr>
        <w:t xml:space="preserve">This teacher staffing provides </w:t>
      </w:r>
      <w:r w:rsidR="005C63FF">
        <w:rPr>
          <w:rFonts w:ascii="Arial" w:hAnsi="Arial" w:cs="Arial"/>
          <w:sz w:val="24"/>
          <w:szCs w:val="24"/>
        </w:rPr>
        <w:t xml:space="preserve">resource </w:t>
      </w:r>
      <w:r>
        <w:rPr>
          <w:rFonts w:ascii="Arial" w:hAnsi="Arial" w:cs="Arial"/>
          <w:sz w:val="24"/>
          <w:szCs w:val="24"/>
        </w:rPr>
        <w:t>for:</w:t>
      </w:r>
    </w:p>
    <w:p w14:paraId="57770F8A" w14:textId="77777777" w:rsidR="00E80DB8" w:rsidRDefault="00E80DB8" w:rsidP="00C507F3">
      <w:pPr>
        <w:pStyle w:val="ListParagraph"/>
        <w:spacing w:after="0" w:line="240" w:lineRule="auto"/>
        <w:rPr>
          <w:rFonts w:ascii="Arial" w:hAnsi="Arial" w:cs="Arial"/>
          <w:sz w:val="24"/>
          <w:szCs w:val="24"/>
        </w:rPr>
      </w:pPr>
    </w:p>
    <w:p w14:paraId="3F510D2E" w14:textId="3F732B2D" w:rsidR="00E80DB8" w:rsidRDefault="005C63FF" w:rsidP="00C507F3">
      <w:pPr>
        <w:pStyle w:val="ListParagraph"/>
        <w:numPr>
          <w:ilvl w:val="0"/>
          <w:numId w:val="3"/>
        </w:numPr>
        <w:spacing w:after="0" w:line="240" w:lineRule="auto"/>
        <w:ind w:hanging="357"/>
        <w:rPr>
          <w:rFonts w:ascii="Arial" w:hAnsi="Arial" w:cs="Arial"/>
          <w:sz w:val="24"/>
          <w:szCs w:val="24"/>
        </w:rPr>
      </w:pPr>
      <w:r>
        <w:rPr>
          <w:rFonts w:ascii="Arial" w:hAnsi="Arial" w:cs="Arial"/>
          <w:sz w:val="24"/>
          <w:szCs w:val="24"/>
        </w:rPr>
        <w:t>Class teaching</w:t>
      </w:r>
    </w:p>
    <w:p w14:paraId="04A9C6AC" w14:textId="77777777" w:rsidR="005C63FF" w:rsidRDefault="005C63FF" w:rsidP="00C507F3">
      <w:pPr>
        <w:pStyle w:val="ListParagraph"/>
        <w:numPr>
          <w:ilvl w:val="0"/>
          <w:numId w:val="3"/>
        </w:numPr>
        <w:spacing w:after="0" w:line="240" w:lineRule="auto"/>
        <w:ind w:hanging="357"/>
        <w:rPr>
          <w:rFonts w:ascii="Arial" w:hAnsi="Arial" w:cs="Arial"/>
          <w:sz w:val="24"/>
          <w:szCs w:val="24"/>
        </w:rPr>
      </w:pPr>
      <w:r>
        <w:rPr>
          <w:rFonts w:ascii="Arial" w:hAnsi="Arial" w:cs="Arial"/>
          <w:sz w:val="24"/>
          <w:szCs w:val="24"/>
        </w:rPr>
        <w:t>Non class contact time</w:t>
      </w:r>
    </w:p>
    <w:p w14:paraId="003BE9D8" w14:textId="40F1507E" w:rsidR="005C63FF" w:rsidRDefault="005C63FF" w:rsidP="00C507F3">
      <w:pPr>
        <w:pStyle w:val="ListParagraph"/>
        <w:numPr>
          <w:ilvl w:val="0"/>
          <w:numId w:val="3"/>
        </w:numPr>
        <w:spacing w:after="0" w:line="240" w:lineRule="auto"/>
        <w:ind w:hanging="357"/>
        <w:rPr>
          <w:rFonts w:ascii="Arial" w:hAnsi="Arial" w:cs="Arial"/>
          <w:sz w:val="24"/>
          <w:szCs w:val="24"/>
        </w:rPr>
      </w:pPr>
      <w:r>
        <w:rPr>
          <w:rFonts w:ascii="Arial" w:hAnsi="Arial" w:cs="Arial"/>
          <w:sz w:val="24"/>
          <w:szCs w:val="24"/>
        </w:rPr>
        <w:t>Management time</w:t>
      </w:r>
    </w:p>
    <w:p w14:paraId="35C0E813" w14:textId="7EE81B20" w:rsidR="00E80DB8" w:rsidRDefault="005C63FF" w:rsidP="00C507F3">
      <w:pPr>
        <w:pStyle w:val="ListParagraph"/>
        <w:numPr>
          <w:ilvl w:val="0"/>
          <w:numId w:val="3"/>
        </w:numPr>
        <w:spacing w:after="0" w:line="240" w:lineRule="auto"/>
        <w:ind w:hanging="357"/>
        <w:rPr>
          <w:rFonts w:ascii="Arial" w:hAnsi="Arial" w:cs="Arial"/>
          <w:sz w:val="24"/>
          <w:szCs w:val="24"/>
        </w:rPr>
      </w:pPr>
      <w:r>
        <w:rPr>
          <w:rFonts w:ascii="Arial" w:hAnsi="Arial" w:cs="Arial"/>
          <w:sz w:val="24"/>
          <w:szCs w:val="24"/>
        </w:rPr>
        <w:t>Support for Learning &amp; Inclusion</w:t>
      </w:r>
    </w:p>
    <w:p w14:paraId="3FF27BD6" w14:textId="7A5AF14E" w:rsidR="003C7FA5" w:rsidRDefault="003C7FA5" w:rsidP="00C507F3">
      <w:pPr>
        <w:pStyle w:val="ListParagraph"/>
        <w:numPr>
          <w:ilvl w:val="0"/>
          <w:numId w:val="3"/>
        </w:numPr>
        <w:spacing w:after="0" w:line="240" w:lineRule="auto"/>
        <w:ind w:hanging="357"/>
        <w:rPr>
          <w:rFonts w:ascii="Arial" w:hAnsi="Arial" w:cs="Arial"/>
          <w:sz w:val="24"/>
          <w:szCs w:val="24"/>
        </w:rPr>
      </w:pPr>
      <w:r>
        <w:rPr>
          <w:rFonts w:ascii="Arial" w:hAnsi="Arial" w:cs="Arial"/>
          <w:sz w:val="24"/>
          <w:szCs w:val="24"/>
        </w:rPr>
        <w:t>School improvement</w:t>
      </w:r>
    </w:p>
    <w:p w14:paraId="6A3CD507" w14:textId="77777777" w:rsidR="005C63FF" w:rsidRDefault="005C63FF" w:rsidP="00FB3670">
      <w:pPr>
        <w:pStyle w:val="ListParagraph"/>
        <w:rPr>
          <w:rFonts w:ascii="Arial" w:hAnsi="Arial" w:cs="Arial"/>
          <w:sz w:val="24"/>
          <w:szCs w:val="24"/>
        </w:rPr>
      </w:pPr>
    </w:p>
    <w:p w14:paraId="4A57F33B" w14:textId="54280250" w:rsidR="00752CB4" w:rsidRDefault="00752CB4" w:rsidP="00D80E8D">
      <w:pPr>
        <w:pStyle w:val="ListParagraph"/>
        <w:spacing w:after="0" w:line="240" w:lineRule="auto"/>
        <w:rPr>
          <w:rFonts w:ascii="Arial" w:hAnsi="Arial" w:cs="Arial"/>
          <w:sz w:val="24"/>
          <w:szCs w:val="24"/>
        </w:rPr>
      </w:pPr>
      <w:r>
        <w:rPr>
          <w:rFonts w:ascii="Arial" w:hAnsi="Arial" w:cs="Arial"/>
          <w:sz w:val="24"/>
          <w:szCs w:val="24"/>
        </w:rPr>
        <w:t>The</w:t>
      </w:r>
      <w:r w:rsidR="00D53C87">
        <w:rPr>
          <w:rFonts w:ascii="Arial" w:hAnsi="Arial" w:cs="Arial"/>
          <w:sz w:val="24"/>
          <w:szCs w:val="24"/>
        </w:rPr>
        <w:t xml:space="preserve"> headteacher </w:t>
      </w:r>
      <w:r w:rsidR="001C62D9">
        <w:rPr>
          <w:rFonts w:ascii="Arial" w:hAnsi="Arial" w:cs="Arial"/>
          <w:sz w:val="24"/>
          <w:szCs w:val="24"/>
        </w:rPr>
        <w:t xml:space="preserve">decides how to </w:t>
      </w:r>
      <w:r w:rsidR="00D53C87">
        <w:rPr>
          <w:rFonts w:ascii="Arial" w:hAnsi="Arial" w:cs="Arial"/>
          <w:sz w:val="24"/>
          <w:szCs w:val="24"/>
        </w:rPr>
        <w:t>deploy the teacher resource</w:t>
      </w:r>
      <w:r w:rsidR="001C62D9">
        <w:rPr>
          <w:rFonts w:ascii="Arial" w:hAnsi="Arial" w:cs="Arial"/>
          <w:sz w:val="24"/>
          <w:szCs w:val="24"/>
        </w:rPr>
        <w:t xml:space="preserve"> to meet the needs of the school. </w:t>
      </w:r>
      <w:r w:rsidR="003D5FE8">
        <w:rPr>
          <w:rFonts w:ascii="Arial" w:hAnsi="Arial" w:cs="Arial"/>
          <w:sz w:val="24"/>
          <w:szCs w:val="24"/>
        </w:rPr>
        <w:t xml:space="preserve">This </w:t>
      </w:r>
      <w:r w:rsidR="001C62D9">
        <w:rPr>
          <w:rFonts w:ascii="Arial" w:hAnsi="Arial" w:cs="Arial"/>
          <w:sz w:val="24"/>
          <w:szCs w:val="24"/>
        </w:rPr>
        <w:t xml:space="preserve">teacher resource </w:t>
      </w:r>
      <w:r w:rsidR="00A26CF6">
        <w:rPr>
          <w:rFonts w:ascii="Arial" w:hAnsi="Arial" w:cs="Arial"/>
          <w:sz w:val="24"/>
          <w:szCs w:val="24"/>
        </w:rPr>
        <w:t>routinely</w:t>
      </w:r>
      <w:r w:rsidR="00152826">
        <w:rPr>
          <w:rFonts w:ascii="Arial" w:hAnsi="Arial" w:cs="Arial"/>
          <w:sz w:val="24"/>
          <w:szCs w:val="24"/>
        </w:rPr>
        <w:t xml:space="preserve"> contributes to Grange Primary School and vice versa</w:t>
      </w:r>
      <w:r w:rsidR="00C74EC6">
        <w:rPr>
          <w:rFonts w:ascii="Arial" w:hAnsi="Arial" w:cs="Arial"/>
          <w:sz w:val="24"/>
          <w:szCs w:val="24"/>
        </w:rPr>
        <w:t xml:space="preserve"> </w:t>
      </w:r>
      <w:r w:rsidR="00141862">
        <w:rPr>
          <w:rFonts w:ascii="Arial" w:hAnsi="Arial" w:cs="Arial"/>
          <w:sz w:val="24"/>
          <w:szCs w:val="24"/>
        </w:rPr>
        <w:t>because of</w:t>
      </w:r>
      <w:r w:rsidR="00C74EC6">
        <w:rPr>
          <w:rFonts w:ascii="Arial" w:hAnsi="Arial" w:cs="Arial"/>
          <w:sz w:val="24"/>
          <w:szCs w:val="24"/>
        </w:rPr>
        <w:t xml:space="preserve"> the shared management arrangements.</w:t>
      </w:r>
    </w:p>
    <w:p w14:paraId="563A9638" w14:textId="77777777" w:rsidR="00141862" w:rsidRDefault="00141862" w:rsidP="00D80E8D">
      <w:pPr>
        <w:pStyle w:val="ListParagraph"/>
        <w:spacing w:after="0" w:line="240" w:lineRule="auto"/>
        <w:rPr>
          <w:rFonts w:ascii="Arial" w:hAnsi="Arial" w:cs="Arial"/>
          <w:sz w:val="24"/>
          <w:szCs w:val="24"/>
        </w:rPr>
      </w:pPr>
    </w:p>
    <w:p w14:paraId="66BBF60C" w14:textId="4E489E33" w:rsidR="008F0CE8" w:rsidRDefault="00965A71" w:rsidP="00D80E8D">
      <w:pPr>
        <w:pStyle w:val="ListParagraph"/>
        <w:spacing w:after="0" w:line="240" w:lineRule="auto"/>
        <w:rPr>
          <w:rFonts w:ascii="Arial" w:hAnsi="Arial" w:cs="Arial"/>
          <w:sz w:val="24"/>
          <w:szCs w:val="24"/>
        </w:rPr>
      </w:pPr>
      <w:r>
        <w:rPr>
          <w:rFonts w:ascii="Arial" w:hAnsi="Arial" w:cs="Arial"/>
          <w:sz w:val="24"/>
          <w:szCs w:val="24"/>
        </w:rPr>
        <w:t xml:space="preserve">The single composite class is </w:t>
      </w:r>
      <w:r w:rsidR="00796DBF">
        <w:rPr>
          <w:rFonts w:ascii="Arial" w:hAnsi="Arial" w:cs="Arial"/>
          <w:sz w:val="24"/>
          <w:szCs w:val="24"/>
        </w:rPr>
        <w:t xml:space="preserve">timetabled to be </w:t>
      </w:r>
      <w:r>
        <w:rPr>
          <w:rFonts w:ascii="Arial" w:hAnsi="Arial" w:cs="Arial"/>
          <w:sz w:val="24"/>
          <w:szCs w:val="24"/>
        </w:rPr>
        <w:t xml:space="preserve">taught by the Principal Teacher </w:t>
      </w:r>
      <w:r w:rsidR="00796DBF">
        <w:rPr>
          <w:rFonts w:ascii="Arial" w:hAnsi="Arial" w:cs="Arial"/>
          <w:sz w:val="24"/>
          <w:szCs w:val="24"/>
        </w:rPr>
        <w:t xml:space="preserve">4 days per week (Tuesday to </w:t>
      </w:r>
      <w:r w:rsidR="00253728">
        <w:rPr>
          <w:rFonts w:ascii="Arial" w:hAnsi="Arial" w:cs="Arial"/>
          <w:sz w:val="24"/>
          <w:szCs w:val="24"/>
        </w:rPr>
        <w:t>Fr</w:t>
      </w:r>
      <w:r w:rsidR="00DE1BEB">
        <w:rPr>
          <w:rFonts w:ascii="Arial" w:hAnsi="Arial" w:cs="Arial"/>
          <w:sz w:val="24"/>
          <w:szCs w:val="24"/>
        </w:rPr>
        <w:t>i</w:t>
      </w:r>
      <w:r w:rsidR="00253728">
        <w:rPr>
          <w:rFonts w:ascii="Arial" w:hAnsi="Arial" w:cs="Arial"/>
          <w:sz w:val="24"/>
          <w:szCs w:val="24"/>
        </w:rPr>
        <w:t>day</w:t>
      </w:r>
      <w:r w:rsidR="00796DBF">
        <w:rPr>
          <w:rFonts w:ascii="Arial" w:hAnsi="Arial" w:cs="Arial"/>
          <w:sz w:val="24"/>
          <w:szCs w:val="24"/>
        </w:rPr>
        <w:t xml:space="preserve">) with another teacher covering 1 day per week (Monday). </w:t>
      </w:r>
      <w:r w:rsidR="00BA77E3">
        <w:rPr>
          <w:rFonts w:ascii="Arial" w:hAnsi="Arial" w:cs="Arial"/>
          <w:sz w:val="24"/>
          <w:szCs w:val="24"/>
        </w:rPr>
        <w:t xml:space="preserve"> Other teachers are timetabled to provide Support for Learning, PE/ Music</w:t>
      </w:r>
      <w:r w:rsidR="00CE6302">
        <w:rPr>
          <w:rFonts w:ascii="Arial" w:hAnsi="Arial" w:cs="Arial"/>
          <w:sz w:val="24"/>
          <w:szCs w:val="24"/>
        </w:rPr>
        <w:t>, Health &amp; Wellbeing</w:t>
      </w:r>
      <w:r w:rsidR="00F96C6C">
        <w:rPr>
          <w:rFonts w:ascii="Arial" w:hAnsi="Arial" w:cs="Arial"/>
          <w:sz w:val="24"/>
          <w:szCs w:val="24"/>
        </w:rPr>
        <w:t xml:space="preserve"> and </w:t>
      </w:r>
      <w:r w:rsidR="00FB05F8">
        <w:rPr>
          <w:rFonts w:ascii="Arial" w:hAnsi="Arial" w:cs="Arial"/>
          <w:sz w:val="24"/>
          <w:szCs w:val="24"/>
        </w:rPr>
        <w:t xml:space="preserve">out with class, they </w:t>
      </w:r>
      <w:r w:rsidR="00F96C6C">
        <w:rPr>
          <w:rFonts w:ascii="Arial" w:hAnsi="Arial" w:cs="Arial"/>
          <w:sz w:val="24"/>
          <w:szCs w:val="24"/>
        </w:rPr>
        <w:t>contribute</w:t>
      </w:r>
      <w:r w:rsidR="00FB05F8">
        <w:rPr>
          <w:rFonts w:ascii="Arial" w:hAnsi="Arial" w:cs="Arial"/>
          <w:sz w:val="24"/>
          <w:szCs w:val="24"/>
        </w:rPr>
        <w:t xml:space="preserve"> to the school improvement plan</w:t>
      </w:r>
      <w:r w:rsidR="000679B2">
        <w:rPr>
          <w:rFonts w:ascii="Arial" w:hAnsi="Arial" w:cs="Arial"/>
          <w:sz w:val="24"/>
          <w:szCs w:val="24"/>
        </w:rPr>
        <w:t xml:space="preserve"> priorities of</w:t>
      </w:r>
      <w:r w:rsidR="008F0CE8">
        <w:rPr>
          <w:rFonts w:ascii="Arial" w:hAnsi="Arial" w:cs="Arial"/>
          <w:sz w:val="24"/>
          <w:szCs w:val="24"/>
        </w:rPr>
        <w:t>:</w:t>
      </w:r>
    </w:p>
    <w:p w14:paraId="185EBA9C" w14:textId="77777777" w:rsidR="008F0CE8" w:rsidRDefault="008F0CE8" w:rsidP="00D80E8D">
      <w:pPr>
        <w:pStyle w:val="ListParagraph"/>
        <w:spacing w:after="0" w:line="240" w:lineRule="auto"/>
        <w:rPr>
          <w:rFonts w:ascii="Arial" w:hAnsi="Arial" w:cs="Arial"/>
          <w:sz w:val="24"/>
          <w:szCs w:val="24"/>
        </w:rPr>
      </w:pPr>
    </w:p>
    <w:p w14:paraId="0FF31A12" w14:textId="77777777" w:rsidR="008F0CE8" w:rsidRDefault="000679B2" w:rsidP="007E40C4">
      <w:pPr>
        <w:pStyle w:val="ListParagraph"/>
        <w:numPr>
          <w:ilvl w:val="0"/>
          <w:numId w:val="25"/>
        </w:numPr>
        <w:spacing w:after="0" w:line="240" w:lineRule="auto"/>
        <w:rPr>
          <w:rFonts w:ascii="Arial" w:hAnsi="Arial" w:cs="Arial"/>
          <w:sz w:val="24"/>
          <w:szCs w:val="24"/>
        </w:rPr>
      </w:pPr>
      <w:r>
        <w:rPr>
          <w:rFonts w:ascii="Arial" w:hAnsi="Arial" w:cs="Arial"/>
          <w:sz w:val="24"/>
          <w:szCs w:val="24"/>
        </w:rPr>
        <w:t xml:space="preserve">Health </w:t>
      </w:r>
      <w:r w:rsidR="001D4C3C">
        <w:rPr>
          <w:rFonts w:ascii="Arial" w:hAnsi="Arial" w:cs="Arial"/>
          <w:sz w:val="24"/>
          <w:szCs w:val="24"/>
        </w:rPr>
        <w:t>and</w:t>
      </w:r>
      <w:r>
        <w:rPr>
          <w:rFonts w:ascii="Arial" w:hAnsi="Arial" w:cs="Arial"/>
          <w:sz w:val="24"/>
          <w:szCs w:val="24"/>
        </w:rPr>
        <w:t xml:space="preserve"> Wellbeing</w:t>
      </w:r>
    </w:p>
    <w:p w14:paraId="65F4989A" w14:textId="77777777" w:rsidR="008F0CE8" w:rsidRDefault="001D4C3C" w:rsidP="007E40C4">
      <w:pPr>
        <w:pStyle w:val="ListParagraph"/>
        <w:numPr>
          <w:ilvl w:val="0"/>
          <w:numId w:val="25"/>
        </w:numPr>
        <w:spacing w:after="0" w:line="240" w:lineRule="auto"/>
        <w:rPr>
          <w:rFonts w:ascii="Arial" w:hAnsi="Arial" w:cs="Arial"/>
          <w:sz w:val="24"/>
          <w:szCs w:val="24"/>
        </w:rPr>
      </w:pPr>
      <w:r w:rsidRPr="001D4C3C">
        <w:rPr>
          <w:rFonts w:ascii="Arial" w:hAnsi="Arial" w:cs="Arial"/>
          <w:sz w:val="24"/>
          <w:szCs w:val="24"/>
        </w:rPr>
        <w:t>Literacy</w:t>
      </w:r>
      <w:r>
        <w:rPr>
          <w:rFonts w:ascii="Arial" w:hAnsi="Arial" w:cs="Arial"/>
          <w:sz w:val="24"/>
          <w:szCs w:val="24"/>
        </w:rPr>
        <w:t xml:space="preserve"> </w:t>
      </w:r>
    </w:p>
    <w:p w14:paraId="79D3D0B0" w14:textId="1E98C61A" w:rsidR="00141862" w:rsidRDefault="008F0CE8" w:rsidP="007E40C4">
      <w:pPr>
        <w:pStyle w:val="ListParagraph"/>
        <w:numPr>
          <w:ilvl w:val="0"/>
          <w:numId w:val="25"/>
        </w:numPr>
        <w:spacing w:after="0" w:line="240" w:lineRule="auto"/>
        <w:rPr>
          <w:rFonts w:ascii="Arial" w:hAnsi="Arial" w:cs="Arial"/>
          <w:sz w:val="24"/>
          <w:szCs w:val="24"/>
        </w:rPr>
      </w:pPr>
      <w:r w:rsidRPr="008F0CE8">
        <w:rPr>
          <w:rFonts w:ascii="Arial" w:hAnsi="Arial" w:cs="Arial"/>
          <w:sz w:val="24"/>
          <w:szCs w:val="24"/>
        </w:rPr>
        <w:t>Learning and Teaching Pedagogy</w:t>
      </w:r>
      <w:r>
        <w:rPr>
          <w:rFonts w:ascii="Arial" w:hAnsi="Arial" w:cs="Arial"/>
          <w:sz w:val="24"/>
          <w:szCs w:val="24"/>
        </w:rPr>
        <w:t>.</w:t>
      </w:r>
      <w:r w:rsidR="001D4C3C">
        <w:rPr>
          <w:rFonts w:ascii="Arial" w:hAnsi="Arial" w:cs="Arial"/>
          <w:sz w:val="24"/>
          <w:szCs w:val="24"/>
        </w:rPr>
        <w:t xml:space="preserve">  </w:t>
      </w:r>
      <w:r w:rsidR="000679B2">
        <w:rPr>
          <w:rFonts w:ascii="Arial" w:hAnsi="Arial" w:cs="Arial"/>
          <w:sz w:val="24"/>
          <w:szCs w:val="24"/>
        </w:rPr>
        <w:t xml:space="preserve"> </w:t>
      </w:r>
    </w:p>
    <w:p w14:paraId="48227783" w14:textId="77777777" w:rsidR="003D5FE8" w:rsidRDefault="003D5FE8" w:rsidP="00D80E8D">
      <w:pPr>
        <w:pStyle w:val="ListParagraph"/>
        <w:spacing w:after="0" w:line="240" w:lineRule="auto"/>
        <w:rPr>
          <w:rFonts w:ascii="Arial" w:hAnsi="Arial" w:cs="Arial"/>
          <w:sz w:val="24"/>
          <w:szCs w:val="24"/>
        </w:rPr>
      </w:pPr>
    </w:p>
    <w:p w14:paraId="6F138715" w14:textId="1036118C" w:rsidR="00D80E8D" w:rsidRDefault="00D80E8D" w:rsidP="00D80E8D">
      <w:pPr>
        <w:pStyle w:val="ListParagraph"/>
        <w:spacing w:after="0" w:line="240" w:lineRule="auto"/>
        <w:rPr>
          <w:rFonts w:ascii="Arial" w:hAnsi="Arial" w:cs="Arial"/>
          <w:sz w:val="24"/>
          <w:szCs w:val="24"/>
        </w:rPr>
      </w:pPr>
      <w:r>
        <w:rPr>
          <w:rFonts w:ascii="Arial" w:hAnsi="Arial" w:cs="Arial"/>
          <w:sz w:val="24"/>
          <w:szCs w:val="24"/>
        </w:rPr>
        <w:t>Should the number of pupils exceed 17 in any future year then a second</w:t>
      </w:r>
      <w:r w:rsidR="009F08D7">
        <w:rPr>
          <w:rFonts w:ascii="Arial" w:hAnsi="Arial" w:cs="Arial"/>
          <w:sz w:val="24"/>
          <w:szCs w:val="24"/>
        </w:rPr>
        <w:t>,</w:t>
      </w:r>
      <w:r>
        <w:rPr>
          <w:rFonts w:ascii="Arial" w:hAnsi="Arial" w:cs="Arial"/>
          <w:sz w:val="24"/>
          <w:szCs w:val="24"/>
        </w:rPr>
        <w:t xml:space="preserve"> class teacher would be allocated to the school.</w:t>
      </w:r>
      <w:r w:rsidR="009F5E15">
        <w:rPr>
          <w:rFonts w:ascii="Arial" w:hAnsi="Arial" w:cs="Arial"/>
          <w:sz w:val="24"/>
          <w:szCs w:val="24"/>
        </w:rPr>
        <w:t xml:space="preserve"> An additional class teacher </w:t>
      </w:r>
      <w:r w:rsidR="00C73CAA">
        <w:rPr>
          <w:rFonts w:ascii="Arial" w:hAnsi="Arial" w:cs="Arial"/>
          <w:sz w:val="24"/>
          <w:szCs w:val="24"/>
        </w:rPr>
        <w:t>costs approximately £63,000 per year including employer contributions.</w:t>
      </w:r>
    </w:p>
    <w:p w14:paraId="21BE23F2" w14:textId="77777777" w:rsidR="00D80E8D" w:rsidRDefault="00D80E8D" w:rsidP="00FB3670">
      <w:pPr>
        <w:pStyle w:val="ListParagraph"/>
        <w:rPr>
          <w:rFonts w:ascii="Arial" w:hAnsi="Arial" w:cs="Arial"/>
          <w:sz w:val="24"/>
          <w:szCs w:val="24"/>
        </w:rPr>
      </w:pPr>
    </w:p>
    <w:p w14:paraId="14A6153C" w14:textId="151A7B8B" w:rsidR="00D80E8D" w:rsidRDefault="00D80E8D" w:rsidP="00FB3670">
      <w:pPr>
        <w:pStyle w:val="ListParagraph"/>
        <w:rPr>
          <w:rFonts w:ascii="Arial" w:hAnsi="Arial" w:cs="Arial"/>
          <w:sz w:val="24"/>
          <w:szCs w:val="24"/>
          <w:u w:val="single"/>
        </w:rPr>
      </w:pPr>
      <w:r w:rsidRPr="004D23EF">
        <w:rPr>
          <w:rFonts w:ascii="Arial" w:hAnsi="Arial" w:cs="Arial"/>
          <w:sz w:val="24"/>
          <w:szCs w:val="24"/>
          <w:u w:val="single"/>
        </w:rPr>
        <w:t>Cost per Pupil</w:t>
      </w:r>
    </w:p>
    <w:p w14:paraId="18E139B5" w14:textId="7EED27D3" w:rsidR="00F12C10" w:rsidRPr="00F12C10" w:rsidRDefault="003E120B" w:rsidP="00F82594">
      <w:pPr>
        <w:pStyle w:val="ListParagraph"/>
        <w:spacing w:after="0" w:line="240" w:lineRule="auto"/>
        <w:rPr>
          <w:rFonts w:ascii="Arial" w:hAnsi="Arial" w:cs="Arial"/>
          <w:sz w:val="24"/>
          <w:szCs w:val="24"/>
        </w:rPr>
      </w:pPr>
      <w:r>
        <w:rPr>
          <w:rFonts w:ascii="Arial" w:hAnsi="Arial" w:cs="Arial"/>
          <w:sz w:val="24"/>
          <w:szCs w:val="24"/>
        </w:rPr>
        <w:t xml:space="preserve">The cost per pupil attending Blackness Primary School is £25,004 as set out </w:t>
      </w:r>
      <w:r w:rsidR="005C63FF">
        <w:rPr>
          <w:rFonts w:ascii="Arial" w:hAnsi="Arial" w:cs="Arial"/>
          <w:sz w:val="24"/>
          <w:szCs w:val="24"/>
        </w:rPr>
        <w:t>in</w:t>
      </w:r>
      <w:r>
        <w:rPr>
          <w:rFonts w:ascii="Arial" w:hAnsi="Arial" w:cs="Arial"/>
          <w:sz w:val="24"/>
          <w:szCs w:val="24"/>
        </w:rPr>
        <w:t xml:space="preserve"> Appendix 1 using 2023/24 school </w:t>
      </w:r>
      <w:r w:rsidR="00F12C10">
        <w:rPr>
          <w:rFonts w:ascii="Arial" w:hAnsi="Arial" w:cs="Arial"/>
          <w:sz w:val="24"/>
          <w:szCs w:val="24"/>
        </w:rPr>
        <w:t xml:space="preserve">and finance </w:t>
      </w:r>
      <w:r>
        <w:rPr>
          <w:rFonts w:ascii="Arial" w:hAnsi="Arial" w:cs="Arial"/>
          <w:sz w:val="24"/>
          <w:szCs w:val="24"/>
        </w:rPr>
        <w:t xml:space="preserve">data. </w:t>
      </w:r>
      <w:r w:rsidR="00F12C10" w:rsidRPr="00F12C10">
        <w:rPr>
          <w:rFonts w:ascii="Arial" w:hAnsi="Arial" w:cs="Arial"/>
          <w:sz w:val="24"/>
          <w:szCs w:val="24"/>
        </w:rPr>
        <w:t xml:space="preserve">The costing is based on </w:t>
      </w:r>
      <w:r w:rsidR="00F12C10">
        <w:rPr>
          <w:rFonts w:ascii="Arial" w:hAnsi="Arial" w:cs="Arial"/>
          <w:sz w:val="24"/>
          <w:szCs w:val="24"/>
        </w:rPr>
        <w:t>2023</w:t>
      </w:r>
      <w:r w:rsidR="00F12C10" w:rsidRPr="00F12C10">
        <w:rPr>
          <w:rFonts w:ascii="Arial" w:hAnsi="Arial" w:cs="Arial"/>
          <w:sz w:val="24"/>
          <w:szCs w:val="24"/>
        </w:rPr>
        <w:t xml:space="preserve">/24 because other than the uplift for pay awards and inflation no </w:t>
      </w:r>
      <w:r w:rsidR="00F12C10" w:rsidRPr="00F12C10">
        <w:rPr>
          <w:rFonts w:ascii="Arial" w:hAnsi="Arial" w:cs="Arial"/>
          <w:sz w:val="24"/>
          <w:szCs w:val="24"/>
        </w:rPr>
        <w:lastRenderedPageBreak/>
        <w:t xml:space="preserve">significant changes to the operating costs of the school are anticipated for the </w:t>
      </w:r>
      <w:r w:rsidR="00F12C10">
        <w:rPr>
          <w:rFonts w:ascii="Arial" w:hAnsi="Arial" w:cs="Arial"/>
          <w:sz w:val="24"/>
          <w:szCs w:val="24"/>
        </w:rPr>
        <w:t xml:space="preserve">2024/25 </w:t>
      </w:r>
      <w:r w:rsidR="00F12C10" w:rsidRPr="00F12C10">
        <w:rPr>
          <w:rFonts w:ascii="Arial" w:hAnsi="Arial" w:cs="Arial"/>
          <w:sz w:val="24"/>
          <w:szCs w:val="24"/>
        </w:rPr>
        <w:t>budget year.</w:t>
      </w:r>
    </w:p>
    <w:p w14:paraId="169040F9" w14:textId="77777777" w:rsidR="00920510" w:rsidRDefault="00920510" w:rsidP="00920510">
      <w:pPr>
        <w:pStyle w:val="NumberedParagraph"/>
        <w:numPr>
          <w:ilvl w:val="0"/>
          <w:numId w:val="0"/>
        </w:numPr>
        <w:ind w:left="720"/>
        <w:rPr>
          <w:rFonts w:ascii="Arial" w:hAnsi="Arial" w:cs="Arial"/>
          <w:sz w:val="24"/>
          <w:szCs w:val="24"/>
        </w:rPr>
      </w:pPr>
    </w:p>
    <w:p w14:paraId="2809C2DA" w14:textId="289FD3E2" w:rsidR="003E120B" w:rsidRDefault="00F12C10" w:rsidP="00920510">
      <w:pPr>
        <w:pStyle w:val="NumberedParagraph"/>
        <w:numPr>
          <w:ilvl w:val="0"/>
          <w:numId w:val="0"/>
        </w:numPr>
        <w:ind w:left="720"/>
        <w:rPr>
          <w:rFonts w:ascii="Arial" w:hAnsi="Arial" w:cs="Arial"/>
          <w:sz w:val="24"/>
          <w:szCs w:val="24"/>
        </w:rPr>
      </w:pPr>
      <w:r>
        <w:rPr>
          <w:rFonts w:ascii="Arial" w:hAnsi="Arial" w:cs="Arial"/>
          <w:sz w:val="24"/>
          <w:szCs w:val="24"/>
        </w:rPr>
        <w:t>The</w:t>
      </w:r>
      <w:r w:rsidR="003E120B">
        <w:rPr>
          <w:rFonts w:ascii="Arial" w:hAnsi="Arial" w:cs="Arial"/>
          <w:sz w:val="24"/>
          <w:szCs w:val="24"/>
        </w:rPr>
        <w:t xml:space="preserve"> estimated cost per pupil in Blackness </w:t>
      </w:r>
      <w:r w:rsidR="00214696">
        <w:rPr>
          <w:rFonts w:ascii="Arial" w:hAnsi="Arial" w:cs="Arial"/>
          <w:sz w:val="24"/>
          <w:szCs w:val="24"/>
        </w:rPr>
        <w:t xml:space="preserve">is </w:t>
      </w:r>
      <w:r w:rsidR="00BE54F4">
        <w:rPr>
          <w:rFonts w:ascii="Arial" w:hAnsi="Arial" w:cs="Arial"/>
          <w:sz w:val="24"/>
          <w:szCs w:val="24"/>
        </w:rPr>
        <w:t>expected</w:t>
      </w:r>
      <w:r w:rsidR="003E120B">
        <w:rPr>
          <w:rFonts w:ascii="Arial" w:hAnsi="Arial" w:cs="Arial"/>
          <w:sz w:val="24"/>
          <w:szCs w:val="24"/>
        </w:rPr>
        <w:t xml:space="preserve"> be </w:t>
      </w:r>
      <w:r w:rsidR="00214696">
        <w:rPr>
          <w:rFonts w:ascii="Arial" w:hAnsi="Arial" w:cs="Arial"/>
          <w:sz w:val="24"/>
          <w:szCs w:val="24"/>
        </w:rPr>
        <w:t>nearer</w:t>
      </w:r>
      <w:r w:rsidR="003E120B">
        <w:rPr>
          <w:rFonts w:ascii="Arial" w:hAnsi="Arial" w:cs="Arial"/>
          <w:sz w:val="24"/>
          <w:szCs w:val="24"/>
        </w:rPr>
        <w:t xml:space="preserve"> £17,000 per pupil</w:t>
      </w:r>
      <w:r w:rsidR="009F08D7">
        <w:rPr>
          <w:rFonts w:ascii="Arial" w:hAnsi="Arial" w:cs="Arial"/>
          <w:sz w:val="24"/>
          <w:szCs w:val="24"/>
        </w:rPr>
        <w:t xml:space="preserve"> in 2024/25 due to increase in pupil numbers (16)</w:t>
      </w:r>
      <w:r w:rsidR="003E120B">
        <w:rPr>
          <w:rFonts w:ascii="Arial" w:hAnsi="Arial" w:cs="Arial"/>
          <w:sz w:val="24"/>
          <w:szCs w:val="24"/>
        </w:rPr>
        <w:t xml:space="preserve">. </w:t>
      </w:r>
      <w:r w:rsidR="00920510">
        <w:rPr>
          <w:rFonts w:ascii="Arial" w:hAnsi="Arial" w:cs="Arial"/>
          <w:sz w:val="24"/>
          <w:szCs w:val="24"/>
        </w:rPr>
        <w:t>This is still higher than the average cost of £</w:t>
      </w:r>
      <w:r w:rsidR="00920510" w:rsidRPr="00E34A10">
        <w:rPr>
          <w:rFonts w:ascii="Arial" w:hAnsi="Arial" w:cs="Arial"/>
          <w:sz w:val="24"/>
          <w:szCs w:val="24"/>
        </w:rPr>
        <w:t>6</w:t>
      </w:r>
      <w:r w:rsidR="00920510">
        <w:rPr>
          <w:rFonts w:ascii="Arial" w:hAnsi="Arial" w:cs="Arial"/>
          <w:sz w:val="24"/>
          <w:szCs w:val="24"/>
        </w:rPr>
        <w:t>,</w:t>
      </w:r>
      <w:r w:rsidR="00920510" w:rsidRPr="00E34A10">
        <w:rPr>
          <w:rFonts w:ascii="Arial" w:hAnsi="Arial" w:cs="Arial"/>
          <w:sz w:val="24"/>
          <w:szCs w:val="24"/>
        </w:rPr>
        <w:t>576</w:t>
      </w:r>
      <w:r w:rsidR="00920510">
        <w:rPr>
          <w:rFonts w:ascii="Arial" w:hAnsi="Arial" w:cs="Arial"/>
          <w:sz w:val="24"/>
          <w:szCs w:val="24"/>
        </w:rPr>
        <w:t xml:space="preserve"> for Falkirk primary schools.</w:t>
      </w:r>
    </w:p>
    <w:p w14:paraId="2FC236C7" w14:textId="77777777" w:rsidR="003E120B" w:rsidRDefault="003E120B" w:rsidP="00916612">
      <w:pPr>
        <w:pStyle w:val="ListParagraph"/>
        <w:spacing w:after="0" w:line="240" w:lineRule="auto"/>
        <w:rPr>
          <w:rFonts w:ascii="Arial" w:hAnsi="Arial" w:cs="Arial"/>
          <w:sz w:val="24"/>
          <w:szCs w:val="24"/>
        </w:rPr>
      </w:pPr>
    </w:p>
    <w:p w14:paraId="1BCA29FD" w14:textId="77777777" w:rsidR="00FA29ED" w:rsidRPr="000C49CB" w:rsidRDefault="00FA29ED" w:rsidP="00916612">
      <w:pPr>
        <w:pStyle w:val="ListParagraph"/>
        <w:spacing w:after="0" w:line="240" w:lineRule="auto"/>
        <w:rPr>
          <w:rFonts w:ascii="Arial" w:hAnsi="Arial" w:cs="Arial"/>
          <w:sz w:val="24"/>
          <w:szCs w:val="24"/>
          <w:u w:val="single"/>
        </w:rPr>
      </w:pPr>
      <w:r w:rsidRPr="000C49CB">
        <w:rPr>
          <w:rFonts w:ascii="Arial" w:hAnsi="Arial" w:cs="Arial"/>
          <w:sz w:val="24"/>
          <w:szCs w:val="24"/>
          <w:u w:val="single"/>
        </w:rPr>
        <w:t xml:space="preserve">Pupil </w:t>
      </w:r>
      <w:r>
        <w:rPr>
          <w:rFonts w:ascii="Arial" w:hAnsi="Arial" w:cs="Arial"/>
          <w:sz w:val="24"/>
          <w:szCs w:val="24"/>
          <w:u w:val="single"/>
        </w:rPr>
        <w:t xml:space="preserve">Roll </w:t>
      </w:r>
      <w:r w:rsidRPr="000C49CB">
        <w:rPr>
          <w:rFonts w:ascii="Arial" w:hAnsi="Arial" w:cs="Arial"/>
          <w:sz w:val="24"/>
          <w:szCs w:val="24"/>
          <w:u w:val="single"/>
        </w:rPr>
        <w:t>Projection Methodology</w:t>
      </w:r>
    </w:p>
    <w:p w14:paraId="28110A0B" w14:textId="6417CFE2" w:rsidR="00FA29ED" w:rsidRPr="000C49CB" w:rsidRDefault="00FA29ED" w:rsidP="00916612">
      <w:pPr>
        <w:spacing w:after="0" w:line="240" w:lineRule="auto"/>
        <w:ind w:left="720"/>
        <w:rPr>
          <w:rFonts w:ascii="Arial" w:hAnsi="Arial" w:cs="Arial"/>
          <w:iCs/>
          <w:sz w:val="24"/>
          <w:szCs w:val="24"/>
        </w:rPr>
      </w:pPr>
      <w:r w:rsidRPr="000C49CB">
        <w:rPr>
          <w:rFonts w:ascii="Arial" w:hAnsi="Arial" w:cs="Arial"/>
          <w:iCs/>
          <w:sz w:val="24"/>
          <w:szCs w:val="24"/>
        </w:rPr>
        <w:t xml:space="preserve">P1 projections are based on the Community Health Index (CHI) data, aggregated by school catchment and anticipated entry year, which provides up to date information on </w:t>
      </w:r>
      <w:proofErr w:type="gramStart"/>
      <w:r w:rsidRPr="000C49CB">
        <w:rPr>
          <w:rFonts w:ascii="Arial" w:hAnsi="Arial" w:cs="Arial"/>
          <w:iCs/>
          <w:sz w:val="24"/>
          <w:szCs w:val="24"/>
        </w:rPr>
        <w:t>0-5 year olds</w:t>
      </w:r>
      <w:proofErr w:type="gramEnd"/>
      <w:r w:rsidRPr="000C49CB">
        <w:rPr>
          <w:rFonts w:ascii="Arial" w:hAnsi="Arial" w:cs="Arial"/>
          <w:iCs/>
          <w:sz w:val="24"/>
          <w:szCs w:val="24"/>
        </w:rPr>
        <w:t xml:space="preserve"> living in each catchment.  This is then adjusted using a ratio comparing previous CHI actuals to births.  This accounts for a range of factors including placing requests, migration, denominational/non-denominational split and deferred entry.</w:t>
      </w:r>
    </w:p>
    <w:p w14:paraId="30BB20B6" w14:textId="77777777" w:rsidR="00FA29ED" w:rsidRDefault="00FA29ED" w:rsidP="00916612">
      <w:pPr>
        <w:spacing w:after="0" w:line="240" w:lineRule="auto"/>
        <w:ind w:left="720"/>
        <w:rPr>
          <w:rFonts w:ascii="Arial" w:hAnsi="Arial" w:cs="Arial"/>
          <w:iCs/>
          <w:sz w:val="24"/>
          <w:szCs w:val="24"/>
        </w:rPr>
      </w:pPr>
    </w:p>
    <w:p w14:paraId="15E2C25B" w14:textId="29793A8C" w:rsidR="00FA29ED" w:rsidRDefault="00FA29ED" w:rsidP="00916612">
      <w:pPr>
        <w:spacing w:after="0" w:line="240" w:lineRule="auto"/>
        <w:ind w:left="720"/>
        <w:rPr>
          <w:rFonts w:ascii="Arial" w:hAnsi="Arial" w:cs="Arial"/>
          <w:iCs/>
          <w:sz w:val="24"/>
          <w:szCs w:val="24"/>
        </w:rPr>
      </w:pPr>
      <w:r w:rsidRPr="00FA29ED">
        <w:rPr>
          <w:rFonts w:ascii="Arial" w:hAnsi="Arial" w:cs="Arial"/>
          <w:iCs/>
          <w:sz w:val="24"/>
          <w:szCs w:val="24"/>
        </w:rPr>
        <w:t xml:space="preserve">The report </w:t>
      </w:r>
      <w:r>
        <w:rPr>
          <w:rFonts w:ascii="Arial" w:hAnsi="Arial" w:cs="Arial"/>
          <w:iCs/>
          <w:sz w:val="24"/>
          <w:szCs w:val="24"/>
        </w:rPr>
        <w:t xml:space="preserve">presented </w:t>
      </w:r>
      <w:r w:rsidR="004D23EF">
        <w:rPr>
          <w:rFonts w:ascii="Arial" w:hAnsi="Arial" w:cs="Arial"/>
          <w:iCs/>
          <w:sz w:val="24"/>
          <w:szCs w:val="24"/>
        </w:rPr>
        <w:t xml:space="preserve">to Executive (Education) </w:t>
      </w:r>
      <w:r>
        <w:rPr>
          <w:rFonts w:ascii="Arial" w:hAnsi="Arial" w:cs="Arial"/>
          <w:iCs/>
          <w:sz w:val="24"/>
          <w:szCs w:val="24"/>
        </w:rPr>
        <w:t xml:space="preserve">on 12 September 2024 </w:t>
      </w:r>
      <w:r w:rsidRPr="00FA29ED">
        <w:rPr>
          <w:rFonts w:ascii="Arial" w:hAnsi="Arial" w:cs="Arial"/>
          <w:iCs/>
          <w:sz w:val="24"/>
          <w:szCs w:val="24"/>
        </w:rPr>
        <w:t>was written prior to receipt of this year’s CHI data from the Health Board</w:t>
      </w:r>
      <w:r w:rsidR="004D23EF">
        <w:rPr>
          <w:rFonts w:ascii="Arial" w:hAnsi="Arial" w:cs="Arial"/>
          <w:iCs/>
          <w:sz w:val="24"/>
          <w:szCs w:val="24"/>
        </w:rPr>
        <w:t>,</w:t>
      </w:r>
      <w:r>
        <w:rPr>
          <w:rFonts w:ascii="Arial" w:hAnsi="Arial" w:cs="Arial"/>
          <w:iCs/>
          <w:sz w:val="24"/>
          <w:szCs w:val="24"/>
        </w:rPr>
        <w:t xml:space="preserve"> late August</w:t>
      </w:r>
      <w:r w:rsidRPr="00FA29ED">
        <w:rPr>
          <w:rFonts w:ascii="Arial" w:hAnsi="Arial" w:cs="Arial"/>
          <w:iCs/>
          <w:sz w:val="24"/>
          <w:szCs w:val="24"/>
        </w:rPr>
        <w:t xml:space="preserve">.  </w:t>
      </w:r>
      <w:r w:rsidR="004D23EF">
        <w:rPr>
          <w:rFonts w:ascii="Arial" w:hAnsi="Arial" w:cs="Arial"/>
          <w:iCs/>
          <w:sz w:val="24"/>
          <w:szCs w:val="24"/>
        </w:rPr>
        <w:t>This data has</w:t>
      </w:r>
      <w:r w:rsidRPr="00FA29ED">
        <w:rPr>
          <w:rFonts w:ascii="Arial" w:hAnsi="Arial" w:cs="Arial"/>
          <w:iCs/>
          <w:sz w:val="24"/>
          <w:szCs w:val="24"/>
        </w:rPr>
        <w:t xml:space="preserve"> since </w:t>
      </w:r>
      <w:r w:rsidR="004D23EF">
        <w:rPr>
          <w:rFonts w:ascii="Arial" w:hAnsi="Arial" w:cs="Arial"/>
          <w:iCs/>
          <w:sz w:val="24"/>
          <w:szCs w:val="24"/>
        </w:rPr>
        <w:t xml:space="preserve">been </w:t>
      </w:r>
      <w:r w:rsidRPr="00FA29ED">
        <w:rPr>
          <w:rFonts w:ascii="Arial" w:hAnsi="Arial" w:cs="Arial"/>
          <w:iCs/>
          <w:sz w:val="24"/>
          <w:szCs w:val="24"/>
        </w:rPr>
        <w:t xml:space="preserve">applied to update </w:t>
      </w:r>
      <w:r w:rsidR="004D23EF">
        <w:rPr>
          <w:rFonts w:ascii="Arial" w:hAnsi="Arial" w:cs="Arial"/>
          <w:iCs/>
          <w:sz w:val="24"/>
          <w:szCs w:val="24"/>
        </w:rPr>
        <w:t xml:space="preserve">pupil </w:t>
      </w:r>
      <w:r w:rsidRPr="00FA29ED">
        <w:rPr>
          <w:rFonts w:ascii="Arial" w:hAnsi="Arial" w:cs="Arial"/>
          <w:iCs/>
          <w:sz w:val="24"/>
          <w:szCs w:val="24"/>
        </w:rPr>
        <w:t>roll projections</w:t>
      </w:r>
      <w:r>
        <w:rPr>
          <w:rFonts w:ascii="Arial" w:hAnsi="Arial" w:cs="Arial"/>
          <w:iCs/>
          <w:sz w:val="24"/>
          <w:szCs w:val="24"/>
        </w:rPr>
        <w:t xml:space="preserve"> </w:t>
      </w:r>
      <w:r w:rsidR="004D23EF">
        <w:rPr>
          <w:rFonts w:ascii="Arial" w:hAnsi="Arial" w:cs="Arial"/>
          <w:iCs/>
          <w:sz w:val="24"/>
          <w:szCs w:val="24"/>
        </w:rPr>
        <w:t>throughout this proposal paper</w:t>
      </w:r>
      <w:r w:rsidRPr="00FA29ED">
        <w:rPr>
          <w:rFonts w:ascii="Arial" w:hAnsi="Arial" w:cs="Arial"/>
          <w:iCs/>
          <w:sz w:val="24"/>
          <w:szCs w:val="24"/>
        </w:rPr>
        <w:t>.</w:t>
      </w:r>
      <w:r>
        <w:rPr>
          <w:rFonts w:ascii="Arial" w:hAnsi="Arial" w:cs="Arial"/>
          <w:iCs/>
          <w:sz w:val="24"/>
          <w:szCs w:val="24"/>
        </w:rPr>
        <w:t xml:space="preserve"> </w:t>
      </w:r>
    </w:p>
    <w:p w14:paraId="3746E78A" w14:textId="77777777" w:rsidR="00FA29ED" w:rsidRPr="000C49CB" w:rsidRDefault="00FA29ED" w:rsidP="00916612">
      <w:pPr>
        <w:spacing w:after="0" w:line="240" w:lineRule="auto"/>
        <w:ind w:left="720"/>
        <w:rPr>
          <w:rFonts w:ascii="Arial" w:hAnsi="Arial" w:cs="Arial"/>
          <w:iCs/>
          <w:sz w:val="24"/>
          <w:szCs w:val="24"/>
        </w:rPr>
      </w:pPr>
    </w:p>
    <w:p w14:paraId="362D61BD" w14:textId="3BB17B25" w:rsidR="00FA29ED" w:rsidRPr="000C49CB" w:rsidRDefault="00FA29ED" w:rsidP="00916612">
      <w:pPr>
        <w:spacing w:after="0" w:line="240" w:lineRule="auto"/>
        <w:ind w:left="720"/>
        <w:rPr>
          <w:rFonts w:ascii="Arial" w:hAnsi="Arial" w:cs="Arial"/>
          <w:iCs/>
          <w:sz w:val="24"/>
          <w:szCs w:val="24"/>
        </w:rPr>
      </w:pPr>
      <w:r w:rsidRPr="00F12C10">
        <w:rPr>
          <w:rFonts w:ascii="Arial" w:hAnsi="Arial" w:cs="Arial"/>
          <w:iCs/>
          <w:sz w:val="24"/>
          <w:szCs w:val="24"/>
          <w:u w:val="single"/>
        </w:rPr>
        <w:t>P2-P7 Projections (Year 1)</w:t>
      </w:r>
      <w:r w:rsidR="004D23EF">
        <w:rPr>
          <w:rFonts w:ascii="Arial" w:hAnsi="Arial" w:cs="Arial"/>
          <w:iCs/>
          <w:sz w:val="24"/>
          <w:szCs w:val="24"/>
        </w:rPr>
        <w:t xml:space="preserve"> - </w:t>
      </w:r>
      <w:r w:rsidRPr="000C49CB">
        <w:rPr>
          <w:rFonts w:ascii="Arial" w:hAnsi="Arial" w:cs="Arial"/>
          <w:iCs/>
          <w:sz w:val="24"/>
          <w:szCs w:val="24"/>
        </w:rPr>
        <w:t>The first year of the projection is simply a reflection of the current year P1-P6 actuals, assuming 100% progression, plus new housing pupil yield figures.  For example, Year 1’s P5 projection is equal to the current year’s actual P4 school roll plus the expected Year 1 pupil product from house building.</w:t>
      </w:r>
    </w:p>
    <w:p w14:paraId="060B69E1" w14:textId="77777777" w:rsidR="00FA29ED" w:rsidRPr="000C49CB" w:rsidRDefault="00FA29ED" w:rsidP="00916612">
      <w:pPr>
        <w:spacing w:after="0" w:line="240" w:lineRule="auto"/>
        <w:ind w:left="720"/>
        <w:rPr>
          <w:rFonts w:ascii="Arial" w:hAnsi="Arial" w:cs="Arial"/>
          <w:iCs/>
          <w:sz w:val="24"/>
          <w:szCs w:val="24"/>
        </w:rPr>
      </w:pPr>
    </w:p>
    <w:p w14:paraId="7EE98486" w14:textId="17C6A0DF" w:rsidR="00FA29ED" w:rsidRPr="000C49CB" w:rsidRDefault="00FA29ED" w:rsidP="00916612">
      <w:pPr>
        <w:spacing w:after="0" w:line="240" w:lineRule="auto"/>
        <w:ind w:left="720"/>
        <w:rPr>
          <w:rFonts w:ascii="Arial" w:hAnsi="Arial" w:cs="Arial"/>
          <w:iCs/>
          <w:sz w:val="24"/>
          <w:szCs w:val="24"/>
        </w:rPr>
      </w:pPr>
      <w:r w:rsidRPr="00F12C10">
        <w:rPr>
          <w:rFonts w:ascii="Arial" w:hAnsi="Arial" w:cs="Arial"/>
          <w:iCs/>
          <w:sz w:val="24"/>
          <w:szCs w:val="24"/>
          <w:u w:val="single"/>
        </w:rPr>
        <w:t>P2-P7 Projections (Year 2)</w:t>
      </w:r>
      <w:r w:rsidR="004D23EF">
        <w:rPr>
          <w:rFonts w:ascii="Arial" w:hAnsi="Arial" w:cs="Arial"/>
          <w:iCs/>
          <w:sz w:val="24"/>
          <w:szCs w:val="24"/>
        </w:rPr>
        <w:t xml:space="preserve"> - </w:t>
      </w:r>
      <w:r w:rsidRPr="000C49CB">
        <w:rPr>
          <w:rFonts w:ascii="Arial" w:hAnsi="Arial" w:cs="Arial"/>
          <w:iCs/>
          <w:sz w:val="24"/>
          <w:szCs w:val="24"/>
        </w:rPr>
        <w:t>The second year onward are calculated by aggregating the previous year’s projection and new housing pupil product figures. For example, Year 2’s P3 figure is calculated by adding together Year 1’s P2 projection and Year 2’s new housing pupil product figures.</w:t>
      </w:r>
    </w:p>
    <w:p w14:paraId="5F8DF3D3" w14:textId="77777777" w:rsidR="00FA29ED" w:rsidRPr="000C49CB" w:rsidRDefault="00FA29ED" w:rsidP="00916612">
      <w:pPr>
        <w:pStyle w:val="ListParagraph"/>
        <w:spacing w:after="0" w:line="240" w:lineRule="auto"/>
        <w:ind w:left="2160"/>
        <w:rPr>
          <w:rFonts w:ascii="Arial" w:hAnsi="Arial" w:cs="Arial"/>
          <w:iCs/>
          <w:sz w:val="24"/>
          <w:szCs w:val="24"/>
        </w:rPr>
      </w:pPr>
    </w:p>
    <w:p w14:paraId="63CFDC43" w14:textId="77777777" w:rsidR="00FA29ED" w:rsidRPr="000C49CB" w:rsidRDefault="00FA29ED" w:rsidP="00916612">
      <w:pPr>
        <w:spacing w:after="0" w:line="240" w:lineRule="auto"/>
        <w:ind w:left="720"/>
        <w:rPr>
          <w:rFonts w:ascii="Arial" w:hAnsi="Arial" w:cs="Arial"/>
          <w:iCs/>
          <w:sz w:val="24"/>
          <w:szCs w:val="24"/>
        </w:rPr>
      </w:pPr>
      <w:r w:rsidRPr="000C49CB">
        <w:rPr>
          <w:rFonts w:ascii="Arial" w:hAnsi="Arial" w:cs="Arial"/>
          <w:b/>
          <w:iCs/>
          <w:sz w:val="24"/>
          <w:szCs w:val="24"/>
        </w:rPr>
        <w:t>New Housing</w:t>
      </w:r>
    </w:p>
    <w:p w14:paraId="3841E4C9" w14:textId="77777777" w:rsidR="00FA29ED" w:rsidRPr="000C49CB" w:rsidRDefault="00FA29ED" w:rsidP="00916612">
      <w:pPr>
        <w:pStyle w:val="ListParagraph"/>
        <w:spacing w:after="0" w:line="240" w:lineRule="auto"/>
        <w:ind w:left="2160"/>
        <w:rPr>
          <w:rFonts w:ascii="Arial" w:hAnsi="Arial" w:cs="Arial"/>
          <w:iCs/>
          <w:sz w:val="24"/>
          <w:szCs w:val="24"/>
        </w:rPr>
      </w:pPr>
    </w:p>
    <w:p w14:paraId="52F2C2D1" w14:textId="543CA28C" w:rsidR="00FA29ED" w:rsidRPr="000C49CB" w:rsidRDefault="00FA29ED" w:rsidP="00916612">
      <w:pPr>
        <w:spacing w:after="0" w:line="240" w:lineRule="auto"/>
        <w:ind w:left="720"/>
        <w:rPr>
          <w:rFonts w:ascii="Arial" w:hAnsi="Arial" w:cs="Arial"/>
          <w:iCs/>
          <w:sz w:val="24"/>
          <w:szCs w:val="24"/>
        </w:rPr>
      </w:pPr>
      <w:r w:rsidRPr="00916612">
        <w:rPr>
          <w:rFonts w:ascii="Arial" w:hAnsi="Arial" w:cs="Arial"/>
          <w:iCs/>
          <w:sz w:val="24"/>
          <w:szCs w:val="24"/>
          <w:u w:val="single"/>
        </w:rPr>
        <w:t>Total Pupils</w:t>
      </w:r>
      <w:r w:rsidR="004D23EF">
        <w:rPr>
          <w:rFonts w:ascii="Arial" w:hAnsi="Arial" w:cs="Arial"/>
          <w:iCs/>
          <w:sz w:val="24"/>
          <w:szCs w:val="24"/>
        </w:rPr>
        <w:t xml:space="preserve"> - </w:t>
      </w:r>
      <w:r w:rsidRPr="000C49CB">
        <w:rPr>
          <w:rFonts w:ascii="Arial" w:hAnsi="Arial" w:cs="Arial"/>
          <w:iCs/>
          <w:sz w:val="24"/>
          <w:szCs w:val="24"/>
        </w:rPr>
        <w:t>This represents the number of pupils expected from new housing for each of the next 10 years.  It is calculated by aggregating the house building estimates for all sites in the primary school catchment for each year and multiplying these aggregate totals by the appropriate ‘pupil-yield’ ratio</w:t>
      </w:r>
      <w:r w:rsidR="00F12C10">
        <w:rPr>
          <w:rFonts w:ascii="Arial" w:hAnsi="Arial" w:cs="Arial"/>
          <w:iCs/>
          <w:sz w:val="24"/>
          <w:szCs w:val="24"/>
        </w:rPr>
        <w:t>.</w:t>
      </w:r>
      <w:r w:rsidRPr="000C49CB">
        <w:rPr>
          <w:rFonts w:ascii="Arial" w:hAnsi="Arial" w:cs="Arial"/>
          <w:iCs/>
          <w:sz w:val="24"/>
          <w:szCs w:val="24"/>
        </w:rPr>
        <w:t xml:space="preserve">  The house building estimates are based on known commitments (planning permissions and Local Plan allocations), and phasing of sites based on best available information.  The data is updated once a year.  Known speculative sites with no current planning status are </w:t>
      </w:r>
      <w:r w:rsidRPr="000C49CB">
        <w:rPr>
          <w:rFonts w:ascii="Arial" w:hAnsi="Arial" w:cs="Arial"/>
          <w:iCs/>
          <w:sz w:val="24"/>
          <w:szCs w:val="24"/>
          <w:u w:val="single"/>
        </w:rPr>
        <w:t>not</w:t>
      </w:r>
      <w:r w:rsidRPr="000C49CB">
        <w:rPr>
          <w:rFonts w:ascii="Arial" w:hAnsi="Arial" w:cs="Arial"/>
          <w:iCs/>
          <w:sz w:val="24"/>
          <w:szCs w:val="24"/>
        </w:rPr>
        <w:t xml:space="preserve"> included in the aggregate totals.  </w:t>
      </w:r>
    </w:p>
    <w:p w14:paraId="4628B6EC" w14:textId="77777777" w:rsidR="00FA29ED" w:rsidRPr="000C49CB" w:rsidRDefault="00FA29ED" w:rsidP="00916612">
      <w:pPr>
        <w:pStyle w:val="ListParagraph"/>
        <w:spacing w:after="0" w:line="240" w:lineRule="auto"/>
        <w:ind w:left="2160"/>
        <w:rPr>
          <w:rFonts w:ascii="Arial" w:hAnsi="Arial" w:cs="Arial"/>
          <w:iCs/>
          <w:sz w:val="24"/>
          <w:szCs w:val="24"/>
        </w:rPr>
      </w:pPr>
    </w:p>
    <w:p w14:paraId="22FE6443" w14:textId="600D4C42" w:rsidR="00FA29ED" w:rsidRPr="000C49CB" w:rsidRDefault="00FA29ED" w:rsidP="00916612">
      <w:pPr>
        <w:spacing w:after="0" w:line="240" w:lineRule="auto"/>
        <w:ind w:left="720"/>
        <w:rPr>
          <w:rFonts w:ascii="Arial" w:hAnsi="Arial" w:cs="Arial"/>
          <w:iCs/>
          <w:sz w:val="24"/>
          <w:szCs w:val="24"/>
        </w:rPr>
      </w:pPr>
      <w:r w:rsidRPr="00916612">
        <w:rPr>
          <w:rFonts w:ascii="Arial" w:hAnsi="Arial" w:cs="Arial"/>
          <w:iCs/>
          <w:sz w:val="24"/>
          <w:szCs w:val="24"/>
          <w:u w:val="single"/>
        </w:rPr>
        <w:t>P1-P7 Estimates</w:t>
      </w:r>
      <w:r w:rsidR="004D23EF">
        <w:rPr>
          <w:rFonts w:ascii="Arial" w:hAnsi="Arial" w:cs="Arial"/>
          <w:iCs/>
          <w:sz w:val="24"/>
          <w:szCs w:val="24"/>
        </w:rPr>
        <w:t xml:space="preserve"> - </w:t>
      </w:r>
      <w:r w:rsidRPr="000C49CB">
        <w:rPr>
          <w:rFonts w:ascii="Arial" w:hAnsi="Arial" w:cs="Arial"/>
          <w:iCs/>
          <w:sz w:val="24"/>
          <w:szCs w:val="24"/>
        </w:rPr>
        <w:t xml:space="preserve">The “Total” figure is spread across Primary 1 to 7. The total is divided by 7 and rounded down to whole numbers.  Where not exactly divisible by 7, the remainder is added 1 at a time to each year group from P1 up.  This creates a weighting of new pupils in the earlier years, which studies have shown reflects actual pupil yield for new housing developments. </w:t>
      </w:r>
    </w:p>
    <w:p w14:paraId="145920BB" w14:textId="77777777" w:rsidR="00FA29ED" w:rsidRPr="000C49CB" w:rsidRDefault="00FA29ED" w:rsidP="00916612">
      <w:pPr>
        <w:spacing w:after="0" w:line="240" w:lineRule="auto"/>
        <w:ind w:left="720"/>
        <w:rPr>
          <w:rFonts w:ascii="Arial" w:hAnsi="Arial" w:cs="Arial"/>
          <w:iCs/>
          <w:sz w:val="24"/>
          <w:szCs w:val="24"/>
        </w:rPr>
      </w:pPr>
    </w:p>
    <w:p w14:paraId="2A962737" w14:textId="712306C9" w:rsidR="00FA29ED" w:rsidRPr="000C49CB" w:rsidRDefault="00FA29ED" w:rsidP="00333E42">
      <w:pPr>
        <w:spacing w:after="0" w:line="240" w:lineRule="auto"/>
        <w:ind w:left="720"/>
        <w:rPr>
          <w:rFonts w:ascii="Arial" w:hAnsi="Arial" w:cs="Arial"/>
          <w:sz w:val="24"/>
          <w:szCs w:val="24"/>
        </w:rPr>
      </w:pPr>
      <w:r w:rsidRPr="00916612">
        <w:rPr>
          <w:rFonts w:ascii="Arial" w:hAnsi="Arial" w:cs="Arial"/>
          <w:iCs/>
          <w:sz w:val="24"/>
          <w:szCs w:val="24"/>
          <w:u w:val="single"/>
        </w:rPr>
        <w:lastRenderedPageBreak/>
        <w:t>Pupil-Yield Ratio</w:t>
      </w:r>
      <w:r w:rsidR="004D23EF">
        <w:rPr>
          <w:rFonts w:ascii="Arial" w:hAnsi="Arial" w:cs="Arial"/>
          <w:iCs/>
          <w:sz w:val="24"/>
          <w:szCs w:val="24"/>
        </w:rPr>
        <w:t xml:space="preserve"> - </w:t>
      </w:r>
      <w:r w:rsidRPr="000C49CB">
        <w:rPr>
          <w:rFonts w:ascii="Arial" w:hAnsi="Arial" w:cs="Arial"/>
          <w:iCs/>
          <w:sz w:val="24"/>
          <w:szCs w:val="24"/>
        </w:rPr>
        <w:t>This is based on actual pupil yield experienced from the last 10 year’s house building. The ratios are currently as follows:</w:t>
      </w:r>
      <w:r w:rsidRPr="000C49CB">
        <w:rPr>
          <w:rFonts w:ascii="Arial" w:hAnsi="Arial" w:cs="Arial"/>
          <w:iCs/>
          <w:sz w:val="24"/>
          <w:szCs w:val="24"/>
        </w:rPr>
        <w:br/>
      </w:r>
    </w:p>
    <w:tbl>
      <w:tblPr>
        <w:tblStyle w:val="TableGrid"/>
        <w:tblW w:w="8363" w:type="dxa"/>
        <w:tblInd w:w="704" w:type="dxa"/>
        <w:tblLook w:val="04A0" w:firstRow="1" w:lastRow="0" w:firstColumn="1" w:lastColumn="0" w:noHBand="0" w:noVBand="1"/>
      </w:tblPr>
      <w:tblGrid>
        <w:gridCol w:w="4647"/>
        <w:gridCol w:w="1858"/>
        <w:gridCol w:w="1858"/>
      </w:tblGrid>
      <w:tr w:rsidR="00FA29ED" w:rsidRPr="004D23EF" w14:paraId="01B5F479" w14:textId="77777777" w:rsidTr="00701D7C">
        <w:tc>
          <w:tcPr>
            <w:tcW w:w="4647" w:type="dxa"/>
            <w:tcBorders>
              <w:bottom w:val="single" w:sz="4" w:space="0" w:color="auto"/>
              <w:right w:val="nil"/>
            </w:tcBorders>
          </w:tcPr>
          <w:p w14:paraId="5D6B3508" w14:textId="77777777" w:rsidR="00FA29ED" w:rsidRPr="004D23EF" w:rsidRDefault="00FA29ED" w:rsidP="000C49CB">
            <w:pPr>
              <w:rPr>
                <w:rFonts w:ascii="Arial" w:hAnsi="Arial" w:cs="Arial"/>
                <w:b/>
                <w:bCs/>
                <w:sz w:val="24"/>
                <w:szCs w:val="24"/>
              </w:rPr>
            </w:pPr>
            <w:r w:rsidRPr="004D23EF">
              <w:rPr>
                <w:rFonts w:ascii="Arial" w:hAnsi="Arial" w:cs="Arial"/>
                <w:b/>
                <w:bCs/>
                <w:sz w:val="24"/>
                <w:szCs w:val="24"/>
              </w:rPr>
              <w:t>Type of dwelling &gt;&gt;</w:t>
            </w:r>
          </w:p>
        </w:tc>
        <w:tc>
          <w:tcPr>
            <w:tcW w:w="1858" w:type="dxa"/>
            <w:tcBorders>
              <w:left w:val="nil"/>
              <w:bottom w:val="single" w:sz="4" w:space="0" w:color="auto"/>
              <w:right w:val="nil"/>
            </w:tcBorders>
          </w:tcPr>
          <w:p w14:paraId="74DE5BC1" w14:textId="77777777" w:rsidR="00FA29ED" w:rsidRPr="004D23EF" w:rsidRDefault="00FA29ED" w:rsidP="000C49CB">
            <w:pPr>
              <w:jc w:val="center"/>
              <w:rPr>
                <w:rFonts w:ascii="Arial" w:hAnsi="Arial" w:cs="Arial"/>
                <w:b/>
                <w:bCs/>
                <w:sz w:val="24"/>
                <w:szCs w:val="24"/>
              </w:rPr>
            </w:pPr>
            <w:r w:rsidRPr="004D23EF">
              <w:rPr>
                <w:rFonts w:ascii="Arial" w:hAnsi="Arial" w:cs="Arial"/>
                <w:b/>
                <w:bCs/>
                <w:sz w:val="24"/>
                <w:szCs w:val="24"/>
              </w:rPr>
              <w:t>House</w:t>
            </w:r>
          </w:p>
        </w:tc>
        <w:tc>
          <w:tcPr>
            <w:tcW w:w="1858" w:type="dxa"/>
            <w:tcBorders>
              <w:left w:val="nil"/>
              <w:bottom w:val="single" w:sz="4" w:space="0" w:color="auto"/>
            </w:tcBorders>
          </w:tcPr>
          <w:p w14:paraId="1172F1E1" w14:textId="77777777" w:rsidR="00FA29ED" w:rsidRPr="004D23EF" w:rsidRDefault="00FA29ED" w:rsidP="000C49CB">
            <w:pPr>
              <w:jc w:val="center"/>
              <w:rPr>
                <w:rFonts w:ascii="Arial" w:hAnsi="Arial" w:cs="Arial"/>
                <w:b/>
                <w:bCs/>
                <w:sz w:val="24"/>
                <w:szCs w:val="24"/>
              </w:rPr>
            </w:pPr>
            <w:r w:rsidRPr="004D23EF">
              <w:rPr>
                <w:rFonts w:ascii="Arial" w:hAnsi="Arial" w:cs="Arial"/>
                <w:b/>
                <w:bCs/>
                <w:sz w:val="24"/>
                <w:szCs w:val="24"/>
              </w:rPr>
              <w:t>Flat</w:t>
            </w:r>
          </w:p>
        </w:tc>
      </w:tr>
      <w:tr w:rsidR="00055DE9" w:rsidRPr="004D23EF" w14:paraId="634E9C24" w14:textId="77777777" w:rsidTr="00701D7C">
        <w:tc>
          <w:tcPr>
            <w:tcW w:w="4647" w:type="dxa"/>
            <w:tcBorders>
              <w:right w:val="nil"/>
            </w:tcBorders>
            <w:vAlign w:val="bottom"/>
          </w:tcPr>
          <w:p w14:paraId="6356C5F9" w14:textId="77777777" w:rsidR="00055DE9" w:rsidRPr="004D23EF" w:rsidRDefault="00055DE9" w:rsidP="00414EC1">
            <w:pPr>
              <w:rPr>
                <w:rFonts w:ascii="Arial" w:hAnsi="Arial" w:cs="Arial"/>
                <w:b/>
                <w:bCs/>
                <w:sz w:val="24"/>
                <w:szCs w:val="24"/>
              </w:rPr>
            </w:pPr>
            <w:r w:rsidRPr="004D23EF">
              <w:rPr>
                <w:rFonts w:ascii="Arial" w:hAnsi="Arial" w:cs="Arial"/>
                <w:b/>
                <w:bCs/>
                <w:color w:val="000000"/>
                <w:sz w:val="24"/>
                <w:szCs w:val="24"/>
                <w:lang w:eastAsia="en-GB"/>
              </w:rPr>
              <w:t>Pupil Yield Ratio</w:t>
            </w:r>
          </w:p>
        </w:tc>
        <w:tc>
          <w:tcPr>
            <w:tcW w:w="1858" w:type="dxa"/>
            <w:tcBorders>
              <w:left w:val="nil"/>
              <w:bottom w:val="single" w:sz="4" w:space="0" w:color="auto"/>
              <w:right w:val="nil"/>
            </w:tcBorders>
            <w:vAlign w:val="bottom"/>
          </w:tcPr>
          <w:p w14:paraId="27C4D397" w14:textId="77777777" w:rsidR="00055DE9" w:rsidRPr="004D23EF" w:rsidRDefault="00055DE9" w:rsidP="000C49CB">
            <w:pPr>
              <w:jc w:val="center"/>
              <w:rPr>
                <w:rFonts w:ascii="Arial" w:hAnsi="Arial" w:cs="Arial"/>
                <w:b/>
                <w:bCs/>
                <w:sz w:val="24"/>
                <w:szCs w:val="24"/>
              </w:rPr>
            </w:pPr>
          </w:p>
        </w:tc>
        <w:tc>
          <w:tcPr>
            <w:tcW w:w="1858" w:type="dxa"/>
            <w:tcBorders>
              <w:left w:val="nil"/>
              <w:bottom w:val="single" w:sz="4" w:space="0" w:color="auto"/>
            </w:tcBorders>
            <w:vAlign w:val="bottom"/>
          </w:tcPr>
          <w:p w14:paraId="5BF50F08" w14:textId="22C62D4E" w:rsidR="00055DE9" w:rsidRPr="004D23EF" w:rsidRDefault="00055DE9" w:rsidP="000C49CB">
            <w:pPr>
              <w:jc w:val="center"/>
              <w:rPr>
                <w:rFonts w:ascii="Arial" w:hAnsi="Arial" w:cs="Arial"/>
                <w:b/>
                <w:bCs/>
                <w:sz w:val="24"/>
                <w:szCs w:val="24"/>
              </w:rPr>
            </w:pPr>
          </w:p>
        </w:tc>
      </w:tr>
      <w:tr w:rsidR="00FA29ED" w:rsidRPr="000C49CB" w14:paraId="584F4B7B" w14:textId="77777777" w:rsidTr="00701D7C">
        <w:tc>
          <w:tcPr>
            <w:tcW w:w="4647" w:type="dxa"/>
            <w:tcBorders>
              <w:right w:val="single" w:sz="4" w:space="0" w:color="auto"/>
            </w:tcBorders>
            <w:vAlign w:val="bottom"/>
          </w:tcPr>
          <w:p w14:paraId="59C9030B" w14:textId="77777777" w:rsidR="00FA29ED" w:rsidRPr="000C49CB" w:rsidRDefault="00FA29ED" w:rsidP="000C49CB">
            <w:pPr>
              <w:rPr>
                <w:rFonts w:ascii="Arial" w:hAnsi="Arial" w:cs="Arial"/>
                <w:sz w:val="24"/>
                <w:szCs w:val="24"/>
              </w:rPr>
            </w:pPr>
            <w:proofErr w:type="gramStart"/>
            <w:r w:rsidRPr="000C49CB">
              <w:rPr>
                <w:rFonts w:ascii="Arial" w:hAnsi="Arial" w:cs="Arial"/>
                <w:color w:val="000000"/>
                <w:sz w:val="24"/>
                <w:szCs w:val="24"/>
                <w:lang w:eastAsia="en-GB"/>
              </w:rPr>
              <w:t>Non Denomination</w:t>
            </w:r>
            <w:proofErr w:type="gramEnd"/>
            <w:r w:rsidRPr="000C49CB">
              <w:rPr>
                <w:rFonts w:ascii="Arial" w:hAnsi="Arial" w:cs="Arial"/>
                <w:color w:val="000000"/>
                <w:sz w:val="24"/>
                <w:szCs w:val="24"/>
                <w:lang w:eastAsia="en-GB"/>
              </w:rPr>
              <w:t xml:space="preserve"> Primary School ratio</w:t>
            </w:r>
          </w:p>
        </w:tc>
        <w:tc>
          <w:tcPr>
            <w:tcW w:w="1858" w:type="dxa"/>
            <w:tcBorders>
              <w:left w:val="single" w:sz="4" w:space="0" w:color="auto"/>
              <w:right w:val="single" w:sz="4" w:space="0" w:color="auto"/>
            </w:tcBorders>
            <w:vAlign w:val="center"/>
          </w:tcPr>
          <w:p w14:paraId="0F86A167" w14:textId="77777777" w:rsidR="00FA29ED" w:rsidRPr="000C49CB" w:rsidRDefault="00FA29ED" w:rsidP="000C49CB">
            <w:pPr>
              <w:jc w:val="center"/>
              <w:rPr>
                <w:rFonts w:ascii="Arial" w:hAnsi="Arial" w:cs="Arial"/>
                <w:sz w:val="24"/>
                <w:szCs w:val="24"/>
              </w:rPr>
            </w:pPr>
            <w:r w:rsidRPr="000C49CB">
              <w:rPr>
                <w:rFonts w:ascii="Arial" w:hAnsi="Arial" w:cs="Arial"/>
                <w:sz w:val="24"/>
                <w:szCs w:val="24"/>
              </w:rPr>
              <w:t>0.32</w:t>
            </w:r>
          </w:p>
        </w:tc>
        <w:tc>
          <w:tcPr>
            <w:tcW w:w="1858" w:type="dxa"/>
            <w:tcBorders>
              <w:left w:val="single" w:sz="4" w:space="0" w:color="auto"/>
            </w:tcBorders>
            <w:vAlign w:val="center"/>
          </w:tcPr>
          <w:p w14:paraId="3AEAAF2E" w14:textId="77777777" w:rsidR="00FA29ED" w:rsidRPr="000C49CB" w:rsidRDefault="00FA29ED" w:rsidP="000C49CB">
            <w:pPr>
              <w:jc w:val="center"/>
              <w:rPr>
                <w:rFonts w:ascii="Arial" w:hAnsi="Arial" w:cs="Arial"/>
                <w:sz w:val="24"/>
                <w:szCs w:val="24"/>
              </w:rPr>
            </w:pPr>
            <w:r w:rsidRPr="000C49CB">
              <w:rPr>
                <w:rFonts w:ascii="Arial" w:hAnsi="Arial" w:cs="Arial"/>
                <w:sz w:val="24"/>
                <w:szCs w:val="24"/>
              </w:rPr>
              <w:t>0.11</w:t>
            </w:r>
          </w:p>
        </w:tc>
      </w:tr>
      <w:tr w:rsidR="00FA29ED" w:rsidRPr="000C49CB" w14:paraId="3A217900" w14:textId="77777777" w:rsidTr="00701D7C">
        <w:tc>
          <w:tcPr>
            <w:tcW w:w="4647" w:type="dxa"/>
            <w:tcBorders>
              <w:right w:val="single" w:sz="4" w:space="0" w:color="auto"/>
            </w:tcBorders>
            <w:vAlign w:val="bottom"/>
          </w:tcPr>
          <w:p w14:paraId="750F8A5E" w14:textId="77777777" w:rsidR="00FA29ED" w:rsidRPr="000C49CB" w:rsidRDefault="00FA29ED" w:rsidP="000C49CB">
            <w:pPr>
              <w:rPr>
                <w:rFonts w:ascii="Arial" w:hAnsi="Arial" w:cs="Arial"/>
                <w:sz w:val="24"/>
                <w:szCs w:val="24"/>
              </w:rPr>
            </w:pPr>
            <w:r w:rsidRPr="000C49CB">
              <w:rPr>
                <w:rFonts w:ascii="Arial" w:hAnsi="Arial" w:cs="Arial"/>
                <w:color w:val="000000"/>
                <w:sz w:val="24"/>
                <w:szCs w:val="24"/>
                <w:lang w:eastAsia="en-GB"/>
              </w:rPr>
              <w:t xml:space="preserve">Roman Catholic Primary </w:t>
            </w:r>
          </w:p>
        </w:tc>
        <w:tc>
          <w:tcPr>
            <w:tcW w:w="1858" w:type="dxa"/>
            <w:tcBorders>
              <w:left w:val="single" w:sz="4" w:space="0" w:color="auto"/>
              <w:right w:val="single" w:sz="4" w:space="0" w:color="auto"/>
            </w:tcBorders>
            <w:vAlign w:val="center"/>
          </w:tcPr>
          <w:p w14:paraId="703C2C6F" w14:textId="77777777" w:rsidR="00FA29ED" w:rsidRPr="000C49CB" w:rsidRDefault="00FA29ED" w:rsidP="000C49CB">
            <w:pPr>
              <w:jc w:val="center"/>
              <w:rPr>
                <w:rFonts w:ascii="Arial" w:hAnsi="Arial" w:cs="Arial"/>
                <w:sz w:val="24"/>
                <w:szCs w:val="24"/>
              </w:rPr>
            </w:pPr>
            <w:r w:rsidRPr="000C49CB">
              <w:rPr>
                <w:rFonts w:ascii="Arial" w:hAnsi="Arial" w:cs="Arial"/>
                <w:sz w:val="24"/>
                <w:szCs w:val="24"/>
              </w:rPr>
              <w:t>0.06</w:t>
            </w:r>
          </w:p>
        </w:tc>
        <w:tc>
          <w:tcPr>
            <w:tcW w:w="1858" w:type="dxa"/>
            <w:tcBorders>
              <w:left w:val="single" w:sz="4" w:space="0" w:color="auto"/>
            </w:tcBorders>
            <w:vAlign w:val="center"/>
          </w:tcPr>
          <w:p w14:paraId="4F819AEE" w14:textId="77777777" w:rsidR="00FA29ED" w:rsidRPr="000C49CB" w:rsidRDefault="00FA29ED" w:rsidP="000C49CB">
            <w:pPr>
              <w:jc w:val="center"/>
              <w:rPr>
                <w:rFonts w:ascii="Arial" w:hAnsi="Arial" w:cs="Arial"/>
                <w:sz w:val="24"/>
                <w:szCs w:val="24"/>
              </w:rPr>
            </w:pPr>
            <w:r w:rsidRPr="000C49CB">
              <w:rPr>
                <w:rFonts w:ascii="Arial" w:hAnsi="Arial" w:cs="Arial"/>
                <w:sz w:val="24"/>
                <w:szCs w:val="24"/>
              </w:rPr>
              <w:t>0.01</w:t>
            </w:r>
          </w:p>
        </w:tc>
      </w:tr>
      <w:tr w:rsidR="00FA29ED" w:rsidRPr="000C49CB" w14:paraId="22FD27D9" w14:textId="77777777" w:rsidTr="00701D7C">
        <w:tc>
          <w:tcPr>
            <w:tcW w:w="4647" w:type="dxa"/>
            <w:tcBorders>
              <w:right w:val="single" w:sz="4" w:space="0" w:color="auto"/>
            </w:tcBorders>
            <w:vAlign w:val="bottom"/>
          </w:tcPr>
          <w:p w14:paraId="312BB4FD" w14:textId="77777777" w:rsidR="00FA29ED" w:rsidRPr="000C49CB" w:rsidRDefault="00FA29ED" w:rsidP="000C49CB">
            <w:pPr>
              <w:rPr>
                <w:rFonts w:ascii="Arial" w:hAnsi="Arial" w:cs="Arial"/>
                <w:sz w:val="24"/>
                <w:szCs w:val="24"/>
              </w:rPr>
            </w:pPr>
            <w:proofErr w:type="gramStart"/>
            <w:r w:rsidRPr="000C49CB">
              <w:rPr>
                <w:rFonts w:ascii="Arial" w:hAnsi="Arial" w:cs="Arial"/>
                <w:color w:val="000000"/>
                <w:sz w:val="24"/>
                <w:szCs w:val="24"/>
                <w:lang w:eastAsia="en-GB"/>
              </w:rPr>
              <w:t>Non Denomination</w:t>
            </w:r>
            <w:proofErr w:type="gramEnd"/>
            <w:r w:rsidRPr="000C49CB">
              <w:rPr>
                <w:rFonts w:ascii="Arial" w:hAnsi="Arial" w:cs="Arial"/>
                <w:color w:val="000000"/>
                <w:sz w:val="24"/>
                <w:szCs w:val="24"/>
                <w:lang w:eastAsia="en-GB"/>
              </w:rPr>
              <w:t xml:space="preserve"> Secondary</w:t>
            </w:r>
          </w:p>
        </w:tc>
        <w:tc>
          <w:tcPr>
            <w:tcW w:w="1858" w:type="dxa"/>
            <w:tcBorders>
              <w:left w:val="single" w:sz="4" w:space="0" w:color="auto"/>
              <w:right w:val="single" w:sz="4" w:space="0" w:color="auto"/>
            </w:tcBorders>
            <w:vAlign w:val="center"/>
          </w:tcPr>
          <w:p w14:paraId="74CB2C64" w14:textId="77777777" w:rsidR="00FA29ED" w:rsidRPr="000C49CB" w:rsidRDefault="00FA29ED" w:rsidP="000C49CB">
            <w:pPr>
              <w:jc w:val="center"/>
              <w:rPr>
                <w:rFonts w:ascii="Arial" w:hAnsi="Arial" w:cs="Arial"/>
                <w:sz w:val="24"/>
                <w:szCs w:val="24"/>
              </w:rPr>
            </w:pPr>
            <w:r w:rsidRPr="000C49CB">
              <w:rPr>
                <w:rFonts w:ascii="Arial" w:hAnsi="Arial" w:cs="Arial"/>
                <w:sz w:val="24"/>
                <w:szCs w:val="24"/>
              </w:rPr>
              <w:t>0.15</w:t>
            </w:r>
          </w:p>
        </w:tc>
        <w:tc>
          <w:tcPr>
            <w:tcW w:w="1858" w:type="dxa"/>
            <w:tcBorders>
              <w:left w:val="single" w:sz="4" w:space="0" w:color="auto"/>
            </w:tcBorders>
            <w:vAlign w:val="center"/>
          </w:tcPr>
          <w:p w14:paraId="3172FA68" w14:textId="77777777" w:rsidR="00FA29ED" w:rsidRPr="000C49CB" w:rsidRDefault="00FA29ED" w:rsidP="000C49CB">
            <w:pPr>
              <w:jc w:val="center"/>
              <w:rPr>
                <w:rFonts w:ascii="Arial" w:hAnsi="Arial" w:cs="Arial"/>
                <w:sz w:val="24"/>
                <w:szCs w:val="24"/>
              </w:rPr>
            </w:pPr>
            <w:r w:rsidRPr="000C49CB">
              <w:rPr>
                <w:rFonts w:ascii="Arial" w:hAnsi="Arial" w:cs="Arial"/>
                <w:sz w:val="24"/>
                <w:szCs w:val="24"/>
              </w:rPr>
              <w:t>0.04</w:t>
            </w:r>
          </w:p>
        </w:tc>
      </w:tr>
      <w:tr w:rsidR="00FA29ED" w:rsidRPr="000C49CB" w14:paraId="19BC7393" w14:textId="77777777" w:rsidTr="00701D7C">
        <w:tc>
          <w:tcPr>
            <w:tcW w:w="4647" w:type="dxa"/>
            <w:tcBorders>
              <w:right w:val="single" w:sz="4" w:space="0" w:color="auto"/>
            </w:tcBorders>
            <w:vAlign w:val="bottom"/>
          </w:tcPr>
          <w:p w14:paraId="64EE6EEB" w14:textId="77777777" w:rsidR="00FA29ED" w:rsidRPr="000C49CB" w:rsidRDefault="00FA29ED" w:rsidP="000C49CB">
            <w:pPr>
              <w:rPr>
                <w:rFonts w:ascii="Arial" w:hAnsi="Arial" w:cs="Arial"/>
                <w:sz w:val="24"/>
                <w:szCs w:val="24"/>
              </w:rPr>
            </w:pPr>
            <w:r w:rsidRPr="000C49CB">
              <w:rPr>
                <w:rFonts w:ascii="Arial" w:hAnsi="Arial" w:cs="Arial"/>
                <w:color w:val="000000"/>
                <w:sz w:val="24"/>
                <w:szCs w:val="24"/>
                <w:lang w:eastAsia="en-GB"/>
              </w:rPr>
              <w:t>Roman Catholic Secondary</w:t>
            </w:r>
          </w:p>
        </w:tc>
        <w:tc>
          <w:tcPr>
            <w:tcW w:w="1858" w:type="dxa"/>
            <w:tcBorders>
              <w:left w:val="single" w:sz="4" w:space="0" w:color="auto"/>
              <w:right w:val="single" w:sz="4" w:space="0" w:color="auto"/>
            </w:tcBorders>
            <w:vAlign w:val="center"/>
          </w:tcPr>
          <w:p w14:paraId="2A222B54" w14:textId="77777777" w:rsidR="00FA29ED" w:rsidRPr="000C49CB" w:rsidRDefault="00FA29ED" w:rsidP="000C49CB">
            <w:pPr>
              <w:jc w:val="center"/>
              <w:rPr>
                <w:rFonts w:ascii="Arial" w:hAnsi="Arial" w:cs="Arial"/>
                <w:sz w:val="24"/>
                <w:szCs w:val="24"/>
              </w:rPr>
            </w:pPr>
            <w:r w:rsidRPr="000C49CB">
              <w:rPr>
                <w:rFonts w:ascii="Arial" w:hAnsi="Arial" w:cs="Arial"/>
                <w:sz w:val="24"/>
                <w:szCs w:val="24"/>
              </w:rPr>
              <w:t>0.03</w:t>
            </w:r>
          </w:p>
        </w:tc>
        <w:tc>
          <w:tcPr>
            <w:tcW w:w="1858" w:type="dxa"/>
            <w:tcBorders>
              <w:left w:val="single" w:sz="4" w:space="0" w:color="auto"/>
            </w:tcBorders>
            <w:vAlign w:val="center"/>
          </w:tcPr>
          <w:p w14:paraId="7BE4F5F3" w14:textId="77777777" w:rsidR="00FA29ED" w:rsidRPr="000C49CB" w:rsidRDefault="00FA29ED" w:rsidP="000C49CB">
            <w:pPr>
              <w:jc w:val="center"/>
              <w:rPr>
                <w:rFonts w:ascii="Arial" w:hAnsi="Arial" w:cs="Arial"/>
                <w:sz w:val="24"/>
                <w:szCs w:val="24"/>
              </w:rPr>
            </w:pPr>
            <w:r w:rsidRPr="000C49CB">
              <w:rPr>
                <w:rFonts w:ascii="Arial" w:hAnsi="Arial" w:cs="Arial"/>
                <w:sz w:val="24"/>
                <w:szCs w:val="24"/>
              </w:rPr>
              <w:t>0.01</w:t>
            </w:r>
          </w:p>
        </w:tc>
      </w:tr>
      <w:tr w:rsidR="00FA29ED" w:rsidRPr="000C49CB" w14:paraId="0DE7D5C7" w14:textId="77777777" w:rsidTr="00701D7C">
        <w:tc>
          <w:tcPr>
            <w:tcW w:w="4647" w:type="dxa"/>
            <w:tcBorders>
              <w:right w:val="single" w:sz="4" w:space="0" w:color="auto"/>
            </w:tcBorders>
            <w:vAlign w:val="bottom"/>
          </w:tcPr>
          <w:p w14:paraId="6DAA9176" w14:textId="77777777" w:rsidR="00FA29ED" w:rsidRPr="000C49CB" w:rsidRDefault="00FA29ED" w:rsidP="000C49CB">
            <w:pPr>
              <w:rPr>
                <w:rFonts w:ascii="Arial" w:hAnsi="Arial" w:cs="Arial"/>
                <w:color w:val="000000"/>
                <w:sz w:val="24"/>
                <w:szCs w:val="24"/>
                <w:lang w:eastAsia="en-GB"/>
              </w:rPr>
            </w:pPr>
            <w:r w:rsidRPr="000C49CB">
              <w:rPr>
                <w:rFonts w:ascii="Arial" w:hAnsi="Arial" w:cs="Arial"/>
                <w:color w:val="000000"/>
                <w:sz w:val="24"/>
                <w:szCs w:val="24"/>
                <w:lang w:eastAsia="en-GB"/>
              </w:rPr>
              <w:t>Nursery</w:t>
            </w:r>
          </w:p>
        </w:tc>
        <w:tc>
          <w:tcPr>
            <w:tcW w:w="1858" w:type="dxa"/>
            <w:tcBorders>
              <w:left w:val="single" w:sz="4" w:space="0" w:color="auto"/>
              <w:right w:val="single" w:sz="4" w:space="0" w:color="auto"/>
            </w:tcBorders>
            <w:vAlign w:val="center"/>
          </w:tcPr>
          <w:p w14:paraId="439B4B83" w14:textId="77777777" w:rsidR="00FA29ED" w:rsidRPr="000C49CB" w:rsidRDefault="00FA29ED" w:rsidP="000C49CB">
            <w:pPr>
              <w:jc w:val="center"/>
              <w:rPr>
                <w:rFonts w:ascii="Arial" w:hAnsi="Arial" w:cs="Arial"/>
                <w:sz w:val="24"/>
                <w:szCs w:val="24"/>
              </w:rPr>
            </w:pPr>
            <w:r w:rsidRPr="000C49CB">
              <w:rPr>
                <w:rFonts w:ascii="Arial" w:hAnsi="Arial" w:cs="Arial"/>
                <w:sz w:val="24"/>
                <w:szCs w:val="24"/>
              </w:rPr>
              <w:t>0.10</w:t>
            </w:r>
          </w:p>
        </w:tc>
        <w:tc>
          <w:tcPr>
            <w:tcW w:w="1858" w:type="dxa"/>
            <w:tcBorders>
              <w:left w:val="single" w:sz="4" w:space="0" w:color="auto"/>
            </w:tcBorders>
            <w:vAlign w:val="center"/>
          </w:tcPr>
          <w:p w14:paraId="37ACACF1" w14:textId="77777777" w:rsidR="00FA29ED" w:rsidRPr="000C49CB" w:rsidRDefault="00FA29ED" w:rsidP="000C49CB">
            <w:pPr>
              <w:jc w:val="center"/>
              <w:rPr>
                <w:rFonts w:ascii="Arial" w:hAnsi="Arial" w:cs="Arial"/>
                <w:sz w:val="24"/>
                <w:szCs w:val="24"/>
              </w:rPr>
            </w:pPr>
            <w:r w:rsidRPr="000C49CB">
              <w:rPr>
                <w:rFonts w:ascii="Arial" w:hAnsi="Arial" w:cs="Arial"/>
                <w:sz w:val="24"/>
                <w:szCs w:val="24"/>
              </w:rPr>
              <w:t>0.03</w:t>
            </w:r>
          </w:p>
        </w:tc>
      </w:tr>
    </w:tbl>
    <w:p w14:paraId="521CA8FE" w14:textId="77777777" w:rsidR="00FA29ED" w:rsidRDefault="00FA29ED" w:rsidP="003E120B">
      <w:pPr>
        <w:pStyle w:val="ListParagraph"/>
        <w:rPr>
          <w:rFonts w:ascii="Arial" w:hAnsi="Arial" w:cs="Arial"/>
          <w:sz w:val="24"/>
          <w:szCs w:val="24"/>
          <w:u w:val="single"/>
        </w:rPr>
      </w:pPr>
    </w:p>
    <w:p w14:paraId="136DF8E9" w14:textId="300D0B97" w:rsidR="00D80E8D" w:rsidRDefault="001176CB" w:rsidP="00775860">
      <w:pPr>
        <w:pStyle w:val="ListParagraph"/>
        <w:spacing w:after="0" w:line="240" w:lineRule="auto"/>
        <w:rPr>
          <w:rFonts w:ascii="Arial" w:hAnsi="Arial" w:cs="Arial"/>
          <w:sz w:val="24"/>
          <w:szCs w:val="24"/>
          <w:u w:val="single"/>
        </w:rPr>
      </w:pPr>
      <w:r>
        <w:rPr>
          <w:rFonts w:ascii="Arial" w:hAnsi="Arial" w:cs="Arial"/>
          <w:sz w:val="24"/>
          <w:szCs w:val="24"/>
          <w:u w:val="single"/>
        </w:rPr>
        <w:t>Primary Roll</w:t>
      </w:r>
      <w:r w:rsidR="00D80E8D" w:rsidRPr="004D23EF">
        <w:rPr>
          <w:rFonts w:ascii="Arial" w:hAnsi="Arial" w:cs="Arial"/>
          <w:sz w:val="24"/>
          <w:szCs w:val="24"/>
          <w:u w:val="single"/>
        </w:rPr>
        <w:t xml:space="preserve"> Projections</w:t>
      </w:r>
    </w:p>
    <w:p w14:paraId="234023CD" w14:textId="6FDC0506" w:rsidR="00D80E8D" w:rsidRDefault="00D80E8D" w:rsidP="00775860">
      <w:pPr>
        <w:pStyle w:val="ListParagraph"/>
        <w:spacing w:after="0" w:line="240" w:lineRule="auto"/>
        <w:rPr>
          <w:rFonts w:ascii="Arial" w:hAnsi="Arial" w:cs="Arial"/>
          <w:sz w:val="24"/>
          <w:szCs w:val="24"/>
        </w:rPr>
      </w:pPr>
      <w:r>
        <w:rPr>
          <w:rFonts w:ascii="Arial" w:hAnsi="Arial" w:cs="Arial"/>
          <w:sz w:val="24"/>
          <w:szCs w:val="24"/>
        </w:rPr>
        <w:t xml:space="preserve">The following graph and table </w:t>
      </w:r>
      <w:r w:rsidR="00E631D4">
        <w:rPr>
          <w:rFonts w:ascii="Arial" w:hAnsi="Arial" w:cs="Arial"/>
          <w:sz w:val="24"/>
          <w:szCs w:val="24"/>
        </w:rPr>
        <w:t>illustrate</w:t>
      </w:r>
      <w:r>
        <w:rPr>
          <w:rFonts w:ascii="Arial" w:hAnsi="Arial" w:cs="Arial"/>
          <w:sz w:val="24"/>
          <w:szCs w:val="24"/>
        </w:rPr>
        <w:t xml:space="preserve"> the previous and projected pupil roll for Blackness Primary School.</w:t>
      </w:r>
    </w:p>
    <w:p w14:paraId="18B789AD" w14:textId="77777777" w:rsidR="004B14E5" w:rsidRDefault="004B14E5" w:rsidP="00775860">
      <w:pPr>
        <w:pStyle w:val="ListParagraph"/>
        <w:spacing w:after="0" w:line="240" w:lineRule="auto"/>
        <w:rPr>
          <w:rFonts w:ascii="Arial" w:hAnsi="Arial" w:cs="Arial"/>
          <w:sz w:val="24"/>
          <w:szCs w:val="24"/>
        </w:rPr>
      </w:pPr>
    </w:p>
    <w:p w14:paraId="6431B6F6" w14:textId="4AC671DD" w:rsidR="00D80E8D" w:rsidRDefault="00D80E8D" w:rsidP="004D23EF">
      <w:pPr>
        <w:pStyle w:val="ListParagraph"/>
        <w:jc w:val="center"/>
        <w:rPr>
          <w:rFonts w:ascii="Arial" w:hAnsi="Arial" w:cs="Arial"/>
          <w:sz w:val="24"/>
          <w:szCs w:val="24"/>
        </w:rPr>
      </w:pPr>
      <w:r>
        <w:rPr>
          <w:noProof/>
        </w:rPr>
        <w:drawing>
          <wp:inline distT="0" distB="0" distL="0" distR="0" wp14:anchorId="3A0B03B4" wp14:editId="6C999A17">
            <wp:extent cx="4768850" cy="2762250"/>
            <wp:effectExtent l="0" t="0" r="0" b="0"/>
            <wp:docPr id="1533054895" name="Picture 3" descr="A graph of a number of school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054895" name="Picture 3" descr="A graph of a number of schoolchildren"/>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8850" cy="2762250"/>
                    </a:xfrm>
                    <a:prstGeom prst="rect">
                      <a:avLst/>
                    </a:prstGeom>
                    <a:noFill/>
                    <a:ln>
                      <a:noFill/>
                    </a:ln>
                  </pic:spPr>
                </pic:pic>
              </a:graphicData>
            </a:graphic>
          </wp:inline>
        </w:drawing>
      </w:r>
    </w:p>
    <w:tbl>
      <w:tblPr>
        <w:tblW w:w="7513" w:type="dxa"/>
        <w:tblInd w:w="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94"/>
        <w:gridCol w:w="1640"/>
        <w:gridCol w:w="1700"/>
        <w:gridCol w:w="1700"/>
        <w:gridCol w:w="1279"/>
      </w:tblGrid>
      <w:tr w:rsidR="00E631D4" w:rsidRPr="00775860" w14:paraId="3333E936" w14:textId="77777777" w:rsidTr="004D23EF">
        <w:trPr>
          <w:trHeight w:val="580"/>
        </w:trPr>
        <w:tc>
          <w:tcPr>
            <w:tcW w:w="1194" w:type="dxa"/>
            <w:noWrap/>
            <w:tcMar>
              <w:top w:w="0" w:type="dxa"/>
              <w:left w:w="108" w:type="dxa"/>
              <w:bottom w:w="0" w:type="dxa"/>
              <w:right w:w="108" w:type="dxa"/>
            </w:tcMar>
            <w:vAlign w:val="center"/>
            <w:hideMark/>
          </w:tcPr>
          <w:p w14:paraId="2A40716F" w14:textId="77777777" w:rsidR="00D80E8D" w:rsidRPr="00775860" w:rsidRDefault="00D80E8D" w:rsidP="004D23EF">
            <w:pPr>
              <w:spacing w:after="0" w:line="240" w:lineRule="auto"/>
              <w:jc w:val="center"/>
              <w:rPr>
                <w:rFonts w:ascii="Arial" w:eastAsia="Aptos" w:hAnsi="Arial" w:cs="Arial"/>
                <w:b/>
                <w:bCs/>
                <w:sz w:val="24"/>
                <w:szCs w:val="24"/>
              </w:rPr>
            </w:pPr>
            <w:r w:rsidRPr="00775860">
              <w:rPr>
                <w:rFonts w:ascii="Arial" w:eastAsia="Aptos" w:hAnsi="Arial" w:cs="Arial"/>
                <w:b/>
                <w:bCs/>
                <w:sz w:val="24"/>
                <w:szCs w:val="24"/>
              </w:rPr>
              <w:t>School Year</w:t>
            </w:r>
          </w:p>
        </w:tc>
        <w:tc>
          <w:tcPr>
            <w:tcW w:w="1640" w:type="dxa"/>
            <w:tcMar>
              <w:top w:w="0" w:type="dxa"/>
              <w:left w:w="108" w:type="dxa"/>
              <w:bottom w:w="0" w:type="dxa"/>
              <w:right w:w="108" w:type="dxa"/>
            </w:tcMar>
            <w:vAlign w:val="center"/>
            <w:hideMark/>
          </w:tcPr>
          <w:p w14:paraId="054C68B9" w14:textId="77777777" w:rsidR="00D80E8D" w:rsidRPr="00775860" w:rsidRDefault="00D80E8D" w:rsidP="004D23EF">
            <w:pPr>
              <w:spacing w:after="0" w:line="240" w:lineRule="auto"/>
              <w:jc w:val="center"/>
              <w:rPr>
                <w:rFonts w:ascii="Arial" w:eastAsia="Aptos" w:hAnsi="Arial" w:cs="Arial"/>
                <w:b/>
                <w:bCs/>
                <w:sz w:val="24"/>
                <w:szCs w:val="24"/>
              </w:rPr>
            </w:pPr>
            <w:r w:rsidRPr="00775860">
              <w:rPr>
                <w:rFonts w:ascii="Arial" w:eastAsia="Aptos" w:hAnsi="Arial" w:cs="Arial"/>
                <w:b/>
                <w:bCs/>
                <w:sz w:val="24"/>
                <w:szCs w:val="24"/>
              </w:rPr>
              <w:t>Catchment Pupils</w:t>
            </w:r>
          </w:p>
        </w:tc>
        <w:tc>
          <w:tcPr>
            <w:tcW w:w="1700" w:type="dxa"/>
            <w:tcMar>
              <w:top w:w="0" w:type="dxa"/>
              <w:left w:w="108" w:type="dxa"/>
              <w:bottom w:w="0" w:type="dxa"/>
              <w:right w:w="108" w:type="dxa"/>
            </w:tcMar>
            <w:vAlign w:val="center"/>
            <w:hideMark/>
          </w:tcPr>
          <w:p w14:paraId="5F5A39ED" w14:textId="77777777" w:rsidR="00D80E8D" w:rsidRPr="00775860" w:rsidRDefault="00D80E8D" w:rsidP="004D23EF">
            <w:pPr>
              <w:spacing w:after="0" w:line="240" w:lineRule="auto"/>
              <w:jc w:val="center"/>
              <w:rPr>
                <w:rFonts w:ascii="Arial" w:eastAsia="Aptos" w:hAnsi="Arial" w:cs="Arial"/>
                <w:b/>
                <w:bCs/>
                <w:sz w:val="24"/>
                <w:szCs w:val="24"/>
              </w:rPr>
            </w:pPr>
            <w:r w:rsidRPr="00775860">
              <w:rPr>
                <w:rFonts w:ascii="Arial" w:eastAsia="Aptos" w:hAnsi="Arial" w:cs="Arial"/>
                <w:b/>
                <w:bCs/>
                <w:sz w:val="24"/>
                <w:szCs w:val="24"/>
              </w:rPr>
              <w:t>Non-Catchment Pupils</w:t>
            </w:r>
          </w:p>
        </w:tc>
        <w:tc>
          <w:tcPr>
            <w:tcW w:w="1700" w:type="dxa"/>
            <w:tcMar>
              <w:top w:w="0" w:type="dxa"/>
              <w:left w:w="108" w:type="dxa"/>
              <w:bottom w:w="0" w:type="dxa"/>
              <w:right w:w="108" w:type="dxa"/>
            </w:tcMar>
            <w:vAlign w:val="center"/>
            <w:hideMark/>
          </w:tcPr>
          <w:p w14:paraId="236D2632" w14:textId="77777777" w:rsidR="00D80E8D" w:rsidRPr="00775860" w:rsidRDefault="00D80E8D" w:rsidP="004D23EF">
            <w:pPr>
              <w:spacing w:after="0" w:line="240" w:lineRule="auto"/>
              <w:jc w:val="center"/>
              <w:rPr>
                <w:rFonts w:ascii="Arial" w:eastAsia="Aptos" w:hAnsi="Arial" w:cs="Arial"/>
                <w:b/>
                <w:bCs/>
                <w:sz w:val="24"/>
                <w:szCs w:val="24"/>
              </w:rPr>
            </w:pPr>
            <w:r w:rsidRPr="00775860">
              <w:rPr>
                <w:rFonts w:ascii="Arial" w:eastAsia="Aptos" w:hAnsi="Arial" w:cs="Arial"/>
                <w:b/>
                <w:bCs/>
                <w:sz w:val="24"/>
                <w:szCs w:val="24"/>
              </w:rPr>
              <w:t>% Placing Requests</w:t>
            </w:r>
          </w:p>
        </w:tc>
        <w:tc>
          <w:tcPr>
            <w:tcW w:w="1279" w:type="dxa"/>
            <w:tcMar>
              <w:top w:w="0" w:type="dxa"/>
              <w:left w:w="108" w:type="dxa"/>
              <w:bottom w:w="0" w:type="dxa"/>
              <w:right w:w="108" w:type="dxa"/>
            </w:tcMar>
            <w:vAlign w:val="center"/>
            <w:hideMark/>
          </w:tcPr>
          <w:p w14:paraId="2D5F11A0" w14:textId="77777777" w:rsidR="00D80E8D" w:rsidRPr="00775860" w:rsidRDefault="00D80E8D" w:rsidP="004D23EF">
            <w:pPr>
              <w:spacing w:after="0" w:line="240" w:lineRule="auto"/>
              <w:jc w:val="center"/>
              <w:rPr>
                <w:rFonts w:ascii="Arial" w:eastAsia="Aptos" w:hAnsi="Arial" w:cs="Arial"/>
                <w:b/>
                <w:bCs/>
                <w:sz w:val="24"/>
                <w:szCs w:val="24"/>
              </w:rPr>
            </w:pPr>
            <w:r w:rsidRPr="00775860">
              <w:rPr>
                <w:rFonts w:ascii="Arial" w:eastAsia="Aptos" w:hAnsi="Arial" w:cs="Arial"/>
                <w:b/>
                <w:bCs/>
                <w:sz w:val="24"/>
                <w:szCs w:val="24"/>
              </w:rPr>
              <w:t>Total Pupils</w:t>
            </w:r>
          </w:p>
        </w:tc>
      </w:tr>
      <w:tr w:rsidR="00E631D4" w:rsidRPr="00775860" w14:paraId="4697494B" w14:textId="77777777" w:rsidTr="004D23EF">
        <w:trPr>
          <w:trHeight w:val="290"/>
        </w:trPr>
        <w:tc>
          <w:tcPr>
            <w:tcW w:w="1194" w:type="dxa"/>
            <w:noWrap/>
            <w:tcMar>
              <w:top w:w="0" w:type="dxa"/>
              <w:left w:w="108" w:type="dxa"/>
              <w:bottom w:w="0" w:type="dxa"/>
              <w:right w:w="108" w:type="dxa"/>
            </w:tcMar>
            <w:vAlign w:val="bottom"/>
            <w:hideMark/>
          </w:tcPr>
          <w:p w14:paraId="69869E65" w14:textId="77777777" w:rsidR="00D80E8D" w:rsidRPr="00775860" w:rsidRDefault="00D80E8D" w:rsidP="004D23EF">
            <w:pPr>
              <w:spacing w:after="0" w:line="240" w:lineRule="auto"/>
              <w:jc w:val="center"/>
              <w:rPr>
                <w:rFonts w:ascii="Arial" w:eastAsia="Aptos" w:hAnsi="Arial" w:cs="Arial"/>
                <w:sz w:val="24"/>
                <w:szCs w:val="24"/>
              </w:rPr>
            </w:pPr>
            <w:r w:rsidRPr="00775860">
              <w:rPr>
                <w:rFonts w:ascii="Arial" w:eastAsia="Aptos" w:hAnsi="Arial" w:cs="Arial"/>
                <w:sz w:val="24"/>
                <w:szCs w:val="24"/>
              </w:rPr>
              <w:t>2017/18</w:t>
            </w:r>
          </w:p>
        </w:tc>
        <w:tc>
          <w:tcPr>
            <w:tcW w:w="1640" w:type="dxa"/>
            <w:noWrap/>
            <w:tcMar>
              <w:top w:w="0" w:type="dxa"/>
              <w:left w:w="108" w:type="dxa"/>
              <w:bottom w:w="0" w:type="dxa"/>
              <w:right w:w="108" w:type="dxa"/>
            </w:tcMar>
            <w:vAlign w:val="bottom"/>
            <w:hideMark/>
          </w:tcPr>
          <w:p w14:paraId="6C778A77" w14:textId="77777777" w:rsidR="00D80E8D" w:rsidRPr="00775860" w:rsidRDefault="00D80E8D" w:rsidP="00D80E8D">
            <w:pPr>
              <w:spacing w:after="0" w:line="240" w:lineRule="auto"/>
              <w:jc w:val="center"/>
              <w:rPr>
                <w:rFonts w:ascii="Arial" w:eastAsia="Aptos" w:hAnsi="Arial" w:cs="Arial"/>
                <w:sz w:val="24"/>
                <w:szCs w:val="24"/>
              </w:rPr>
            </w:pPr>
            <w:r w:rsidRPr="00775860">
              <w:rPr>
                <w:rFonts w:ascii="Arial" w:eastAsia="Aptos" w:hAnsi="Arial" w:cs="Arial"/>
                <w:sz w:val="24"/>
                <w:szCs w:val="24"/>
              </w:rPr>
              <w:t>11</w:t>
            </w:r>
          </w:p>
        </w:tc>
        <w:tc>
          <w:tcPr>
            <w:tcW w:w="1700" w:type="dxa"/>
            <w:noWrap/>
            <w:tcMar>
              <w:top w:w="0" w:type="dxa"/>
              <w:left w:w="108" w:type="dxa"/>
              <w:bottom w:w="0" w:type="dxa"/>
              <w:right w:w="108" w:type="dxa"/>
            </w:tcMar>
            <w:vAlign w:val="bottom"/>
            <w:hideMark/>
          </w:tcPr>
          <w:p w14:paraId="4107E826" w14:textId="77777777" w:rsidR="00D80E8D" w:rsidRPr="00775860" w:rsidRDefault="00D80E8D" w:rsidP="00D80E8D">
            <w:pPr>
              <w:spacing w:after="0" w:line="240" w:lineRule="auto"/>
              <w:jc w:val="center"/>
              <w:rPr>
                <w:rFonts w:ascii="Arial" w:eastAsia="Aptos" w:hAnsi="Arial" w:cs="Arial"/>
                <w:sz w:val="24"/>
                <w:szCs w:val="24"/>
              </w:rPr>
            </w:pPr>
            <w:r w:rsidRPr="00775860">
              <w:rPr>
                <w:rFonts w:ascii="Arial" w:eastAsia="Aptos" w:hAnsi="Arial" w:cs="Arial"/>
                <w:sz w:val="24"/>
                <w:szCs w:val="24"/>
              </w:rPr>
              <w:t>18</w:t>
            </w:r>
          </w:p>
        </w:tc>
        <w:tc>
          <w:tcPr>
            <w:tcW w:w="1700" w:type="dxa"/>
            <w:noWrap/>
            <w:tcMar>
              <w:top w:w="0" w:type="dxa"/>
              <w:left w:w="108" w:type="dxa"/>
              <w:bottom w:w="0" w:type="dxa"/>
              <w:right w:w="108" w:type="dxa"/>
            </w:tcMar>
            <w:vAlign w:val="bottom"/>
            <w:hideMark/>
          </w:tcPr>
          <w:p w14:paraId="6761C974" w14:textId="77777777" w:rsidR="00D80E8D" w:rsidRPr="00775860" w:rsidRDefault="00D80E8D" w:rsidP="00D80E8D">
            <w:pPr>
              <w:spacing w:after="0" w:line="240" w:lineRule="auto"/>
              <w:jc w:val="center"/>
              <w:rPr>
                <w:rFonts w:ascii="Arial" w:eastAsia="Aptos" w:hAnsi="Arial" w:cs="Arial"/>
                <w:sz w:val="24"/>
                <w:szCs w:val="24"/>
              </w:rPr>
            </w:pPr>
            <w:r w:rsidRPr="00775860">
              <w:rPr>
                <w:rFonts w:ascii="Arial" w:eastAsia="Aptos" w:hAnsi="Arial" w:cs="Arial"/>
                <w:sz w:val="24"/>
                <w:szCs w:val="24"/>
              </w:rPr>
              <w:t>62%</w:t>
            </w:r>
          </w:p>
        </w:tc>
        <w:tc>
          <w:tcPr>
            <w:tcW w:w="1279" w:type="dxa"/>
            <w:noWrap/>
            <w:tcMar>
              <w:top w:w="0" w:type="dxa"/>
              <w:left w:w="108" w:type="dxa"/>
              <w:bottom w:w="0" w:type="dxa"/>
              <w:right w:w="108" w:type="dxa"/>
            </w:tcMar>
            <w:vAlign w:val="bottom"/>
            <w:hideMark/>
          </w:tcPr>
          <w:p w14:paraId="2D7A4434" w14:textId="77777777" w:rsidR="00D80E8D" w:rsidRPr="00775860" w:rsidRDefault="00D80E8D" w:rsidP="00D80E8D">
            <w:pPr>
              <w:spacing w:after="0" w:line="240" w:lineRule="auto"/>
              <w:jc w:val="center"/>
              <w:rPr>
                <w:rFonts w:ascii="Arial" w:eastAsia="Aptos" w:hAnsi="Arial" w:cs="Arial"/>
                <w:sz w:val="24"/>
                <w:szCs w:val="24"/>
              </w:rPr>
            </w:pPr>
            <w:r w:rsidRPr="00775860">
              <w:rPr>
                <w:rFonts w:ascii="Arial" w:eastAsia="Aptos" w:hAnsi="Arial" w:cs="Arial"/>
                <w:sz w:val="24"/>
                <w:szCs w:val="24"/>
              </w:rPr>
              <w:t>29</w:t>
            </w:r>
          </w:p>
        </w:tc>
      </w:tr>
      <w:tr w:rsidR="00E631D4" w:rsidRPr="00775860" w14:paraId="1B2702B1" w14:textId="77777777" w:rsidTr="004D23EF">
        <w:trPr>
          <w:trHeight w:val="290"/>
        </w:trPr>
        <w:tc>
          <w:tcPr>
            <w:tcW w:w="1194" w:type="dxa"/>
            <w:noWrap/>
            <w:tcMar>
              <w:top w:w="0" w:type="dxa"/>
              <w:left w:w="108" w:type="dxa"/>
              <w:bottom w:w="0" w:type="dxa"/>
              <w:right w:w="108" w:type="dxa"/>
            </w:tcMar>
            <w:vAlign w:val="bottom"/>
            <w:hideMark/>
          </w:tcPr>
          <w:p w14:paraId="34E3AA3F" w14:textId="77777777" w:rsidR="00D80E8D" w:rsidRPr="00775860" w:rsidRDefault="00D80E8D" w:rsidP="004D23EF">
            <w:pPr>
              <w:spacing w:after="0" w:line="240" w:lineRule="auto"/>
              <w:jc w:val="center"/>
              <w:rPr>
                <w:rFonts w:ascii="Arial" w:eastAsia="Aptos" w:hAnsi="Arial" w:cs="Arial"/>
                <w:sz w:val="24"/>
                <w:szCs w:val="24"/>
              </w:rPr>
            </w:pPr>
            <w:r w:rsidRPr="00775860">
              <w:rPr>
                <w:rFonts w:ascii="Arial" w:eastAsia="Aptos" w:hAnsi="Arial" w:cs="Arial"/>
                <w:sz w:val="24"/>
                <w:szCs w:val="24"/>
              </w:rPr>
              <w:t>2018/19</w:t>
            </w:r>
          </w:p>
        </w:tc>
        <w:tc>
          <w:tcPr>
            <w:tcW w:w="1640" w:type="dxa"/>
            <w:noWrap/>
            <w:tcMar>
              <w:top w:w="0" w:type="dxa"/>
              <w:left w:w="108" w:type="dxa"/>
              <w:bottom w:w="0" w:type="dxa"/>
              <w:right w:w="108" w:type="dxa"/>
            </w:tcMar>
            <w:vAlign w:val="bottom"/>
            <w:hideMark/>
          </w:tcPr>
          <w:p w14:paraId="1D071139" w14:textId="77777777" w:rsidR="00D80E8D" w:rsidRPr="00775860" w:rsidRDefault="00D80E8D" w:rsidP="00D80E8D">
            <w:pPr>
              <w:spacing w:after="0" w:line="240" w:lineRule="auto"/>
              <w:jc w:val="center"/>
              <w:rPr>
                <w:rFonts w:ascii="Arial" w:eastAsia="Aptos" w:hAnsi="Arial" w:cs="Arial"/>
                <w:sz w:val="24"/>
                <w:szCs w:val="24"/>
              </w:rPr>
            </w:pPr>
            <w:r w:rsidRPr="00775860">
              <w:rPr>
                <w:rFonts w:ascii="Arial" w:eastAsia="Aptos" w:hAnsi="Arial" w:cs="Arial"/>
                <w:sz w:val="24"/>
                <w:szCs w:val="24"/>
              </w:rPr>
              <w:t>8</w:t>
            </w:r>
          </w:p>
        </w:tc>
        <w:tc>
          <w:tcPr>
            <w:tcW w:w="1700" w:type="dxa"/>
            <w:noWrap/>
            <w:tcMar>
              <w:top w:w="0" w:type="dxa"/>
              <w:left w:w="108" w:type="dxa"/>
              <w:bottom w:w="0" w:type="dxa"/>
              <w:right w:w="108" w:type="dxa"/>
            </w:tcMar>
            <w:vAlign w:val="bottom"/>
            <w:hideMark/>
          </w:tcPr>
          <w:p w14:paraId="332C857C" w14:textId="77777777" w:rsidR="00D80E8D" w:rsidRPr="00775860" w:rsidRDefault="00D80E8D" w:rsidP="00D80E8D">
            <w:pPr>
              <w:spacing w:after="0" w:line="240" w:lineRule="auto"/>
              <w:jc w:val="center"/>
              <w:rPr>
                <w:rFonts w:ascii="Arial" w:eastAsia="Aptos" w:hAnsi="Arial" w:cs="Arial"/>
                <w:sz w:val="24"/>
                <w:szCs w:val="24"/>
              </w:rPr>
            </w:pPr>
            <w:r w:rsidRPr="00775860">
              <w:rPr>
                <w:rFonts w:ascii="Arial" w:eastAsia="Aptos" w:hAnsi="Arial" w:cs="Arial"/>
                <w:sz w:val="24"/>
                <w:szCs w:val="24"/>
              </w:rPr>
              <w:t>16</w:t>
            </w:r>
          </w:p>
        </w:tc>
        <w:tc>
          <w:tcPr>
            <w:tcW w:w="1700" w:type="dxa"/>
            <w:noWrap/>
            <w:tcMar>
              <w:top w:w="0" w:type="dxa"/>
              <w:left w:w="108" w:type="dxa"/>
              <w:bottom w:w="0" w:type="dxa"/>
              <w:right w:w="108" w:type="dxa"/>
            </w:tcMar>
            <w:vAlign w:val="bottom"/>
            <w:hideMark/>
          </w:tcPr>
          <w:p w14:paraId="4E09AE5A" w14:textId="77777777" w:rsidR="00D80E8D" w:rsidRPr="00775860" w:rsidRDefault="00D80E8D" w:rsidP="00D80E8D">
            <w:pPr>
              <w:spacing w:after="0" w:line="240" w:lineRule="auto"/>
              <w:jc w:val="center"/>
              <w:rPr>
                <w:rFonts w:ascii="Arial" w:eastAsia="Aptos" w:hAnsi="Arial" w:cs="Arial"/>
                <w:sz w:val="24"/>
                <w:szCs w:val="24"/>
              </w:rPr>
            </w:pPr>
            <w:r w:rsidRPr="00775860">
              <w:rPr>
                <w:rFonts w:ascii="Arial" w:eastAsia="Aptos" w:hAnsi="Arial" w:cs="Arial"/>
                <w:sz w:val="24"/>
                <w:szCs w:val="24"/>
              </w:rPr>
              <w:t>67%</w:t>
            </w:r>
          </w:p>
        </w:tc>
        <w:tc>
          <w:tcPr>
            <w:tcW w:w="1279" w:type="dxa"/>
            <w:noWrap/>
            <w:tcMar>
              <w:top w:w="0" w:type="dxa"/>
              <w:left w:w="108" w:type="dxa"/>
              <w:bottom w:w="0" w:type="dxa"/>
              <w:right w:w="108" w:type="dxa"/>
            </w:tcMar>
            <w:vAlign w:val="bottom"/>
            <w:hideMark/>
          </w:tcPr>
          <w:p w14:paraId="64729766" w14:textId="77777777" w:rsidR="00D80E8D" w:rsidRPr="00775860" w:rsidRDefault="00D80E8D" w:rsidP="00D80E8D">
            <w:pPr>
              <w:spacing w:after="0" w:line="240" w:lineRule="auto"/>
              <w:jc w:val="center"/>
              <w:rPr>
                <w:rFonts w:ascii="Arial" w:eastAsia="Aptos" w:hAnsi="Arial" w:cs="Arial"/>
                <w:sz w:val="24"/>
                <w:szCs w:val="24"/>
              </w:rPr>
            </w:pPr>
            <w:r w:rsidRPr="00775860">
              <w:rPr>
                <w:rFonts w:ascii="Arial" w:eastAsia="Aptos" w:hAnsi="Arial" w:cs="Arial"/>
                <w:sz w:val="24"/>
                <w:szCs w:val="24"/>
              </w:rPr>
              <w:t>24</w:t>
            </w:r>
          </w:p>
        </w:tc>
      </w:tr>
      <w:tr w:rsidR="00E631D4" w:rsidRPr="00775860" w14:paraId="2A14ED7F" w14:textId="77777777" w:rsidTr="004D23EF">
        <w:trPr>
          <w:trHeight w:val="290"/>
        </w:trPr>
        <w:tc>
          <w:tcPr>
            <w:tcW w:w="1194" w:type="dxa"/>
            <w:noWrap/>
            <w:tcMar>
              <w:top w:w="0" w:type="dxa"/>
              <w:left w:w="108" w:type="dxa"/>
              <w:bottom w:w="0" w:type="dxa"/>
              <w:right w:w="108" w:type="dxa"/>
            </w:tcMar>
            <w:vAlign w:val="bottom"/>
            <w:hideMark/>
          </w:tcPr>
          <w:p w14:paraId="429F0396" w14:textId="77777777" w:rsidR="00D80E8D" w:rsidRPr="00775860" w:rsidRDefault="00D80E8D" w:rsidP="004D23EF">
            <w:pPr>
              <w:spacing w:after="0" w:line="240" w:lineRule="auto"/>
              <w:jc w:val="center"/>
              <w:rPr>
                <w:rFonts w:ascii="Arial" w:eastAsia="Aptos" w:hAnsi="Arial" w:cs="Arial"/>
                <w:sz w:val="24"/>
                <w:szCs w:val="24"/>
              </w:rPr>
            </w:pPr>
            <w:r w:rsidRPr="00775860">
              <w:rPr>
                <w:rFonts w:ascii="Arial" w:eastAsia="Aptos" w:hAnsi="Arial" w:cs="Arial"/>
                <w:sz w:val="24"/>
                <w:szCs w:val="24"/>
              </w:rPr>
              <w:t>2019/20</w:t>
            </w:r>
          </w:p>
        </w:tc>
        <w:tc>
          <w:tcPr>
            <w:tcW w:w="1640" w:type="dxa"/>
            <w:noWrap/>
            <w:tcMar>
              <w:top w:w="0" w:type="dxa"/>
              <w:left w:w="108" w:type="dxa"/>
              <w:bottom w:w="0" w:type="dxa"/>
              <w:right w:w="108" w:type="dxa"/>
            </w:tcMar>
            <w:vAlign w:val="bottom"/>
            <w:hideMark/>
          </w:tcPr>
          <w:p w14:paraId="69596FAD" w14:textId="77777777" w:rsidR="00D80E8D" w:rsidRPr="00775860" w:rsidRDefault="00D80E8D" w:rsidP="00D80E8D">
            <w:pPr>
              <w:spacing w:after="0" w:line="240" w:lineRule="auto"/>
              <w:jc w:val="center"/>
              <w:rPr>
                <w:rFonts w:ascii="Arial" w:eastAsia="Aptos" w:hAnsi="Arial" w:cs="Arial"/>
                <w:sz w:val="24"/>
                <w:szCs w:val="24"/>
              </w:rPr>
            </w:pPr>
            <w:r w:rsidRPr="00775860">
              <w:rPr>
                <w:rFonts w:ascii="Arial" w:eastAsia="Aptos" w:hAnsi="Arial" w:cs="Arial"/>
                <w:sz w:val="24"/>
                <w:szCs w:val="24"/>
              </w:rPr>
              <w:t>5</w:t>
            </w:r>
          </w:p>
        </w:tc>
        <w:tc>
          <w:tcPr>
            <w:tcW w:w="1700" w:type="dxa"/>
            <w:noWrap/>
            <w:tcMar>
              <w:top w:w="0" w:type="dxa"/>
              <w:left w:w="108" w:type="dxa"/>
              <w:bottom w:w="0" w:type="dxa"/>
              <w:right w:w="108" w:type="dxa"/>
            </w:tcMar>
            <w:vAlign w:val="bottom"/>
            <w:hideMark/>
          </w:tcPr>
          <w:p w14:paraId="271E260D" w14:textId="77777777" w:rsidR="00D80E8D" w:rsidRPr="00775860" w:rsidRDefault="00D80E8D" w:rsidP="00D80E8D">
            <w:pPr>
              <w:spacing w:after="0" w:line="240" w:lineRule="auto"/>
              <w:jc w:val="center"/>
              <w:rPr>
                <w:rFonts w:ascii="Arial" w:eastAsia="Aptos" w:hAnsi="Arial" w:cs="Arial"/>
                <w:sz w:val="24"/>
                <w:szCs w:val="24"/>
              </w:rPr>
            </w:pPr>
            <w:r w:rsidRPr="00775860">
              <w:rPr>
                <w:rFonts w:ascii="Arial" w:eastAsia="Aptos" w:hAnsi="Arial" w:cs="Arial"/>
                <w:sz w:val="24"/>
                <w:szCs w:val="24"/>
              </w:rPr>
              <w:t>13</w:t>
            </w:r>
          </w:p>
        </w:tc>
        <w:tc>
          <w:tcPr>
            <w:tcW w:w="1700" w:type="dxa"/>
            <w:noWrap/>
            <w:tcMar>
              <w:top w:w="0" w:type="dxa"/>
              <w:left w:w="108" w:type="dxa"/>
              <w:bottom w:w="0" w:type="dxa"/>
              <w:right w:w="108" w:type="dxa"/>
            </w:tcMar>
            <w:vAlign w:val="bottom"/>
            <w:hideMark/>
          </w:tcPr>
          <w:p w14:paraId="4AA69145" w14:textId="77777777" w:rsidR="00D80E8D" w:rsidRPr="00775860" w:rsidRDefault="00D80E8D" w:rsidP="00D80E8D">
            <w:pPr>
              <w:spacing w:after="0" w:line="240" w:lineRule="auto"/>
              <w:jc w:val="center"/>
              <w:rPr>
                <w:rFonts w:ascii="Arial" w:eastAsia="Aptos" w:hAnsi="Arial" w:cs="Arial"/>
                <w:sz w:val="24"/>
                <w:szCs w:val="24"/>
              </w:rPr>
            </w:pPr>
            <w:r w:rsidRPr="00775860">
              <w:rPr>
                <w:rFonts w:ascii="Arial" w:eastAsia="Aptos" w:hAnsi="Arial" w:cs="Arial"/>
                <w:sz w:val="24"/>
                <w:szCs w:val="24"/>
              </w:rPr>
              <w:t>72%</w:t>
            </w:r>
          </w:p>
        </w:tc>
        <w:tc>
          <w:tcPr>
            <w:tcW w:w="1279" w:type="dxa"/>
            <w:noWrap/>
            <w:tcMar>
              <w:top w:w="0" w:type="dxa"/>
              <w:left w:w="108" w:type="dxa"/>
              <w:bottom w:w="0" w:type="dxa"/>
              <w:right w:w="108" w:type="dxa"/>
            </w:tcMar>
            <w:vAlign w:val="bottom"/>
            <w:hideMark/>
          </w:tcPr>
          <w:p w14:paraId="731FE805" w14:textId="77777777" w:rsidR="00D80E8D" w:rsidRPr="00775860" w:rsidRDefault="00D80E8D" w:rsidP="00D80E8D">
            <w:pPr>
              <w:spacing w:after="0" w:line="240" w:lineRule="auto"/>
              <w:jc w:val="center"/>
              <w:rPr>
                <w:rFonts w:ascii="Arial" w:eastAsia="Aptos" w:hAnsi="Arial" w:cs="Arial"/>
                <w:sz w:val="24"/>
                <w:szCs w:val="24"/>
              </w:rPr>
            </w:pPr>
            <w:r w:rsidRPr="00775860">
              <w:rPr>
                <w:rFonts w:ascii="Arial" w:eastAsia="Aptos" w:hAnsi="Arial" w:cs="Arial"/>
                <w:sz w:val="24"/>
                <w:szCs w:val="24"/>
              </w:rPr>
              <w:t>18</w:t>
            </w:r>
          </w:p>
        </w:tc>
      </w:tr>
      <w:tr w:rsidR="00E631D4" w:rsidRPr="00775860" w14:paraId="08F8D6DB" w14:textId="77777777" w:rsidTr="004D23EF">
        <w:trPr>
          <w:trHeight w:val="290"/>
        </w:trPr>
        <w:tc>
          <w:tcPr>
            <w:tcW w:w="1194" w:type="dxa"/>
            <w:noWrap/>
            <w:tcMar>
              <w:top w:w="0" w:type="dxa"/>
              <w:left w:w="108" w:type="dxa"/>
              <w:bottom w:w="0" w:type="dxa"/>
              <w:right w:w="108" w:type="dxa"/>
            </w:tcMar>
            <w:vAlign w:val="bottom"/>
            <w:hideMark/>
          </w:tcPr>
          <w:p w14:paraId="7FE7E757" w14:textId="77777777" w:rsidR="00D80E8D" w:rsidRPr="00775860" w:rsidRDefault="00D80E8D" w:rsidP="004D23EF">
            <w:pPr>
              <w:spacing w:after="0" w:line="240" w:lineRule="auto"/>
              <w:jc w:val="center"/>
              <w:rPr>
                <w:rFonts w:ascii="Arial" w:eastAsia="Aptos" w:hAnsi="Arial" w:cs="Arial"/>
                <w:sz w:val="24"/>
                <w:szCs w:val="24"/>
              </w:rPr>
            </w:pPr>
            <w:r w:rsidRPr="00775860">
              <w:rPr>
                <w:rFonts w:ascii="Arial" w:eastAsia="Aptos" w:hAnsi="Arial" w:cs="Arial"/>
                <w:sz w:val="24"/>
                <w:szCs w:val="24"/>
              </w:rPr>
              <w:t>2020/21</w:t>
            </w:r>
          </w:p>
        </w:tc>
        <w:tc>
          <w:tcPr>
            <w:tcW w:w="1640" w:type="dxa"/>
            <w:noWrap/>
            <w:tcMar>
              <w:top w:w="0" w:type="dxa"/>
              <w:left w:w="108" w:type="dxa"/>
              <w:bottom w:w="0" w:type="dxa"/>
              <w:right w:w="108" w:type="dxa"/>
            </w:tcMar>
            <w:vAlign w:val="bottom"/>
            <w:hideMark/>
          </w:tcPr>
          <w:p w14:paraId="7EA2FC5F" w14:textId="77777777" w:rsidR="00D80E8D" w:rsidRPr="00775860" w:rsidRDefault="00D80E8D" w:rsidP="00D80E8D">
            <w:pPr>
              <w:spacing w:after="0" w:line="240" w:lineRule="auto"/>
              <w:jc w:val="center"/>
              <w:rPr>
                <w:rFonts w:ascii="Arial" w:eastAsia="Aptos" w:hAnsi="Arial" w:cs="Arial"/>
                <w:sz w:val="24"/>
                <w:szCs w:val="24"/>
              </w:rPr>
            </w:pPr>
            <w:r w:rsidRPr="00775860">
              <w:rPr>
                <w:rFonts w:ascii="Arial" w:eastAsia="Aptos" w:hAnsi="Arial" w:cs="Arial"/>
                <w:sz w:val="24"/>
                <w:szCs w:val="24"/>
              </w:rPr>
              <w:t>7</w:t>
            </w:r>
          </w:p>
        </w:tc>
        <w:tc>
          <w:tcPr>
            <w:tcW w:w="1700" w:type="dxa"/>
            <w:noWrap/>
            <w:tcMar>
              <w:top w:w="0" w:type="dxa"/>
              <w:left w:w="108" w:type="dxa"/>
              <w:bottom w:w="0" w:type="dxa"/>
              <w:right w:w="108" w:type="dxa"/>
            </w:tcMar>
            <w:vAlign w:val="bottom"/>
            <w:hideMark/>
          </w:tcPr>
          <w:p w14:paraId="4DB8CDCF" w14:textId="77777777" w:rsidR="00D80E8D" w:rsidRPr="00775860" w:rsidRDefault="00D80E8D" w:rsidP="00D80E8D">
            <w:pPr>
              <w:spacing w:after="0" w:line="240" w:lineRule="auto"/>
              <w:jc w:val="center"/>
              <w:rPr>
                <w:rFonts w:ascii="Arial" w:eastAsia="Aptos" w:hAnsi="Arial" w:cs="Arial"/>
                <w:sz w:val="24"/>
                <w:szCs w:val="24"/>
              </w:rPr>
            </w:pPr>
            <w:r w:rsidRPr="00775860">
              <w:rPr>
                <w:rFonts w:ascii="Arial" w:eastAsia="Aptos" w:hAnsi="Arial" w:cs="Arial"/>
                <w:sz w:val="24"/>
                <w:szCs w:val="24"/>
              </w:rPr>
              <w:t>12</w:t>
            </w:r>
          </w:p>
        </w:tc>
        <w:tc>
          <w:tcPr>
            <w:tcW w:w="1700" w:type="dxa"/>
            <w:noWrap/>
            <w:tcMar>
              <w:top w:w="0" w:type="dxa"/>
              <w:left w:w="108" w:type="dxa"/>
              <w:bottom w:w="0" w:type="dxa"/>
              <w:right w:w="108" w:type="dxa"/>
            </w:tcMar>
            <w:vAlign w:val="bottom"/>
            <w:hideMark/>
          </w:tcPr>
          <w:p w14:paraId="45BC5D6F" w14:textId="77777777" w:rsidR="00D80E8D" w:rsidRPr="00775860" w:rsidRDefault="00D80E8D" w:rsidP="00D80E8D">
            <w:pPr>
              <w:spacing w:after="0" w:line="240" w:lineRule="auto"/>
              <w:jc w:val="center"/>
              <w:rPr>
                <w:rFonts w:ascii="Arial" w:eastAsia="Aptos" w:hAnsi="Arial" w:cs="Arial"/>
                <w:sz w:val="24"/>
                <w:szCs w:val="24"/>
              </w:rPr>
            </w:pPr>
            <w:r w:rsidRPr="00775860">
              <w:rPr>
                <w:rFonts w:ascii="Arial" w:eastAsia="Aptos" w:hAnsi="Arial" w:cs="Arial"/>
                <w:sz w:val="24"/>
                <w:szCs w:val="24"/>
              </w:rPr>
              <w:t>63%</w:t>
            </w:r>
          </w:p>
        </w:tc>
        <w:tc>
          <w:tcPr>
            <w:tcW w:w="1279" w:type="dxa"/>
            <w:noWrap/>
            <w:tcMar>
              <w:top w:w="0" w:type="dxa"/>
              <w:left w:w="108" w:type="dxa"/>
              <w:bottom w:w="0" w:type="dxa"/>
              <w:right w:w="108" w:type="dxa"/>
            </w:tcMar>
            <w:vAlign w:val="bottom"/>
            <w:hideMark/>
          </w:tcPr>
          <w:p w14:paraId="66593FFE" w14:textId="77777777" w:rsidR="00D80E8D" w:rsidRPr="00775860" w:rsidRDefault="00D80E8D" w:rsidP="00D80E8D">
            <w:pPr>
              <w:spacing w:after="0" w:line="240" w:lineRule="auto"/>
              <w:jc w:val="center"/>
              <w:rPr>
                <w:rFonts w:ascii="Arial" w:eastAsia="Aptos" w:hAnsi="Arial" w:cs="Arial"/>
                <w:sz w:val="24"/>
                <w:szCs w:val="24"/>
              </w:rPr>
            </w:pPr>
            <w:r w:rsidRPr="00775860">
              <w:rPr>
                <w:rFonts w:ascii="Arial" w:eastAsia="Aptos" w:hAnsi="Arial" w:cs="Arial"/>
                <w:sz w:val="24"/>
                <w:szCs w:val="24"/>
              </w:rPr>
              <w:t>19</w:t>
            </w:r>
          </w:p>
        </w:tc>
      </w:tr>
      <w:tr w:rsidR="00E631D4" w:rsidRPr="00775860" w14:paraId="5F641407" w14:textId="77777777" w:rsidTr="004D23EF">
        <w:trPr>
          <w:trHeight w:val="290"/>
        </w:trPr>
        <w:tc>
          <w:tcPr>
            <w:tcW w:w="1194" w:type="dxa"/>
            <w:noWrap/>
            <w:tcMar>
              <w:top w:w="0" w:type="dxa"/>
              <w:left w:w="108" w:type="dxa"/>
              <w:bottom w:w="0" w:type="dxa"/>
              <w:right w:w="108" w:type="dxa"/>
            </w:tcMar>
            <w:vAlign w:val="bottom"/>
            <w:hideMark/>
          </w:tcPr>
          <w:p w14:paraId="4D575265" w14:textId="77777777" w:rsidR="00D80E8D" w:rsidRPr="00775860" w:rsidRDefault="00D80E8D" w:rsidP="004D23EF">
            <w:pPr>
              <w:spacing w:after="0" w:line="240" w:lineRule="auto"/>
              <w:jc w:val="center"/>
              <w:rPr>
                <w:rFonts w:ascii="Arial" w:eastAsia="Aptos" w:hAnsi="Arial" w:cs="Arial"/>
                <w:sz w:val="24"/>
                <w:szCs w:val="24"/>
              </w:rPr>
            </w:pPr>
            <w:r w:rsidRPr="00775860">
              <w:rPr>
                <w:rFonts w:ascii="Arial" w:eastAsia="Aptos" w:hAnsi="Arial" w:cs="Arial"/>
                <w:sz w:val="24"/>
                <w:szCs w:val="24"/>
              </w:rPr>
              <w:t>2021/22</w:t>
            </w:r>
          </w:p>
        </w:tc>
        <w:tc>
          <w:tcPr>
            <w:tcW w:w="1640" w:type="dxa"/>
            <w:noWrap/>
            <w:tcMar>
              <w:top w:w="0" w:type="dxa"/>
              <w:left w:w="108" w:type="dxa"/>
              <w:bottom w:w="0" w:type="dxa"/>
              <w:right w:w="108" w:type="dxa"/>
            </w:tcMar>
            <w:vAlign w:val="bottom"/>
            <w:hideMark/>
          </w:tcPr>
          <w:p w14:paraId="2A00C76E" w14:textId="77777777" w:rsidR="00D80E8D" w:rsidRPr="00775860" w:rsidRDefault="00D80E8D" w:rsidP="00D80E8D">
            <w:pPr>
              <w:spacing w:after="0" w:line="240" w:lineRule="auto"/>
              <w:jc w:val="center"/>
              <w:rPr>
                <w:rFonts w:ascii="Arial" w:eastAsia="Aptos" w:hAnsi="Arial" w:cs="Arial"/>
                <w:sz w:val="24"/>
                <w:szCs w:val="24"/>
              </w:rPr>
            </w:pPr>
            <w:r w:rsidRPr="00775860">
              <w:rPr>
                <w:rFonts w:ascii="Arial" w:eastAsia="Aptos" w:hAnsi="Arial" w:cs="Arial"/>
                <w:sz w:val="24"/>
                <w:szCs w:val="24"/>
              </w:rPr>
              <w:t>7</w:t>
            </w:r>
          </w:p>
        </w:tc>
        <w:tc>
          <w:tcPr>
            <w:tcW w:w="1700" w:type="dxa"/>
            <w:noWrap/>
            <w:tcMar>
              <w:top w:w="0" w:type="dxa"/>
              <w:left w:w="108" w:type="dxa"/>
              <w:bottom w:w="0" w:type="dxa"/>
              <w:right w:w="108" w:type="dxa"/>
            </w:tcMar>
            <w:vAlign w:val="bottom"/>
            <w:hideMark/>
          </w:tcPr>
          <w:p w14:paraId="7AEF9F86" w14:textId="77777777" w:rsidR="00D80E8D" w:rsidRPr="00775860" w:rsidRDefault="00D80E8D" w:rsidP="00D80E8D">
            <w:pPr>
              <w:spacing w:after="0" w:line="240" w:lineRule="auto"/>
              <w:jc w:val="center"/>
              <w:rPr>
                <w:rFonts w:ascii="Arial" w:eastAsia="Aptos" w:hAnsi="Arial" w:cs="Arial"/>
                <w:sz w:val="24"/>
                <w:szCs w:val="24"/>
              </w:rPr>
            </w:pPr>
            <w:r w:rsidRPr="00775860">
              <w:rPr>
                <w:rFonts w:ascii="Arial" w:eastAsia="Aptos" w:hAnsi="Arial" w:cs="Arial"/>
                <w:sz w:val="24"/>
                <w:szCs w:val="24"/>
              </w:rPr>
              <w:t>9</w:t>
            </w:r>
          </w:p>
        </w:tc>
        <w:tc>
          <w:tcPr>
            <w:tcW w:w="1700" w:type="dxa"/>
            <w:noWrap/>
            <w:tcMar>
              <w:top w:w="0" w:type="dxa"/>
              <w:left w:w="108" w:type="dxa"/>
              <w:bottom w:w="0" w:type="dxa"/>
              <w:right w:w="108" w:type="dxa"/>
            </w:tcMar>
            <w:vAlign w:val="bottom"/>
            <w:hideMark/>
          </w:tcPr>
          <w:p w14:paraId="55C7CC58" w14:textId="77777777" w:rsidR="00D80E8D" w:rsidRPr="00775860" w:rsidRDefault="00D80E8D" w:rsidP="00D80E8D">
            <w:pPr>
              <w:spacing w:after="0" w:line="240" w:lineRule="auto"/>
              <w:jc w:val="center"/>
              <w:rPr>
                <w:rFonts w:ascii="Arial" w:eastAsia="Aptos" w:hAnsi="Arial" w:cs="Arial"/>
                <w:sz w:val="24"/>
                <w:szCs w:val="24"/>
              </w:rPr>
            </w:pPr>
            <w:r w:rsidRPr="00775860">
              <w:rPr>
                <w:rFonts w:ascii="Arial" w:eastAsia="Aptos" w:hAnsi="Arial" w:cs="Arial"/>
                <w:sz w:val="24"/>
                <w:szCs w:val="24"/>
              </w:rPr>
              <w:t>56%</w:t>
            </w:r>
          </w:p>
        </w:tc>
        <w:tc>
          <w:tcPr>
            <w:tcW w:w="1279" w:type="dxa"/>
            <w:noWrap/>
            <w:tcMar>
              <w:top w:w="0" w:type="dxa"/>
              <w:left w:w="108" w:type="dxa"/>
              <w:bottom w:w="0" w:type="dxa"/>
              <w:right w:w="108" w:type="dxa"/>
            </w:tcMar>
            <w:vAlign w:val="bottom"/>
            <w:hideMark/>
          </w:tcPr>
          <w:p w14:paraId="6CF71EC3" w14:textId="77777777" w:rsidR="00D80E8D" w:rsidRPr="00775860" w:rsidRDefault="00D80E8D" w:rsidP="00D80E8D">
            <w:pPr>
              <w:spacing w:after="0" w:line="240" w:lineRule="auto"/>
              <w:jc w:val="center"/>
              <w:rPr>
                <w:rFonts w:ascii="Arial" w:eastAsia="Aptos" w:hAnsi="Arial" w:cs="Arial"/>
                <w:sz w:val="24"/>
                <w:szCs w:val="24"/>
              </w:rPr>
            </w:pPr>
            <w:r w:rsidRPr="00775860">
              <w:rPr>
                <w:rFonts w:ascii="Arial" w:eastAsia="Aptos" w:hAnsi="Arial" w:cs="Arial"/>
                <w:sz w:val="24"/>
                <w:szCs w:val="24"/>
              </w:rPr>
              <w:t>16</w:t>
            </w:r>
          </w:p>
        </w:tc>
      </w:tr>
      <w:tr w:rsidR="00E631D4" w:rsidRPr="00775860" w14:paraId="0D9FA99E" w14:textId="77777777" w:rsidTr="004D23EF">
        <w:trPr>
          <w:trHeight w:val="290"/>
        </w:trPr>
        <w:tc>
          <w:tcPr>
            <w:tcW w:w="1194" w:type="dxa"/>
            <w:noWrap/>
            <w:tcMar>
              <w:top w:w="0" w:type="dxa"/>
              <w:left w:w="108" w:type="dxa"/>
              <w:bottom w:w="0" w:type="dxa"/>
              <w:right w:w="108" w:type="dxa"/>
            </w:tcMar>
            <w:vAlign w:val="bottom"/>
            <w:hideMark/>
          </w:tcPr>
          <w:p w14:paraId="1D612DAE" w14:textId="77777777" w:rsidR="00D80E8D" w:rsidRPr="00775860" w:rsidRDefault="00D80E8D" w:rsidP="004D23EF">
            <w:pPr>
              <w:spacing w:after="0" w:line="240" w:lineRule="auto"/>
              <w:jc w:val="center"/>
              <w:rPr>
                <w:rFonts w:ascii="Arial" w:eastAsia="Aptos" w:hAnsi="Arial" w:cs="Arial"/>
                <w:sz w:val="24"/>
                <w:szCs w:val="24"/>
              </w:rPr>
            </w:pPr>
            <w:r w:rsidRPr="00775860">
              <w:rPr>
                <w:rFonts w:ascii="Arial" w:eastAsia="Aptos" w:hAnsi="Arial" w:cs="Arial"/>
                <w:sz w:val="24"/>
                <w:szCs w:val="24"/>
              </w:rPr>
              <w:t>2022/23</w:t>
            </w:r>
          </w:p>
        </w:tc>
        <w:tc>
          <w:tcPr>
            <w:tcW w:w="1640" w:type="dxa"/>
            <w:noWrap/>
            <w:tcMar>
              <w:top w:w="0" w:type="dxa"/>
              <w:left w:w="108" w:type="dxa"/>
              <w:bottom w:w="0" w:type="dxa"/>
              <w:right w:w="108" w:type="dxa"/>
            </w:tcMar>
            <w:vAlign w:val="bottom"/>
            <w:hideMark/>
          </w:tcPr>
          <w:p w14:paraId="34223D96" w14:textId="77777777" w:rsidR="00D80E8D" w:rsidRPr="00775860" w:rsidRDefault="00D80E8D" w:rsidP="00D80E8D">
            <w:pPr>
              <w:spacing w:after="0" w:line="240" w:lineRule="auto"/>
              <w:jc w:val="center"/>
              <w:rPr>
                <w:rFonts w:ascii="Arial" w:eastAsia="Aptos" w:hAnsi="Arial" w:cs="Arial"/>
                <w:sz w:val="24"/>
                <w:szCs w:val="24"/>
              </w:rPr>
            </w:pPr>
            <w:r w:rsidRPr="00775860">
              <w:rPr>
                <w:rFonts w:ascii="Arial" w:eastAsia="Aptos" w:hAnsi="Arial" w:cs="Arial"/>
                <w:sz w:val="24"/>
                <w:szCs w:val="24"/>
              </w:rPr>
              <w:t>4</w:t>
            </w:r>
          </w:p>
        </w:tc>
        <w:tc>
          <w:tcPr>
            <w:tcW w:w="1700" w:type="dxa"/>
            <w:noWrap/>
            <w:tcMar>
              <w:top w:w="0" w:type="dxa"/>
              <w:left w:w="108" w:type="dxa"/>
              <w:bottom w:w="0" w:type="dxa"/>
              <w:right w:w="108" w:type="dxa"/>
            </w:tcMar>
            <w:vAlign w:val="bottom"/>
            <w:hideMark/>
          </w:tcPr>
          <w:p w14:paraId="20A16103" w14:textId="77777777" w:rsidR="00D80E8D" w:rsidRPr="00775860" w:rsidRDefault="00D80E8D" w:rsidP="00D80E8D">
            <w:pPr>
              <w:spacing w:after="0" w:line="240" w:lineRule="auto"/>
              <w:jc w:val="center"/>
              <w:rPr>
                <w:rFonts w:ascii="Arial" w:eastAsia="Aptos" w:hAnsi="Arial" w:cs="Arial"/>
                <w:sz w:val="24"/>
                <w:szCs w:val="24"/>
              </w:rPr>
            </w:pPr>
            <w:r w:rsidRPr="00775860">
              <w:rPr>
                <w:rFonts w:ascii="Arial" w:eastAsia="Aptos" w:hAnsi="Arial" w:cs="Arial"/>
                <w:sz w:val="24"/>
                <w:szCs w:val="24"/>
              </w:rPr>
              <w:t>6</w:t>
            </w:r>
          </w:p>
        </w:tc>
        <w:tc>
          <w:tcPr>
            <w:tcW w:w="1700" w:type="dxa"/>
            <w:noWrap/>
            <w:tcMar>
              <w:top w:w="0" w:type="dxa"/>
              <w:left w:w="108" w:type="dxa"/>
              <w:bottom w:w="0" w:type="dxa"/>
              <w:right w:w="108" w:type="dxa"/>
            </w:tcMar>
            <w:vAlign w:val="bottom"/>
            <w:hideMark/>
          </w:tcPr>
          <w:p w14:paraId="6A13686F" w14:textId="77777777" w:rsidR="00D80E8D" w:rsidRPr="00775860" w:rsidRDefault="00D80E8D" w:rsidP="00D80E8D">
            <w:pPr>
              <w:spacing w:after="0" w:line="240" w:lineRule="auto"/>
              <w:jc w:val="center"/>
              <w:rPr>
                <w:rFonts w:ascii="Arial" w:eastAsia="Aptos" w:hAnsi="Arial" w:cs="Arial"/>
                <w:sz w:val="24"/>
                <w:szCs w:val="24"/>
              </w:rPr>
            </w:pPr>
            <w:r w:rsidRPr="00775860">
              <w:rPr>
                <w:rFonts w:ascii="Arial" w:eastAsia="Aptos" w:hAnsi="Arial" w:cs="Arial"/>
                <w:sz w:val="24"/>
                <w:szCs w:val="24"/>
              </w:rPr>
              <w:t>60%</w:t>
            </w:r>
          </w:p>
        </w:tc>
        <w:tc>
          <w:tcPr>
            <w:tcW w:w="1279" w:type="dxa"/>
            <w:noWrap/>
            <w:tcMar>
              <w:top w:w="0" w:type="dxa"/>
              <w:left w:w="108" w:type="dxa"/>
              <w:bottom w:w="0" w:type="dxa"/>
              <w:right w:w="108" w:type="dxa"/>
            </w:tcMar>
            <w:vAlign w:val="bottom"/>
            <w:hideMark/>
          </w:tcPr>
          <w:p w14:paraId="059A5AF2" w14:textId="77777777" w:rsidR="00D80E8D" w:rsidRPr="00775860" w:rsidRDefault="00D80E8D" w:rsidP="00D80E8D">
            <w:pPr>
              <w:spacing w:after="0" w:line="240" w:lineRule="auto"/>
              <w:jc w:val="center"/>
              <w:rPr>
                <w:rFonts w:ascii="Arial" w:eastAsia="Aptos" w:hAnsi="Arial" w:cs="Arial"/>
                <w:sz w:val="24"/>
                <w:szCs w:val="24"/>
              </w:rPr>
            </w:pPr>
            <w:r w:rsidRPr="00775860">
              <w:rPr>
                <w:rFonts w:ascii="Arial" w:eastAsia="Aptos" w:hAnsi="Arial" w:cs="Arial"/>
                <w:sz w:val="24"/>
                <w:szCs w:val="24"/>
              </w:rPr>
              <w:t>10</w:t>
            </w:r>
          </w:p>
        </w:tc>
      </w:tr>
      <w:tr w:rsidR="00E631D4" w:rsidRPr="00775860" w14:paraId="5C3E1379" w14:textId="77777777" w:rsidTr="004D23EF">
        <w:trPr>
          <w:trHeight w:val="290"/>
        </w:trPr>
        <w:tc>
          <w:tcPr>
            <w:tcW w:w="1194" w:type="dxa"/>
            <w:noWrap/>
            <w:tcMar>
              <w:top w:w="0" w:type="dxa"/>
              <w:left w:w="108" w:type="dxa"/>
              <w:bottom w:w="0" w:type="dxa"/>
              <w:right w:w="108" w:type="dxa"/>
            </w:tcMar>
            <w:vAlign w:val="bottom"/>
            <w:hideMark/>
          </w:tcPr>
          <w:p w14:paraId="413AD29D" w14:textId="77777777" w:rsidR="00D80E8D" w:rsidRPr="00775860" w:rsidRDefault="00D80E8D" w:rsidP="004D23EF">
            <w:pPr>
              <w:spacing w:after="0" w:line="240" w:lineRule="auto"/>
              <w:jc w:val="center"/>
              <w:rPr>
                <w:rFonts w:ascii="Arial" w:eastAsia="Aptos" w:hAnsi="Arial" w:cs="Arial"/>
                <w:sz w:val="24"/>
                <w:szCs w:val="24"/>
              </w:rPr>
            </w:pPr>
            <w:r w:rsidRPr="00775860">
              <w:rPr>
                <w:rFonts w:ascii="Arial" w:eastAsia="Aptos" w:hAnsi="Arial" w:cs="Arial"/>
                <w:sz w:val="24"/>
                <w:szCs w:val="24"/>
              </w:rPr>
              <w:t>2023/24</w:t>
            </w:r>
          </w:p>
        </w:tc>
        <w:tc>
          <w:tcPr>
            <w:tcW w:w="1640" w:type="dxa"/>
            <w:noWrap/>
            <w:tcMar>
              <w:top w:w="0" w:type="dxa"/>
              <w:left w:w="108" w:type="dxa"/>
              <w:bottom w:w="0" w:type="dxa"/>
              <w:right w:w="108" w:type="dxa"/>
            </w:tcMar>
            <w:vAlign w:val="bottom"/>
            <w:hideMark/>
          </w:tcPr>
          <w:p w14:paraId="08AE9E11" w14:textId="77777777" w:rsidR="00D80E8D" w:rsidRPr="00775860" w:rsidRDefault="00D80E8D" w:rsidP="00D80E8D">
            <w:pPr>
              <w:spacing w:after="0" w:line="240" w:lineRule="auto"/>
              <w:jc w:val="center"/>
              <w:rPr>
                <w:rFonts w:ascii="Arial" w:eastAsia="Aptos" w:hAnsi="Arial" w:cs="Arial"/>
                <w:sz w:val="24"/>
                <w:szCs w:val="24"/>
              </w:rPr>
            </w:pPr>
            <w:r w:rsidRPr="00775860">
              <w:rPr>
                <w:rFonts w:ascii="Arial" w:eastAsia="Aptos" w:hAnsi="Arial" w:cs="Arial"/>
                <w:sz w:val="24"/>
                <w:szCs w:val="24"/>
              </w:rPr>
              <w:t>6</w:t>
            </w:r>
          </w:p>
        </w:tc>
        <w:tc>
          <w:tcPr>
            <w:tcW w:w="1700" w:type="dxa"/>
            <w:noWrap/>
            <w:tcMar>
              <w:top w:w="0" w:type="dxa"/>
              <w:left w:w="108" w:type="dxa"/>
              <w:bottom w:w="0" w:type="dxa"/>
              <w:right w:w="108" w:type="dxa"/>
            </w:tcMar>
            <w:vAlign w:val="bottom"/>
            <w:hideMark/>
          </w:tcPr>
          <w:p w14:paraId="2DF29B2A" w14:textId="77777777" w:rsidR="00D80E8D" w:rsidRPr="00775860" w:rsidRDefault="00D80E8D" w:rsidP="00D80E8D">
            <w:pPr>
              <w:spacing w:after="0" w:line="240" w:lineRule="auto"/>
              <w:jc w:val="center"/>
              <w:rPr>
                <w:rFonts w:ascii="Arial" w:eastAsia="Aptos" w:hAnsi="Arial" w:cs="Arial"/>
                <w:sz w:val="24"/>
                <w:szCs w:val="24"/>
              </w:rPr>
            </w:pPr>
            <w:r w:rsidRPr="00775860">
              <w:rPr>
                <w:rFonts w:ascii="Arial" w:eastAsia="Aptos" w:hAnsi="Arial" w:cs="Arial"/>
                <w:sz w:val="24"/>
                <w:szCs w:val="24"/>
              </w:rPr>
              <w:t>5</w:t>
            </w:r>
          </w:p>
        </w:tc>
        <w:tc>
          <w:tcPr>
            <w:tcW w:w="1700" w:type="dxa"/>
            <w:noWrap/>
            <w:tcMar>
              <w:top w:w="0" w:type="dxa"/>
              <w:left w:w="108" w:type="dxa"/>
              <w:bottom w:w="0" w:type="dxa"/>
              <w:right w:w="108" w:type="dxa"/>
            </w:tcMar>
            <w:vAlign w:val="bottom"/>
            <w:hideMark/>
          </w:tcPr>
          <w:p w14:paraId="4F375B72" w14:textId="77777777" w:rsidR="00D80E8D" w:rsidRPr="00775860" w:rsidRDefault="00D80E8D" w:rsidP="00D80E8D">
            <w:pPr>
              <w:spacing w:after="0" w:line="240" w:lineRule="auto"/>
              <w:jc w:val="center"/>
              <w:rPr>
                <w:rFonts w:ascii="Arial" w:eastAsia="Aptos" w:hAnsi="Arial" w:cs="Arial"/>
                <w:sz w:val="24"/>
                <w:szCs w:val="24"/>
              </w:rPr>
            </w:pPr>
            <w:r w:rsidRPr="00775860">
              <w:rPr>
                <w:rFonts w:ascii="Arial" w:eastAsia="Aptos" w:hAnsi="Arial" w:cs="Arial"/>
                <w:sz w:val="24"/>
                <w:szCs w:val="24"/>
              </w:rPr>
              <w:t>45%</w:t>
            </w:r>
          </w:p>
        </w:tc>
        <w:tc>
          <w:tcPr>
            <w:tcW w:w="1279" w:type="dxa"/>
            <w:noWrap/>
            <w:tcMar>
              <w:top w:w="0" w:type="dxa"/>
              <w:left w:w="108" w:type="dxa"/>
              <w:bottom w:w="0" w:type="dxa"/>
              <w:right w:w="108" w:type="dxa"/>
            </w:tcMar>
            <w:vAlign w:val="bottom"/>
            <w:hideMark/>
          </w:tcPr>
          <w:p w14:paraId="19BBFF4E" w14:textId="77777777" w:rsidR="00D80E8D" w:rsidRPr="00775860" w:rsidRDefault="00D80E8D" w:rsidP="00D80E8D">
            <w:pPr>
              <w:spacing w:after="0" w:line="240" w:lineRule="auto"/>
              <w:jc w:val="center"/>
              <w:rPr>
                <w:rFonts w:ascii="Arial" w:eastAsia="Aptos" w:hAnsi="Arial" w:cs="Arial"/>
                <w:sz w:val="24"/>
                <w:szCs w:val="24"/>
              </w:rPr>
            </w:pPr>
            <w:r w:rsidRPr="00775860">
              <w:rPr>
                <w:rFonts w:ascii="Arial" w:eastAsia="Aptos" w:hAnsi="Arial" w:cs="Arial"/>
                <w:sz w:val="24"/>
                <w:szCs w:val="24"/>
              </w:rPr>
              <w:t>11</w:t>
            </w:r>
          </w:p>
        </w:tc>
      </w:tr>
      <w:tr w:rsidR="00E631D4" w:rsidRPr="00775860" w14:paraId="0C73F68E" w14:textId="77777777" w:rsidTr="004D23EF">
        <w:trPr>
          <w:trHeight w:val="290"/>
        </w:trPr>
        <w:tc>
          <w:tcPr>
            <w:tcW w:w="1194" w:type="dxa"/>
            <w:noWrap/>
            <w:tcMar>
              <w:top w:w="0" w:type="dxa"/>
              <w:left w:w="108" w:type="dxa"/>
              <w:bottom w:w="0" w:type="dxa"/>
              <w:right w:w="108" w:type="dxa"/>
            </w:tcMar>
            <w:vAlign w:val="bottom"/>
            <w:hideMark/>
          </w:tcPr>
          <w:p w14:paraId="547DF561" w14:textId="77777777" w:rsidR="00D80E8D" w:rsidRPr="00775860" w:rsidRDefault="00D80E8D" w:rsidP="004D23EF">
            <w:pPr>
              <w:spacing w:after="0" w:line="240" w:lineRule="auto"/>
              <w:jc w:val="center"/>
              <w:rPr>
                <w:rFonts w:ascii="Arial" w:eastAsia="Aptos" w:hAnsi="Arial" w:cs="Arial"/>
                <w:sz w:val="24"/>
                <w:szCs w:val="24"/>
              </w:rPr>
            </w:pPr>
            <w:r w:rsidRPr="00775860">
              <w:rPr>
                <w:rFonts w:ascii="Arial" w:eastAsia="Aptos" w:hAnsi="Arial" w:cs="Arial"/>
                <w:sz w:val="24"/>
                <w:szCs w:val="24"/>
              </w:rPr>
              <w:t>2024/25</w:t>
            </w:r>
          </w:p>
        </w:tc>
        <w:tc>
          <w:tcPr>
            <w:tcW w:w="1640" w:type="dxa"/>
            <w:noWrap/>
            <w:tcMar>
              <w:top w:w="0" w:type="dxa"/>
              <w:left w:w="108" w:type="dxa"/>
              <w:bottom w:w="0" w:type="dxa"/>
              <w:right w:w="108" w:type="dxa"/>
            </w:tcMar>
            <w:vAlign w:val="bottom"/>
            <w:hideMark/>
          </w:tcPr>
          <w:p w14:paraId="7F3B5DB4" w14:textId="77777777" w:rsidR="00D80E8D" w:rsidRPr="00775860" w:rsidRDefault="00D80E8D" w:rsidP="00D80E8D">
            <w:pPr>
              <w:spacing w:after="0" w:line="240" w:lineRule="auto"/>
              <w:jc w:val="center"/>
              <w:rPr>
                <w:rFonts w:ascii="Arial" w:eastAsia="Aptos" w:hAnsi="Arial" w:cs="Arial"/>
                <w:sz w:val="24"/>
                <w:szCs w:val="24"/>
              </w:rPr>
            </w:pPr>
            <w:r w:rsidRPr="00775860">
              <w:rPr>
                <w:rFonts w:ascii="Arial" w:eastAsia="Aptos" w:hAnsi="Arial" w:cs="Arial"/>
                <w:sz w:val="24"/>
                <w:szCs w:val="24"/>
              </w:rPr>
              <w:t>10</w:t>
            </w:r>
          </w:p>
        </w:tc>
        <w:tc>
          <w:tcPr>
            <w:tcW w:w="1700" w:type="dxa"/>
            <w:noWrap/>
            <w:tcMar>
              <w:top w:w="0" w:type="dxa"/>
              <w:left w:w="108" w:type="dxa"/>
              <w:bottom w:w="0" w:type="dxa"/>
              <w:right w:w="108" w:type="dxa"/>
            </w:tcMar>
            <w:vAlign w:val="bottom"/>
            <w:hideMark/>
          </w:tcPr>
          <w:p w14:paraId="2386CFEF" w14:textId="77777777" w:rsidR="00D80E8D" w:rsidRPr="00775860" w:rsidRDefault="00D80E8D" w:rsidP="00D80E8D">
            <w:pPr>
              <w:spacing w:after="0" w:line="240" w:lineRule="auto"/>
              <w:jc w:val="center"/>
              <w:rPr>
                <w:rFonts w:ascii="Arial" w:eastAsia="Aptos" w:hAnsi="Arial" w:cs="Arial"/>
                <w:sz w:val="24"/>
                <w:szCs w:val="24"/>
              </w:rPr>
            </w:pPr>
            <w:r w:rsidRPr="00775860">
              <w:rPr>
                <w:rFonts w:ascii="Arial" w:eastAsia="Aptos" w:hAnsi="Arial" w:cs="Arial"/>
                <w:sz w:val="24"/>
                <w:szCs w:val="24"/>
              </w:rPr>
              <w:t>6</w:t>
            </w:r>
          </w:p>
        </w:tc>
        <w:tc>
          <w:tcPr>
            <w:tcW w:w="1700" w:type="dxa"/>
            <w:noWrap/>
            <w:tcMar>
              <w:top w:w="0" w:type="dxa"/>
              <w:left w:w="108" w:type="dxa"/>
              <w:bottom w:w="0" w:type="dxa"/>
              <w:right w:w="108" w:type="dxa"/>
            </w:tcMar>
            <w:vAlign w:val="bottom"/>
            <w:hideMark/>
          </w:tcPr>
          <w:p w14:paraId="05E3BBF3" w14:textId="77777777" w:rsidR="00D80E8D" w:rsidRPr="00775860" w:rsidRDefault="00D80E8D" w:rsidP="00D80E8D">
            <w:pPr>
              <w:spacing w:after="0" w:line="240" w:lineRule="auto"/>
              <w:jc w:val="center"/>
              <w:rPr>
                <w:rFonts w:ascii="Arial" w:eastAsia="Aptos" w:hAnsi="Arial" w:cs="Arial"/>
                <w:sz w:val="24"/>
                <w:szCs w:val="24"/>
              </w:rPr>
            </w:pPr>
            <w:r w:rsidRPr="00775860">
              <w:rPr>
                <w:rFonts w:ascii="Arial" w:eastAsia="Aptos" w:hAnsi="Arial" w:cs="Arial"/>
                <w:sz w:val="24"/>
                <w:szCs w:val="24"/>
              </w:rPr>
              <w:t>38%</w:t>
            </w:r>
          </w:p>
        </w:tc>
        <w:tc>
          <w:tcPr>
            <w:tcW w:w="1279" w:type="dxa"/>
            <w:noWrap/>
            <w:tcMar>
              <w:top w:w="0" w:type="dxa"/>
              <w:left w:w="108" w:type="dxa"/>
              <w:bottom w:w="0" w:type="dxa"/>
              <w:right w:w="108" w:type="dxa"/>
            </w:tcMar>
            <w:vAlign w:val="bottom"/>
            <w:hideMark/>
          </w:tcPr>
          <w:p w14:paraId="0CAE0EA1" w14:textId="77777777" w:rsidR="00D80E8D" w:rsidRPr="00775860" w:rsidRDefault="00D80E8D" w:rsidP="00D80E8D">
            <w:pPr>
              <w:spacing w:after="0" w:line="240" w:lineRule="auto"/>
              <w:jc w:val="center"/>
              <w:rPr>
                <w:rFonts w:ascii="Arial" w:eastAsia="Aptos" w:hAnsi="Arial" w:cs="Arial"/>
                <w:sz w:val="24"/>
                <w:szCs w:val="24"/>
              </w:rPr>
            </w:pPr>
            <w:r w:rsidRPr="00775860">
              <w:rPr>
                <w:rFonts w:ascii="Arial" w:eastAsia="Aptos" w:hAnsi="Arial" w:cs="Arial"/>
                <w:sz w:val="24"/>
                <w:szCs w:val="24"/>
              </w:rPr>
              <w:t>16</w:t>
            </w:r>
          </w:p>
        </w:tc>
      </w:tr>
      <w:tr w:rsidR="00E631D4" w:rsidRPr="00775860" w14:paraId="382EAB51" w14:textId="77777777" w:rsidTr="004D23EF">
        <w:trPr>
          <w:trHeight w:val="290"/>
        </w:trPr>
        <w:tc>
          <w:tcPr>
            <w:tcW w:w="1194" w:type="dxa"/>
            <w:noWrap/>
            <w:tcMar>
              <w:top w:w="0" w:type="dxa"/>
              <w:left w:w="108" w:type="dxa"/>
              <w:bottom w:w="0" w:type="dxa"/>
              <w:right w:w="108" w:type="dxa"/>
            </w:tcMar>
            <w:vAlign w:val="bottom"/>
            <w:hideMark/>
          </w:tcPr>
          <w:p w14:paraId="57C664AD" w14:textId="77777777" w:rsidR="00D80E8D" w:rsidRPr="00775860" w:rsidRDefault="00D80E8D" w:rsidP="004D23EF">
            <w:pPr>
              <w:spacing w:after="0" w:line="240" w:lineRule="auto"/>
              <w:jc w:val="center"/>
              <w:rPr>
                <w:rFonts w:ascii="Arial" w:eastAsia="Aptos" w:hAnsi="Arial" w:cs="Arial"/>
                <w:sz w:val="24"/>
                <w:szCs w:val="24"/>
              </w:rPr>
            </w:pPr>
            <w:r w:rsidRPr="00775860">
              <w:rPr>
                <w:rFonts w:ascii="Arial" w:eastAsia="Aptos" w:hAnsi="Arial" w:cs="Arial"/>
                <w:sz w:val="24"/>
                <w:szCs w:val="24"/>
              </w:rPr>
              <w:t>2025/26</w:t>
            </w:r>
          </w:p>
        </w:tc>
        <w:tc>
          <w:tcPr>
            <w:tcW w:w="1640" w:type="dxa"/>
            <w:noWrap/>
            <w:tcMar>
              <w:top w:w="0" w:type="dxa"/>
              <w:left w:w="108" w:type="dxa"/>
              <w:bottom w:w="0" w:type="dxa"/>
              <w:right w:w="108" w:type="dxa"/>
            </w:tcMar>
            <w:vAlign w:val="bottom"/>
            <w:hideMark/>
          </w:tcPr>
          <w:p w14:paraId="71111870" w14:textId="77777777" w:rsidR="00D80E8D" w:rsidRPr="00775860" w:rsidRDefault="00D80E8D" w:rsidP="00D80E8D">
            <w:pPr>
              <w:spacing w:after="0" w:line="240" w:lineRule="auto"/>
              <w:jc w:val="center"/>
              <w:rPr>
                <w:rFonts w:ascii="Arial" w:eastAsia="Aptos" w:hAnsi="Arial" w:cs="Arial"/>
                <w:sz w:val="24"/>
                <w:szCs w:val="24"/>
              </w:rPr>
            </w:pPr>
            <w:r w:rsidRPr="00775860">
              <w:rPr>
                <w:rFonts w:ascii="Arial" w:eastAsia="Aptos" w:hAnsi="Arial" w:cs="Arial"/>
                <w:sz w:val="24"/>
                <w:szCs w:val="24"/>
              </w:rPr>
              <w:t>11</w:t>
            </w:r>
          </w:p>
        </w:tc>
        <w:tc>
          <w:tcPr>
            <w:tcW w:w="1700" w:type="dxa"/>
            <w:noWrap/>
            <w:tcMar>
              <w:top w:w="0" w:type="dxa"/>
              <w:left w:w="108" w:type="dxa"/>
              <w:bottom w:w="0" w:type="dxa"/>
              <w:right w:w="108" w:type="dxa"/>
            </w:tcMar>
            <w:vAlign w:val="bottom"/>
            <w:hideMark/>
          </w:tcPr>
          <w:p w14:paraId="37E3677D" w14:textId="77777777" w:rsidR="00D80E8D" w:rsidRPr="00775860" w:rsidRDefault="00D80E8D" w:rsidP="00D80E8D">
            <w:pPr>
              <w:spacing w:after="0" w:line="240" w:lineRule="auto"/>
              <w:jc w:val="center"/>
              <w:rPr>
                <w:rFonts w:ascii="Arial" w:eastAsia="Aptos" w:hAnsi="Arial" w:cs="Arial"/>
                <w:sz w:val="24"/>
                <w:szCs w:val="24"/>
              </w:rPr>
            </w:pPr>
            <w:r w:rsidRPr="00775860">
              <w:rPr>
                <w:rFonts w:ascii="Arial" w:eastAsia="Aptos" w:hAnsi="Arial" w:cs="Arial"/>
                <w:sz w:val="24"/>
                <w:szCs w:val="24"/>
              </w:rPr>
              <w:t>6</w:t>
            </w:r>
          </w:p>
        </w:tc>
        <w:tc>
          <w:tcPr>
            <w:tcW w:w="1700" w:type="dxa"/>
            <w:noWrap/>
            <w:tcMar>
              <w:top w:w="0" w:type="dxa"/>
              <w:left w:w="108" w:type="dxa"/>
              <w:bottom w:w="0" w:type="dxa"/>
              <w:right w:w="108" w:type="dxa"/>
            </w:tcMar>
            <w:vAlign w:val="bottom"/>
            <w:hideMark/>
          </w:tcPr>
          <w:p w14:paraId="2A060858" w14:textId="77777777" w:rsidR="00D80E8D" w:rsidRPr="00775860" w:rsidRDefault="00D80E8D" w:rsidP="00D80E8D">
            <w:pPr>
              <w:spacing w:after="0" w:line="240" w:lineRule="auto"/>
              <w:jc w:val="center"/>
              <w:rPr>
                <w:rFonts w:ascii="Arial" w:eastAsia="Aptos" w:hAnsi="Arial" w:cs="Arial"/>
                <w:sz w:val="24"/>
                <w:szCs w:val="24"/>
              </w:rPr>
            </w:pPr>
            <w:r w:rsidRPr="00775860">
              <w:rPr>
                <w:rFonts w:ascii="Arial" w:eastAsia="Aptos" w:hAnsi="Arial" w:cs="Arial"/>
                <w:sz w:val="24"/>
                <w:szCs w:val="24"/>
              </w:rPr>
              <w:t>35%</w:t>
            </w:r>
          </w:p>
        </w:tc>
        <w:tc>
          <w:tcPr>
            <w:tcW w:w="1279" w:type="dxa"/>
            <w:noWrap/>
            <w:tcMar>
              <w:top w:w="0" w:type="dxa"/>
              <w:left w:w="108" w:type="dxa"/>
              <w:bottom w:w="0" w:type="dxa"/>
              <w:right w:w="108" w:type="dxa"/>
            </w:tcMar>
            <w:vAlign w:val="bottom"/>
            <w:hideMark/>
          </w:tcPr>
          <w:p w14:paraId="447ADAF4" w14:textId="77777777" w:rsidR="00D80E8D" w:rsidRPr="00775860" w:rsidRDefault="00D80E8D" w:rsidP="00D80E8D">
            <w:pPr>
              <w:spacing w:after="0" w:line="240" w:lineRule="auto"/>
              <w:jc w:val="center"/>
              <w:rPr>
                <w:rFonts w:ascii="Arial" w:eastAsia="Aptos" w:hAnsi="Arial" w:cs="Arial"/>
                <w:sz w:val="24"/>
                <w:szCs w:val="24"/>
              </w:rPr>
            </w:pPr>
            <w:r w:rsidRPr="00775860">
              <w:rPr>
                <w:rFonts w:ascii="Arial" w:eastAsia="Aptos" w:hAnsi="Arial" w:cs="Arial"/>
                <w:sz w:val="24"/>
                <w:szCs w:val="24"/>
              </w:rPr>
              <w:t>17</w:t>
            </w:r>
          </w:p>
        </w:tc>
      </w:tr>
      <w:tr w:rsidR="00E631D4" w:rsidRPr="00775860" w14:paraId="0CC42F0C" w14:textId="77777777" w:rsidTr="004D23EF">
        <w:trPr>
          <w:trHeight w:val="290"/>
        </w:trPr>
        <w:tc>
          <w:tcPr>
            <w:tcW w:w="1194" w:type="dxa"/>
            <w:noWrap/>
            <w:tcMar>
              <w:top w:w="0" w:type="dxa"/>
              <w:left w:w="108" w:type="dxa"/>
              <w:bottom w:w="0" w:type="dxa"/>
              <w:right w:w="108" w:type="dxa"/>
            </w:tcMar>
            <w:vAlign w:val="bottom"/>
            <w:hideMark/>
          </w:tcPr>
          <w:p w14:paraId="716F12BF" w14:textId="77777777" w:rsidR="00D80E8D" w:rsidRPr="00775860" w:rsidRDefault="00D80E8D" w:rsidP="004D23EF">
            <w:pPr>
              <w:spacing w:after="0" w:line="240" w:lineRule="auto"/>
              <w:jc w:val="center"/>
              <w:rPr>
                <w:rFonts w:ascii="Arial" w:eastAsia="Aptos" w:hAnsi="Arial" w:cs="Arial"/>
                <w:sz w:val="24"/>
                <w:szCs w:val="24"/>
              </w:rPr>
            </w:pPr>
            <w:r w:rsidRPr="00775860">
              <w:rPr>
                <w:rFonts w:ascii="Arial" w:eastAsia="Aptos" w:hAnsi="Arial" w:cs="Arial"/>
                <w:sz w:val="24"/>
                <w:szCs w:val="24"/>
              </w:rPr>
              <w:t>2026/27</w:t>
            </w:r>
          </w:p>
        </w:tc>
        <w:tc>
          <w:tcPr>
            <w:tcW w:w="1640" w:type="dxa"/>
            <w:noWrap/>
            <w:tcMar>
              <w:top w:w="0" w:type="dxa"/>
              <w:left w:w="108" w:type="dxa"/>
              <w:bottom w:w="0" w:type="dxa"/>
              <w:right w:w="108" w:type="dxa"/>
            </w:tcMar>
            <w:vAlign w:val="bottom"/>
            <w:hideMark/>
          </w:tcPr>
          <w:p w14:paraId="4D2F1ECD" w14:textId="77777777" w:rsidR="00D80E8D" w:rsidRPr="00775860" w:rsidRDefault="00D80E8D" w:rsidP="00D80E8D">
            <w:pPr>
              <w:spacing w:after="0" w:line="240" w:lineRule="auto"/>
              <w:jc w:val="center"/>
              <w:rPr>
                <w:rFonts w:ascii="Arial" w:eastAsia="Aptos" w:hAnsi="Arial" w:cs="Arial"/>
                <w:sz w:val="24"/>
                <w:szCs w:val="24"/>
              </w:rPr>
            </w:pPr>
            <w:r w:rsidRPr="00775860">
              <w:rPr>
                <w:rFonts w:ascii="Arial" w:eastAsia="Aptos" w:hAnsi="Arial" w:cs="Arial"/>
                <w:sz w:val="24"/>
                <w:szCs w:val="24"/>
              </w:rPr>
              <w:t>12</w:t>
            </w:r>
          </w:p>
        </w:tc>
        <w:tc>
          <w:tcPr>
            <w:tcW w:w="1700" w:type="dxa"/>
            <w:noWrap/>
            <w:tcMar>
              <w:top w:w="0" w:type="dxa"/>
              <w:left w:w="108" w:type="dxa"/>
              <w:bottom w:w="0" w:type="dxa"/>
              <w:right w:w="108" w:type="dxa"/>
            </w:tcMar>
            <w:vAlign w:val="bottom"/>
            <w:hideMark/>
          </w:tcPr>
          <w:p w14:paraId="23BD6A3A" w14:textId="77777777" w:rsidR="00D80E8D" w:rsidRPr="00775860" w:rsidRDefault="00D80E8D" w:rsidP="00D80E8D">
            <w:pPr>
              <w:spacing w:after="0" w:line="240" w:lineRule="auto"/>
              <w:jc w:val="center"/>
              <w:rPr>
                <w:rFonts w:ascii="Arial" w:eastAsia="Aptos" w:hAnsi="Arial" w:cs="Arial"/>
                <w:sz w:val="24"/>
                <w:szCs w:val="24"/>
              </w:rPr>
            </w:pPr>
            <w:r w:rsidRPr="00775860">
              <w:rPr>
                <w:rFonts w:ascii="Arial" w:eastAsia="Aptos" w:hAnsi="Arial" w:cs="Arial"/>
                <w:sz w:val="24"/>
                <w:szCs w:val="24"/>
              </w:rPr>
              <w:t>6</w:t>
            </w:r>
          </w:p>
        </w:tc>
        <w:tc>
          <w:tcPr>
            <w:tcW w:w="1700" w:type="dxa"/>
            <w:noWrap/>
            <w:tcMar>
              <w:top w:w="0" w:type="dxa"/>
              <w:left w:w="108" w:type="dxa"/>
              <w:bottom w:w="0" w:type="dxa"/>
              <w:right w:w="108" w:type="dxa"/>
            </w:tcMar>
            <w:vAlign w:val="bottom"/>
            <w:hideMark/>
          </w:tcPr>
          <w:p w14:paraId="34A0FF0C" w14:textId="77777777" w:rsidR="00D80E8D" w:rsidRPr="00775860" w:rsidRDefault="00D80E8D" w:rsidP="00D80E8D">
            <w:pPr>
              <w:spacing w:after="0" w:line="240" w:lineRule="auto"/>
              <w:jc w:val="center"/>
              <w:rPr>
                <w:rFonts w:ascii="Arial" w:eastAsia="Aptos" w:hAnsi="Arial" w:cs="Arial"/>
                <w:sz w:val="24"/>
                <w:szCs w:val="24"/>
              </w:rPr>
            </w:pPr>
            <w:r w:rsidRPr="00775860">
              <w:rPr>
                <w:rFonts w:ascii="Arial" w:eastAsia="Aptos" w:hAnsi="Arial" w:cs="Arial"/>
                <w:sz w:val="24"/>
                <w:szCs w:val="24"/>
              </w:rPr>
              <w:t>33%</w:t>
            </w:r>
          </w:p>
        </w:tc>
        <w:tc>
          <w:tcPr>
            <w:tcW w:w="1279" w:type="dxa"/>
            <w:noWrap/>
            <w:tcMar>
              <w:top w:w="0" w:type="dxa"/>
              <w:left w:w="108" w:type="dxa"/>
              <w:bottom w:w="0" w:type="dxa"/>
              <w:right w:w="108" w:type="dxa"/>
            </w:tcMar>
            <w:vAlign w:val="bottom"/>
            <w:hideMark/>
          </w:tcPr>
          <w:p w14:paraId="1F65503E" w14:textId="77777777" w:rsidR="00D80E8D" w:rsidRPr="00775860" w:rsidRDefault="00D80E8D" w:rsidP="00D80E8D">
            <w:pPr>
              <w:spacing w:after="0" w:line="240" w:lineRule="auto"/>
              <w:jc w:val="center"/>
              <w:rPr>
                <w:rFonts w:ascii="Arial" w:eastAsia="Aptos" w:hAnsi="Arial" w:cs="Arial"/>
                <w:sz w:val="24"/>
                <w:szCs w:val="24"/>
              </w:rPr>
            </w:pPr>
            <w:r w:rsidRPr="00775860">
              <w:rPr>
                <w:rFonts w:ascii="Arial" w:eastAsia="Aptos" w:hAnsi="Arial" w:cs="Arial"/>
                <w:sz w:val="24"/>
                <w:szCs w:val="24"/>
              </w:rPr>
              <w:t>18</w:t>
            </w:r>
          </w:p>
        </w:tc>
      </w:tr>
      <w:tr w:rsidR="00E631D4" w:rsidRPr="00775860" w14:paraId="03176A5D" w14:textId="77777777" w:rsidTr="004D23EF">
        <w:trPr>
          <w:trHeight w:val="290"/>
        </w:trPr>
        <w:tc>
          <w:tcPr>
            <w:tcW w:w="1194" w:type="dxa"/>
            <w:noWrap/>
            <w:tcMar>
              <w:top w:w="0" w:type="dxa"/>
              <w:left w:w="108" w:type="dxa"/>
              <w:bottom w:w="0" w:type="dxa"/>
              <w:right w:w="108" w:type="dxa"/>
            </w:tcMar>
            <w:vAlign w:val="bottom"/>
            <w:hideMark/>
          </w:tcPr>
          <w:p w14:paraId="5D4D8EA3" w14:textId="77777777" w:rsidR="00D80E8D" w:rsidRPr="00775860" w:rsidRDefault="00D80E8D" w:rsidP="004D23EF">
            <w:pPr>
              <w:spacing w:after="0" w:line="240" w:lineRule="auto"/>
              <w:jc w:val="center"/>
              <w:rPr>
                <w:rFonts w:ascii="Arial" w:eastAsia="Aptos" w:hAnsi="Arial" w:cs="Arial"/>
                <w:sz w:val="24"/>
                <w:szCs w:val="24"/>
              </w:rPr>
            </w:pPr>
            <w:r w:rsidRPr="00775860">
              <w:rPr>
                <w:rFonts w:ascii="Arial" w:eastAsia="Aptos" w:hAnsi="Arial" w:cs="Arial"/>
                <w:sz w:val="24"/>
                <w:szCs w:val="24"/>
              </w:rPr>
              <w:t>2027/28</w:t>
            </w:r>
          </w:p>
        </w:tc>
        <w:tc>
          <w:tcPr>
            <w:tcW w:w="1640" w:type="dxa"/>
            <w:noWrap/>
            <w:tcMar>
              <w:top w:w="0" w:type="dxa"/>
              <w:left w:w="108" w:type="dxa"/>
              <w:bottom w:w="0" w:type="dxa"/>
              <w:right w:w="108" w:type="dxa"/>
            </w:tcMar>
            <w:vAlign w:val="bottom"/>
            <w:hideMark/>
          </w:tcPr>
          <w:p w14:paraId="0365F4A9" w14:textId="77777777" w:rsidR="00D80E8D" w:rsidRPr="00775860" w:rsidRDefault="00D80E8D" w:rsidP="00D80E8D">
            <w:pPr>
              <w:spacing w:after="0" w:line="240" w:lineRule="auto"/>
              <w:jc w:val="center"/>
              <w:rPr>
                <w:rFonts w:ascii="Arial" w:eastAsia="Aptos" w:hAnsi="Arial" w:cs="Arial"/>
                <w:sz w:val="24"/>
                <w:szCs w:val="24"/>
              </w:rPr>
            </w:pPr>
            <w:r w:rsidRPr="00775860">
              <w:rPr>
                <w:rFonts w:ascii="Arial" w:eastAsia="Aptos" w:hAnsi="Arial" w:cs="Arial"/>
                <w:sz w:val="24"/>
                <w:szCs w:val="24"/>
              </w:rPr>
              <w:t>13</w:t>
            </w:r>
          </w:p>
        </w:tc>
        <w:tc>
          <w:tcPr>
            <w:tcW w:w="1700" w:type="dxa"/>
            <w:noWrap/>
            <w:tcMar>
              <w:top w:w="0" w:type="dxa"/>
              <w:left w:w="108" w:type="dxa"/>
              <w:bottom w:w="0" w:type="dxa"/>
              <w:right w:w="108" w:type="dxa"/>
            </w:tcMar>
            <w:vAlign w:val="bottom"/>
            <w:hideMark/>
          </w:tcPr>
          <w:p w14:paraId="7967AB04" w14:textId="77777777" w:rsidR="00D80E8D" w:rsidRPr="00775860" w:rsidRDefault="00D80E8D" w:rsidP="00D80E8D">
            <w:pPr>
              <w:spacing w:after="0" w:line="240" w:lineRule="auto"/>
              <w:jc w:val="center"/>
              <w:rPr>
                <w:rFonts w:ascii="Arial" w:eastAsia="Aptos" w:hAnsi="Arial" w:cs="Arial"/>
                <w:sz w:val="24"/>
                <w:szCs w:val="24"/>
              </w:rPr>
            </w:pPr>
            <w:r w:rsidRPr="00775860">
              <w:rPr>
                <w:rFonts w:ascii="Arial" w:eastAsia="Aptos" w:hAnsi="Arial" w:cs="Arial"/>
                <w:sz w:val="24"/>
                <w:szCs w:val="24"/>
              </w:rPr>
              <w:t>5</w:t>
            </w:r>
          </w:p>
        </w:tc>
        <w:tc>
          <w:tcPr>
            <w:tcW w:w="1700" w:type="dxa"/>
            <w:noWrap/>
            <w:tcMar>
              <w:top w:w="0" w:type="dxa"/>
              <w:left w:w="108" w:type="dxa"/>
              <w:bottom w:w="0" w:type="dxa"/>
              <w:right w:w="108" w:type="dxa"/>
            </w:tcMar>
            <w:vAlign w:val="bottom"/>
            <w:hideMark/>
          </w:tcPr>
          <w:p w14:paraId="1918BE6D" w14:textId="77777777" w:rsidR="00D80E8D" w:rsidRPr="00775860" w:rsidRDefault="00D80E8D" w:rsidP="00D80E8D">
            <w:pPr>
              <w:spacing w:after="0" w:line="240" w:lineRule="auto"/>
              <w:jc w:val="center"/>
              <w:rPr>
                <w:rFonts w:ascii="Arial" w:eastAsia="Aptos" w:hAnsi="Arial" w:cs="Arial"/>
                <w:sz w:val="24"/>
                <w:szCs w:val="24"/>
              </w:rPr>
            </w:pPr>
            <w:r w:rsidRPr="00775860">
              <w:rPr>
                <w:rFonts w:ascii="Arial" w:eastAsia="Aptos" w:hAnsi="Arial" w:cs="Arial"/>
                <w:sz w:val="24"/>
                <w:szCs w:val="24"/>
              </w:rPr>
              <w:t>28%</w:t>
            </w:r>
          </w:p>
        </w:tc>
        <w:tc>
          <w:tcPr>
            <w:tcW w:w="1279" w:type="dxa"/>
            <w:noWrap/>
            <w:tcMar>
              <w:top w:w="0" w:type="dxa"/>
              <w:left w:w="108" w:type="dxa"/>
              <w:bottom w:w="0" w:type="dxa"/>
              <w:right w:w="108" w:type="dxa"/>
            </w:tcMar>
            <w:vAlign w:val="bottom"/>
            <w:hideMark/>
          </w:tcPr>
          <w:p w14:paraId="654E2CBE" w14:textId="77777777" w:rsidR="00D80E8D" w:rsidRPr="00775860" w:rsidRDefault="00D80E8D" w:rsidP="00D80E8D">
            <w:pPr>
              <w:spacing w:after="0" w:line="240" w:lineRule="auto"/>
              <w:jc w:val="center"/>
              <w:rPr>
                <w:rFonts w:ascii="Arial" w:eastAsia="Aptos" w:hAnsi="Arial" w:cs="Arial"/>
                <w:sz w:val="24"/>
                <w:szCs w:val="24"/>
              </w:rPr>
            </w:pPr>
            <w:r w:rsidRPr="00775860">
              <w:rPr>
                <w:rFonts w:ascii="Arial" w:eastAsia="Aptos" w:hAnsi="Arial" w:cs="Arial"/>
                <w:sz w:val="24"/>
                <w:szCs w:val="24"/>
              </w:rPr>
              <w:t>18</w:t>
            </w:r>
          </w:p>
        </w:tc>
      </w:tr>
      <w:tr w:rsidR="00E631D4" w:rsidRPr="00775860" w14:paraId="6541F2C3" w14:textId="77777777" w:rsidTr="004D23EF">
        <w:trPr>
          <w:trHeight w:val="290"/>
        </w:trPr>
        <w:tc>
          <w:tcPr>
            <w:tcW w:w="1194" w:type="dxa"/>
            <w:noWrap/>
            <w:tcMar>
              <w:top w:w="0" w:type="dxa"/>
              <w:left w:w="108" w:type="dxa"/>
              <w:bottom w:w="0" w:type="dxa"/>
              <w:right w:w="108" w:type="dxa"/>
            </w:tcMar>
            <w:vAlign w:val="bottom"/>
            <w:hideMark/>
          </w:tcPr>
          <w:p w14:paraId="3458367F" w14:textId="77777777" w:rsidR="00D80E8D" w:rsidRPr="00775860" w:rsidRDefault="00D80E8D" w:rsidP="004D23EF">
            <w:pPr>
              <w:spacing w:after="0" w:line="240" w:lineRule="auto"/>
              <w:jc w:val="center"/>
              <w:rPr>
                <w:rFonts w:ascii="Arial" w:eastAsia="Aptos" w:hAnsi="Arial" w:cs="Arial"/>
                <w:sz w:val="24"/>
                <w:szCs w:val="24"/>
              </w:rPr>
            </w:pPr>
            <w:r w:rsidRPr="00775860">
              <w:rPr>
                <w:rFonts w:ascii="Arial" w:eastAsia="Aptos" w:hAnsi="Arial" w:cs="Arial"/>
                <w:sz w:val="24"/>
                <w:szCs w:val="24"/>
              </w:rPr>
              <w:t>2028/29</w:t>
            </w:r>
          </w:p>
        </w:tc>
        <w:tc>
          <w:tcPr>
            <w:tcW w:w="1640" w:type="dxa"/>
            <w:noWrap/>
            <w:tcMar>
              <w:top w:w="0" w:type="dxa"/>
              <w:left w:w="108" w:type="dxa"/>
              <w:bottom w:w="0" w:type="dxa"/>
              <w:right w:w="108" w:type="dxa"/>
            </w:tcMar>
            <w:vAlign w:val="bottom"/>
            <w:hideMark/>
          </w:tcPr>
          <w:p w14:paraId="372F6F45" w14:textId="77777777" w:rsidR="00D80E8D" w:rsidRPr="00775860" w:rsidRDefault="00D80E8D" w:rsidP="00D80E8D">
            <w:pPr>
              <w:spacing w:after="0" w:line="240" w:lineRule="auto"/>
              <w:jc w:val="center"/>
              <w:rPr>
                <w:rFonts w:ascii="Arial" w:eastAsia="Aptos" w:hAnsi="Arial" w:cs="Arial"/>
                <w:sz w:val="24"/>
                <w:szCs w:val="24"/>
              </w:rPr>
            </w:pPr>
            <w:r w:rsidRPr="00775860">
              <w:rPr>
                <w:rFonts w:ascii="Arial" w:eastAsia="Aptos" w:hAnsi="Arial" w:cs="Arial"/>
                <w:sz w:val="24"/>
                <w:szCs w:val="24"/>
              </w:rPr>
              <w:t>12</w:t>
            </w:r>
          </w:p>
        </w:tc>
        <w:tc>
          <w:tcPr>
            <w:tcW w:w="1700" w:type="dxa"/>
            <w:noWrap/>
            <w:tcMar>
              <w:top w:w="0" w:type="dxa"/>
              <w:left w:w="108" w:type="dxa"/>
              <w:bottom w:w="0" w:type="dxa"/>
              <w:right w:w="108" w:type="dxa"/>
            </w:tcMar>
            <w:vAlign w:val="bottom"/>
            <w:hideMark/>
          </w:tcPr>
          <w:p w14:paraId="31CC7F56" w14:textId="77777777" w:rsidR="00D80E8D" w:rsidRPr="00775860" w:rsidRDefault="00D80E8D" w:rsidP="00D80E8D">
            <w:pPr>
              <w:spacing w:after="0" w:line="240" w:lineRule="auto"/>
              <w:jc w:val="center"/>
              <w:rPr>
                <w:rFonts w:ascii="Arial" w:eastAsia="Aptos" w:hAnsi="Arial" w:cs="Arial"/>
                <w:sz w:val="24"/>
                <w:szCs w:val="24"/>
              </w:rPr>
            </w:pPr>
            <w:r w:rsidRPr="00775860">
              <w:rPr>
                <w:rFonts w:ascii="Arial" w:eastAsia="Aptos" w:hAnsi="Arial" w:cs="Arial"/>
                <w:sz w:val="24"/>
                <w:szCs w:val="24"/>
              </w:rPr>
              <w:t>5</w:t>
            </w:r>
          </w:p>
        </w:tc>
        <w:tc>
          <w:tcPr>
            <w:tcW w:w="1700" w:type="dxa"/>
            <w:noWrap/>
            <w:tcMar>
              <w:top w:w="0" w:type="dxa"/>
              <w:left w:w="108" w:type="dxa"/>
              <w:bottom w:w="0" w:type="dxa"/>
              <w:right w:w="108" w:type="dxa"/>
            </w:tcMar>
            <w:vAlign w:val="bottom"/>
            <w:hideMark/>
          </w:tcPr>
          <w:p w14:paraId="0D3DD4D8" w14:textId="77777777" w:rsidR="00D80E8D" w:rsidRPr="00775860" w:rsidRDefault="00D80E8D" w:rsidP="00D80E8D">
            <w:pPr>
              <w:spacing w:after="0" w:line="240" w:lineRule="auto"/>
              <w:jc w:val="center"/>
              <w:rPr>
                <w:rFonts w:ascii="Arial" w:eastAsia="Aptos" w:hAnsi="Arial" w:cs="Arial"/>
                <w:sz w:val="24"/>
                <w:szCs w:val="24"/>
              </w:rPr>
            </w:pPr>
            <w:r w:rsidRPr="00775860">
              <w:rPr>
                <w:rFonts w:ascii="Arial" w:eastAsia="Aptos" w:hAnsi="Arial" w:cs="Arial"/>
                <w:sz w:val="24"/>
                <w:szCs w:val="24"/>
              </w:rPr>
              <w:t>29%</w:t>
            </w:r>
          </w:p>
        </w:tc>
        <w:tc>
          <w:tcPr>
            <w:tcW w:w="1279" w:type="dxa"/>
            <w:noWrap/>
            <w:tcMar>
              <w:top w:w="0" w:type="dxa"/>
              <w:left w:w="108" w:type="dxa"/>
              <w:bottom w:w="0" w:type="dxa"/>
              <w:right w:w="108" w:type="dxa"/>
            </w:tcMar>
            <w:vAlign w:val="bottom"/>
            <w:hideMark/>
          </w:tcPr>
          <w:p w14:paraId="181B2AB4" w14:textId="77777777" w:rsidR="00D80E8D" w:rsidRPr="00775860" w:rsidRDefault="00D80E8D" w:rsidP="00D80E8D">
            <w:pPr>
              <w:spacing w:after="0" w:line="240" w:lineRule="auto"/>
              <w:jc w:val="center"/>
              <w:rPr>
                <w:rFonts w:ascii="Arial" w:eastAsia="Aptos" w:hAnsi="Arial" w:cs="Arial"/>
                <w:sz w:val="24"/>
                <w:szCs w:val="24"/>
              </w:rPr>
            </w:pPr>
            <w:r w:rsidRPr="00775860">
              <w:rPr>
                <w:rFonts w:ascii="Arial" w:eastAsia="Aptos" w:hAnsi="Arial" w:cs="Arial"/>
                <w:sz w:val="24"/>
                <w:szCs w:val="24"/>
              </w:rPr>
              <w:t>17</w:t>
            </w:r>
          </w:p>
        </w:tc>
      </w:tr>
    </w:tbl>
    <w:p w14:paraId="714BA775" w14:textId="77777777" w:rsidR="00333E42" w:rsidRDefault="00333E42" w:rsidP="00775860">
      <w:pPr>
        <w:spacing w:after="0" w:line="240" w:lineRule="auto"/>
        <w:ind w:left="720"/>
        <w:rPr>
          <w:rFonts w:ascii="Arial" w:hAnsi="Arial" w:cs="Arial"/>
          <w:sz w:val="24"/>
          <w:szCs w:val="24"/>
          <w:u w:val="single"/>
        </w:rPr>
      </w:pPr>
    </w:p>
    <w:p w14:paraId="0983DE40" w14:textId="77777777" w:rsidR="00333E42" w:rsidRDefault="00333E42">
      <w:pPr>
        <w:rPr>
          <w:rFonts w:ascii="Arial" w:hAnsi="Arial" w:cs="Arial"/>
          <w:sz w:val="24"/>
          <w:szCs w:val="24"/>
          <w:u w:val="single"/>
        </w:rPr>
      </w:pPr>
      <w:r>
        <w:rPr>
          <w:rFonts w:ascii="Arial" w:hAnsi="Arial" w:cs="Arial"/>
          <w:sz w:val="24"/>
          <w:szCs w:val="24"/>
          <w:u w:val="single"/>
        </w:rPr>
        <w:br w:type="page"/>
      </w:r>
    </w:p>
    <w:p w14:paraId="4B521FF0" w14:textId="67C84820" w:rsidR="001176CB" w:rsidRPr="004D23EF" w:rsidRDefault="004C12BF" w:rsidP="00775860">
      <w:pPr>
        <w:spacing w:after="0" w:line="240" w:lineRule="auto"/>
        <w:ind w:left="720"/>
        <w:rPr>
          <w:rFonts w:ascii="Arial" w:hAnsi="Arial" w:cs="Arial"/>
          <w:sz w:val="24"/>
          <w:szCs w:val="24"/>
          <w:u w:val="single"/>
        </w:rPr>
      </w:pPr>
      <w:r>
        <w:rPr>
          <w:rFonts w:ascii="Arial" w:hAnsi="Arial" w:cs="Arial"/>
          <w:sz w:val="24"/>
          <w:szCs w:val="24"/>
          <w:u w:val="single"/>
        </w:rPr>
        <w:lastRenderedPageBreak/>
        <w:t>F</w:t>
      </w:r>
      <w:r w:rsidR="00DE201C" w:rsidRPr="004D23EF">
        <w:rPr>
          <w:rFonts w:ascii="Arial" w:hAnsi="Arial" w:cs="Arial"/>
          <w:sz w:val="24"/>
          <w:szCs w:val="24"/>
          <w:u w:val="single"/>
        </w:rPr>
        <w:t>ree School Meal</w:t>
      </w:r>
      <w:r w:rsidR="00775860">
        <w:rPr>
          <w:rFonts w:ascii="Arial" w:hAnsi="Arial" w:cs="Arial"/>
          <w:sz w:val="24"/>
          <w:szCs w:val="24"/>
          <w:u w:val="single"/>
        </w:rPr>
        <w:t>s</w:t>
      </w:r>
      <w:r w:rsidR="00DE201C" w:rsidRPr="004D23EF">
        <w:rPr>
          <w:rFonts w:ascii="Arial" w:hAnsi="Arial" w:cs="Arial"/>
          <w:sz w:val="24"/>
          <w:szCs w:val="24"/>
          <w:u w:val="single"/>
        </w:rPr>
        <w:t xml:space="preserve"> Profile</w:t>
      </w:r>
    </w:p>
    <w:p w14:paraId="529EFA0B" w14:textId="5488057D" w:rsidR="00DE201C" w:rsidRDefault="00DE201C" w:rsidP="00916612">
      <w:pPr>
        <w:spacing w:after="0" w:line="240" w:lineRule="auto"/>
        <w:ind w:left="720"/>
        <w:rPr>
          <w:rFonts w:ascii="Arial" w:hAnsi="Arial" w:cs="Arial"/>
          <w:sz w:val="24"/>
          <w:szCs w:val="24"/>
        </w:rPr>
      </w:pPr>
      <w:r>
        <w:rPr>
          <w:rFonts w:ascii="Arial" w:hAnsi="Arial" w:cs="Arial"/>
          <w:sz w:val="24"/>
          <w:szCs w:val="24"/>
        </w:rPr>
        <w:t xml:space="preserve">The percentage award of free school meals to families that meet </w:t>
      </w:r>
      <w:proofErr w:type="gramStart"/>
      <w:r>
        <w:rPr>
          <w:rFonts w:ascii="Arial" w:hAnsi="Arial" w:cs="Arial"/>
          <w:sz w:val="24"/>
          <w:szCs w:val="24"/>
        </w:rPr>
        <w:t>low income</w:t>
      </w:r>
      <w:proofErr w:type="gramEnd"/>
      <w:r>
        <w:rPr>
          <w:rFonts w:ascii="Arial" w:hAnsi="Arial" w:cs="Arial"/>
          <w:sz w:val="24"/>
          <w:szCs w:val="24"/>
        </w:rPr>
        <w:t xml:space="preserve"> eligibility is an indicator of deprivation or low income within the school catchment. </w:t>
      </w:r>
    </w:p>
    <w:p w14:paraId="4A1BFE62" w14:textId="77777777" w:rsidR="00FC6866" w:rsidRDefault="00FC6866" w:rsidP="00916612">
      <w:pPr>
        <w:spacing w:after="0" w:line="240" w:lineRule="auto"/>
        <w:ind w:left="720"/>
        <w:rPr>
          <w:rFonts w:ascii="Arial" w:hAnsi="Arial" w:cs="Arial"/>
          <w:sz w:val="24"/>
          <w:szCs w:val="24"/>
        </w:rPr>
      </w:pPr>
    </w:p>
    <w:p w14:paraId="65E10023" w14:textId="77777777" w:rsidR="00FC6866" w:rsidRPr="00916612" w:rsidRDefault="00DE201C" w:rsidP="007E40C4">
      <w:pPr>
        <w:pStyle w:val="ListParagraph"/>
        <w:numPr>
          <w:ilvl w:val="0"/>
          <w:numId w:val="20"/>
        </w:numPr>
        <w:spacing w:after="0" w:line="240" w:lineRule="auto"/>
        <w:rPr>
          <w:rFonts w:ascii="Arial" w:hAnsi="Arial" w:cs="Arial"/>
          <w:sz w:val="24"/>
          <w:szCs w:val="24"/>
        </w:rPr>
      </w:pPr>
      <w:r w:rsidRPr="00916612">
        <w:rPr>
          <w:rFonts w:ascii="Arial" w:hAnsi="Arial" w:cs="Arial"/>
          <w:sz w:val="24"/>
          <w:szCs w:val="24"/>
        </w:rPr>
        <w:t>The free school meal average for Falkirk is 20%</w:t>
      </w:r>
    </w:p>
    <w:p w14:paraId="432F382B" w14:textId="646ABA48" w:rsidR="00DE201C" w:rsidRPr="00916612" w:rsidRDefault="00DE201C" w:rsidP="007E40C4">
      <w:pPr>
        <w:pStyle w:val="ListParagraph"/>
        <w:numPr>
          <w:ilvl w:val="0"/>
          <w:numId w:val="20"/>
        </w:numPr>
        <w:spacing w:after="0" w:line="240" w:lineRule="auto"/>
        <w:rPr>
          <w:rFonts w:ascii="Arial" w:hAnsi="Arial" w:cs="Arial"/>
          <w:sz w:val="24"/>
          <w:szCs w:val="24"/>
        </w:rPr>
      </w:pPr>
      <w:r w:rsidRPr="00916612">
        <w:rPr>
          <w:rFonts w:ascii="Arial" w:hAnsi="Arial" w:cs="Arial"/>
          <w:sz w:val="24"/>
          <w:szCs w:val="24"/>
        </w:rPr>
        <w:t xml:space="preserve">The percentage </w:t>
      </w:r>
      <w:r w:rsidR="009F08D7" w:rsidRPr="00916612">
        <w:rPr>
          <w:rFonts w:ascii="Arial" w:hAnsi="Arial" w:cs="Arial"/>
          <w:sz w:val="24"/>
          <w:szCs w:val="24"/>
        </w:rPr>
        <w:t>comparator</w:t>
      </w:r>
      <w:r w:rsidRPr="00916612">
        <w:rPr>
          <w:rFonts w:ascii="Arial" w:hAnsi="Arial" w:cs="Arial"/>
          <w:sz w:val="24"/>
          <w:szCs w:val="24"/>
        </w:rPr>
        <w:t xml:space="preserve"> for Blackness Primary School is:</w:t>
      </w:r>
    </w:p>
    <w:p w14:paraId="470A2EA5" w14:textId="77777777" w:rsidR="00DE201C" w:rsidRDefault="00DE201C" w:rsidP="00916612">
      <w:pPr>
        <w:spacing w:after="0" w:line="240" w:lineRule="auto"/>
        <w:ind w:left="720"/>
        <w:rPr>
          <w:rFonts w:ascii="Arial" w:hAnsi="Arial" w:cs="Arial"/>
          <w:sz w:val="24"/>
          <w:szCs w:val="24"/>
        </w:rPr>
      </w:pPr>
    </w:p>
    <w:tbl>
      <w:tblPr>
        <w:tblW w:w="8080" w:type="dxa"/>
        <w:tblInd w:w="709" w:type="dxa"/>
        <w:tblLayout w:type="fixed"/>
        <w:tblLook w:val="04A0" w:firstRow="1" w:lastRow="0" w:firstColumn="1" w:lastColumn="0" w:noHBand="0" w:noVBand="1"/>
      </w:tblPr>
      <w:tblGrid>
        <w:gridCol w:w="2173"/>
        <w:gridCol w:w="1476"/>
        <w:gridCol w:w="1477"/>
        <w:gridCol w:w="1477"/>
        <w:gridCol w:w="1477"/>
      </w:tblGrid>
      <w:tr w:rsidR="00DE201C" w:rsidRPr="00FC6866" w14:paraId="4861BD11" w14:textId="77777777" w:rsidTr="00954589">
        <w:trPr>
          <w:trHeight w:hRule="exact" w:val="284"/>
        </w:trPr>
        <w:tc>
          <w:tcPr>
            <w:tcW w:w="2173" w:type="dxa"/>
            <w:tcBorders>
              <w:bottom w:val="single" w:sz="2" w:space="0" w:color="auto"/>
              <w:right w:val="single" w:sz="2" w:space="0" w:color="auto"/>
            </w:tcBorders>
            <w:shd w:val="clear" w:color="auto" w:fill="auto"/>
            <w:noWrap/>
            <w:vAlign w:val="bottom"/>
            <w:hideMark/>
          </w:tcPr>
          <w:p w14:paraId="0363EE66" w14:textId="77777777" w:rsidR="00DE201C" w:rsidRPr="00FC6866" w:rsidRDefault="00DE201C" w:rsidP="000C49CB">
            <w:pPr>
              <w:spacing w:after="0" w:line="240" w:lineRule="auto"/>
              <w:rPr>
                <w:rFonts w:ascii="Arial" w:eastAsia="Times New Roman" w:hAnsi="Arial" w:cs="Arial"/>
                <w:color w:val="000000"/>
                <w:sz w:val="24"/>
                <w:szCs w:val="24"/>
                <w:lang w:eastAsia="en-GB"/>
              </w:rPr>
            </w:pPr>
            <w:r w:rsidRPr="00FC6866">
              <w:rPr>
                <w:rFonts w:ascii="Arial" w:eastAsia="Times New Roman" w:hAnsi="Arial" w:cs="Arial"/>
                <w:color w:val="000000"/>
                <w:sz w:val="24"/>
                <w:szCs w:val="24"/>
                <w:lang w:eastAsia="en-GB"/>
              </w:rPr>
              <w:t> </w:t>
            </w:r>
          </w:p>
        </w:tc>
        <w:tc>
          <w:tcPr>
            <w:tcW w:w="1476" w:type="dxa"/>
            <w:tcBorders>
              <w:top w:val="single" w:sz="4" w:space="0" w:color="auto"/>
              <w:left w:val="single" w:sz="2" w:space="0" w:color="auto"/>
              <w:bottom w:val="single" w:sz="4" w:space="0" w:color="auto"/>
              <w:right w:val="single" w:sz="4" w:space="0" w:color="auto"/>
            </w:tcBorders>
            <w:shd w:val="clear" w:color="auto" w:fill="auto"/>
            <w:noWrap/>
            <w:vAlign w:val="bottom"/>
            <w:hideMark/>
          </w:tcPr>
          <w:p w14:paraId="2BBD7C59" w14:textId="77777777" w:rsidR="00DE201C" w:rsidRPr="00FC6866" w:rsidRDefault="00DE201C" w:rsidP="000C49CB">
            <w:pPr>
              <w:spacing w:after="0" w:line="240" w:lineRule="auto"/>
              <w:jc w:val="center"/>
              <w:rPr>
                <w:rFonts w:ascii="Arial" w:eastAsia="Times New Roman" w:hAnsi="Arial" w:cs="Arial"/>
                <w:b/>
                <w:bCs/>
                <w:color w:val="000000"/>
                <w:sz w:val="24"/>
                <w:szCs w:val="24"/>
                <w:lang w:eastAsia="en-GB"/>
              </w:rPr>
            </w:pPr>
            <w:r w:rsidRPr="00FC6866">
              <w:rPr>
                <w:rFonts w:ascii="Arial" w:eastAsia="Times New Roman" w:hAnsi="Arial" w:cs="Arial"/>
                <w:b/>
                <w:bCs/>
                <w:color w:val="000000"/>
                <w:sz w:val="24"/>
                <w:szCs w:val="24"/>
                <w:lang w:eastAsia="en-GB"/>
              </w:rPr>
              <w:t>2020/21</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14:paraId="1F582C24" w14:textId="77777777" w:rsidR="00DE201C" w:rsidRPr="00FC6866" w:rsidRDefault="00DE201C" w:rsidP="000C49CB">
            <w:pPr>
              <w:spacing w:after="0" w:line="240" w:lineRule="auto"/>
              <w:jc w:val="center"/>
              <w:rPr>
                <w:rFonts w:ascii="Arial" w:eastAsia="Times New Roman" w:hAnsi="Arial" w:cs="Arial"/>
                <w:b/>
                <w:bCs/>
                <w:color w:val="000000"/>
                <w:sz w:val="24"/>
                <w:szCs w:val="24"/>
                <w:lang w:eastAsia="en-GB"/>
              </w:rPr>
            </w:pPr>
            <w:r w:rsidRPr="00FC6866">
              <w:rPr>
                <w:rFonts w:ascii="Arial" w:eastAsia="Times New Roman" w:hAnsi="Arial" w:cs="Arial"/>
                <w:b/>
                <w:bCs/>
                <w:color w:val="000000"/>
                <w:sz w:val="24"/>
                <w:szCs w:val="24"/>
                <w:lang w:eastAsia="en-GB"/>
              </w:rPr>
              <w:t>2021/22</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14:paraId="14A21156" w14:textId="77777777" w:rsidR="00DE201C" w:rsidRPr="00FC6866" w:rsidRDefault="00DE201C" w:rsidP="000C49CB">
            <w:pPr>
              <w:spacing w:after="0" w:line="240" w:lineRule="auto"/>
              <w:jc w:val="center"/>
              <w:rPr>
                <w:rFonts w:ascii="Arial" w:eastAsia="Times New Roman" w:hAnsi="Arial" w:cs="Arial"/>
                <w:b/>
                <w:bCs/>
                <w:color w:val="000000"/>
                <w:sz w:val="24"/>
                <w:szCs w:val="24"/>
                <w:lang w:eastAsia="en-GB"/>
              </w:rPr>
            </w:pPr>
            <w:r w:rsidRPr="00FC6866">
              <w:rPr>
                <w:rFonts w:ascii="Arial" w:eastAsia="Times New Roman" w:hAnsi="Arial" w:cs="Arial"/>
                <w:b/>
                <w:bCs/>
                <w:color w:val="000000"/>
                <w:sz w:val="24"/>
                <w:szCs w:val="24"/>
                <w:lang w:eastAsia="en-GB"/>
              </w:rPr>
              <w:t>2022/23</w:t>
            </w:r>
          </w:p>
        </w:tc>
        <w:tc>
          <w:tcPr>
            <w:tcW w:w="1477" w:type="dxa"/>
            <w:tcBorders>
              <w:top w:val="single" w:sz="4" w:space="0" w:color="auto"/>
              <w:left w:val="nil"/>
              <w:bottom w:val="single" w:sz="4" w:space="0" w:color="auto"/>
              <w:right w:val="single" w:sz="4" w:space="0" w:color="auto"/>
            </w:tcBorders>
            <w:shd w:val="clear" w:color="auto" w:fill="auto"/>
            <w:vAlign w:val="bottom"/>
            <w:hideMark/>
          </w:tcPr>
          <w:p w14:paraId="287FC2D2" w14:textId="77777777" w:rsidR="00DE201C" w:rsidRPr="00FC6866" w:rsidRDefault="00DE201C" w:rsidP="000C49CB">
            <w:pPr>
              <w:spacing w:after="0" w:line="240" w:lineRule="auto"/>
              <w:jc w:val="center"/>
              <w:rPr>
                <w:rFonts w:ascii="Arial" w:eastAsia="Times New Roman" w:hAnsi="Arial" w:cs="Arial"/>
                <w:b/>
                <w:bCs/>
                <w:color w:val="000000"/>
                <w:sz w:val="24"/>
                <w:szCs w:val="24"/>
                <w:lang w:eastAsia="en-GB"/>
              </w:rPr>
            </w:pPr>
            <w:r w:rsidRPr="00FC6866">
              <w:rPr>
                <w:rFonts w:ascii="Arial" w:eastAsia="Times New Roman" w:hAnsi="Arial" w:cs="Arial"/>
                <w:b/>
                <w:bCs/>
                <w:color w:val="000000"/>
                <w:sz w:val="24"/>
                <w:szCs w:val="24"/>
                <w:lang w:eastAsia="en-GB"/>
              </w:rPr>
              <w:t>2023/24</w:t>
            </w:r>
          </w:p>
        </w:tc>
      </w:tr>
      <w:tr w:rsidR="00DE201C" w:rsidRPr="00FC6866" w14:paraId="6914E86C" w14:textId="77777777" w:rsidTr="009545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173" w:type="dxa"/>
            <w:tcBorders>
              <w:top w:val="single" w:sz="2" w:space="0" w:color="auto"/>
            </w:tcBorders>
            <w:shd w:val="clear" w:color="auto" w:fill="auto"/>
            <w:noWrap/>
            <w:vAlign w:val="bottom"/>
            <w:hideMark/>
          </w:tcPr>
          <w:p w14:paraId="689F19A7" w14:textId="03CF2419" w:rsidR="00DE201C" w:rsidRPr="00FC6866" w:rsidRDefault="00DE201C" w:rsidP="000C49CB">
            <w:pPr>
              <w:spacing w:after="0" w:line="240" w:lineRule="auto"/>
              <w:rPr>
                <w:rFonts w:ascii="Arial" w:eastAsia="Times New Roman" w:hAnsi="Arial" w:cs="Arial"/>
                <w:sz w:val="24"/>
                <w:szCs w:val="24"/>
                <w:lang w:eastAsia="en-GB"/>
              </w:rPr>
            </w:pPr>
            <w:r w:rsidRPr="00FC6866">
              <w:rPr>
                <w:rFonts w:ascii="Arial" w:eastAsia="Times New Roman" w:hAnsi="Arial" w:cs="Arial"/>
                <w:sz w:val="24"/>
                <w:szCs w:val="24"/>
                <w:lang w:eastAsia="en-GB"/>
              </w:rPr>
              <w:t xml:space="preserve">Blackness </w:t>
            </w:r>
          </w:p>
        </w:tc>
        <w:tc>
          <w:tcPr>
            <w:tcW w:w="1476" w:type="dxa"/>
            <w:shd w:val="clear" w:color="auto" w:fill="auto"/>
            <w:noWrap/>
            <w:vAlign w:val="center"/>
            <w:hideMark/>
          </w:tcPr>
          <w:p w14:paraId="3AA80BC3" w14:textId="0C8B6005" w:rsidR="00DE201C" w:rsidRPr="00FC6866" w:rsidRDefault="00DE201C" w:rsidP="000C49CB">
            <w:pPr>
              <w:spacing w:after="0" w:line="240" w:lineRule="auto"/>
              <w:jc w:val="center"/>
              <w:rPr>
                <w:rFonts w:ascii="Arial" w:eastAsia="Times New Roman" w:hAnsi="Arial" w:cs="Arial"/>
                <w:sz w:val="24"/>
                <w:szCs w:val="24"/>
                <w:lang w:eastAsia="en-GB"/>
              </w:rPr>
            </w:pPr>
            <w:r w:rsidRPr="00FC6866">
              <w:rPr>
                <w:rFonts w:ascii="Arial" w:eastAsia="Times New Roman" w:hAnsi="Arial" w:cs="Arial"/>
                <w:sz w:val="24"/>
                <w:szCs w:val="24"/>
                <w:lang w:eastAsia="en-GB"/>
              </w:rPr>
              <w:t>0.0%</w:t>
            </w:r>
          </w:p>
        </w:tc>
        <w:tc>
          <w:tcPr>
            <w:tcW w:w="1477" w:type="dxa"/>
            <w:shd w:val="clear" w:color="auto" w:fill="auto"/>
            <w:noWrap/>
            <w:vAlign w:val="center"/>
            <w:hideMark/>
          </w:tcPr>
          <w:p w14:paraId="5BD8077D" w14:textId="3DCEF2C7" w:rsidR="00DE201C" w:rsidRPr="00FC6866" w:rsidRDefault="00DE201C" w:rsidP="000C49CB">
            <w:pPr>
              <w:spacing w:after="0" w:line="240" w:lineRule="auto"/>
              <w:jc w:val="center"/>
              <w:rPr>
                <w:rFonts w:ascii="Arial" w:eastAsia="Times New Roman" w:hAnsi="Arial" w:cs="Arial"/>
                <w:sz w:val="24"/>
                <w:szCs w:val="24"/>
                <w:lang w:eastAsia="en-GB"/>
              </w:rPr>
            </w:pPr>
            <w:r w:rsidRPr="00FC6866">
              <w:rPr>
                <w:rFonts w:ascii="Arial" w:eastAsia="Times New Roman" w:hAnsi="Arial" w:cs="Arial"/>
                <w:sz w:val="24"/>
                <w:szCs w:val="24"/>
                <w:lang w:eastAsia="en-GB"/>
              </w:rPr>
              <w:t>0.0%</w:t>
            </w:r>
          </w:p>
        </w:tc>
        <w:tc>
          <w:tcPr>
            <w:tcW w:w="1477" w:type="dxa"/>
            <w:shd w:val="clear" w:color="auto" w:fill="auto"/>
            <w:noWrap/>
            <w:vAlign w:val="center"/>
            <w:hideMark/>
          </w:tcPr>
          <w:p w14:paraId="09A4237A" w14:textId="7CC1B5B6" w:rsidR="00DE201C" w:rsidRPr="00FC6866" w:rsidRDefault="00DE201C" w:rsidP="000C49CB">
            <w:pPr>
              <w:spacing w:after="0" w:line="240" w:lineRule="auto"/>
              <w:jc w:val="center"/>
              <w:rPr>
                <w:rFonts w:ascii="Arial" w:eastAsia="Times New Roman" w:hAnsi="Arial" w:cs="Arial"/>
                <w:sz w:val="24"/>
                <w:szCs w:val="24"/>
                <w:lang w:eastAsia="en-GB"/>
              </w:rPr>
            </w:pPr>
            <w:r w:rsidRPr="00FC6866">
              <w:rPr>
                <w:rFonts w:ascii="Arial" w:eastAsia="Times New Roman" w:hAnsi="Arial" w:cs="Arial"/>
                <w:sz w:val="24"/>
                <w:szCs w:val="24"/>
                <w:lang w:eastAsia="en-GB"/>
              </w:rPr>
              <w:t>0.0%</w:t>
            </w:r>
          </w:p>
        </w:tc>
        <w:tc>
          <w:tcPr>
            <w:tcW w:w="1477" w:type="dxa"/>
            <w:shd w:val="clear" w:color="auto" w:fill="auto"/>
            <w:noWrap/>
            <w:vAlign w:val="center"/>
            <w:hideMark/>
          </w:tcPr>
          <w:p w14:paraId="78F1A35C" w14:textId="07156729" w:rsidR="00DE201C" w:rsidRPr="00FC6866" w:rsidRDefault="00DE201C" w:rsidP="000C49CB">
            <w:pPr>
              <w:spacing w:after="0" w:line="240" w:lineRule="auto"/>
              <w:jc w:val="center"/>
              <w:rPr>
                <w:rFonts w:ascii="Arial" w:eastAsia="Times New Roman" w:hAnsi="Arial" w:cs="Arial"/>
                <w:sz w:val="24"/>
                <w:szCs w:val="24"/>
                <w:lang w:eastAsia="en-GB"/>
              </w:rPr>
            </w:pPr>
            <w:r w:rsidRPr="00FC6866">
              <w:rPr>
                <w:rFonts w:ascii="Arial" w:eastAsia="Times New Roman" w:hAnsi="Arial" w:cs="Arial"/>
                <w:sz w:val="24"/>
                <w:szCs w:val="24"/>
                <w:lang w:eastAsia="en-GB"/>
              </w:rPr>
              <w:t>0.0%</w:t>
            </w:r>
          </w:p>
        </w:tc>
      </w:tr>
    </w:tbl>
    <w:p w14:paraId="13C45145" w14:textId="77777777" w:rsidR="00DE201C" w:rsidRDefault="00DE201C" w:rsidP="00916612">
      <w:pPr>
        <w:spacing w:after="0"/>
        <w:ind w:left="720"/>
        <w:rPr>
          <w:rFonts w:ascii="Arial" w:hAnsi="Arial" w:cs="Arial"/>
          <w:sz w:val="24"/>
          <w:szCs w:val="24"/>
        </w:rPr>
      </w:pPr>
    </w:p>
    <w:p w14:paraId="46CA3692" w14:textId="0BC6BEA7" w:rsidR="00DE201C" w:rsidRPr="004D23EF" w:rsidRDefault="00DE201C" w:rsidP="004D6842">
      <w:pPr>
        <w:spacing w:after="0" w:line="240" w:lineRule="auto"/>
        <w:rPr>
          <w:rFonts w:ascii="Arial" w:hAnsi="Arial" w:cs="Arial"/>
          <w:sz w:val="24"/>
          <w:szCs w:val="24"/>
          <w:u w:val="single"/>
        </w:rPr>
      </w:pPr>
      <w:r w:rsidRPr="009F08D7">
        <w:rPr>
          <w:rFonts w:ascii="Arial" w:hAnsi="Arial" w:cs="Arial"/>
          <w:sz w:val="24"/>
          <w:szCs w:val="24"/>
        </w:rPr>
        <w:tab/>
      </w:r>
      <w:r w:rsidRPr="004D23EF">
        <w:rPr>
          <w:rFonts w:ascii="Arial" w:hAnsi="Arial" w:cs="Arial"/>
          <w:sz w:val="24"/>
          <w:szCs w:val="24"/>
          <w:u w:val="single"/>
        </w:rPr>
        <w:t>Additional Support Needs Profile</w:t>
      </w:r>
    </w:p>
    <w:p w14:paraId="1C86405B" w14:textId="4B2B6095" w:rsidR="00DE201C" w:rsidRDefault="00DE201C" w:rsidP="004D6842">
      <w:pPr>
        <w:spacing w:after="0" w:line="240" w:lineRule="auto"/>
        <w:ind w:left="720"/>
        <w:rPr>
          <w:rFonts w:ascii="Arial" w:hAnsi="Arial" w:cs="Arial"/>
          <w:sz w:val="24"/>
          <w:szCs w:val="24"/>
        </w:rPr>
      </w:pPr>
      <w:r>
        <w:rPr>
          <w:rFonts w:ascii="Arial" w:hAnsi="Arial" w:cs="Arial"/>
          <w:sz w:val="24"/>
          <w:szCs w:val="24"/>
        </w:rPr>
        <w:t>Information available indicates 9% of pupils attending Blackness Primary School have an additional support need. This compares with 27</w:t>
      </w:r>
      <w:r w:rsidR="00E631D4">
        <w:rPr>
          <w:rFonts w:ascii="Arial" w:hAnsi="Arial" w:cs="Arial"/>
          <w:sz w:val="24"/>
          <w:szCs w:val="24"/>
        </w:rPr>
        <w:t>.4% average for Falkirk primary schools.</w:t>
      </w:r>
    </w:p>
    <w:p w14:paraId="5223E426" w14:textId="77777777" w:rsidR="00DE201C" w:rsidRDefault="00DE201C" w:rsidP="00916612">
      <w:pPr>
        <w:spacing w:after="0"/>
        <w:rPr>
          <w:rFonts w:ascii="Arial" w:hAnsi="Arial" w:cs="Arial"/>
          <w:sz w:val="24"/>
          <w:szCs w:val="24"/>
        </w:rPr>
      </w:pPr>
    </w:p>
    <w:p w14:paraId="24E0B89C" w14:textId="0914F2E7" w:rsidR="00E631D4" w:rsidRPr="004D23EF" w:rsidRDefault="00E631D4" w:rsidP="00916612">
      <w:pPr>
        <w:spacing w:after="0"/>
        <w:rPr>
          <w:rFonts w:ascii="Arial" w:hAnsi="Arial" w:cs="Arial"/>
          <w:sz w:val="24"/>
          <w:szCs w:val="24"/>
          <w:u w:val="single"/>
        </w:rPr>
      </w:pPr>
      <w:r>
        <w:rPr>
          <w:rFonts w:ascii="Arial" w:hAnsi="Arial" w:cs="Arial"/>
          <w:sz w:val="24"/>
          <w:szCs w:val="24"/>
        </w:rPr>
        <w:tab/>
      </w:r>
      <w:r w:rsidRPr="004D23EF">
        <w:rPr>
          <w:rFonts w:ascii="Arial" w:hAnsi="Arial" w:cs="Arial"/>
          <w:sz w:val="24"/>
          <w:szCs w:val="24"/>
          <w:u w:val="single"/>
        </w:rPr>
        <w:t>Pupil attendance</w:t>
      </w:r>
    </w:p>
    <w:p w14:paraId="492F9F22" w14:textId="0AD5B443" w:rsidR="00E631D4" w:rsidRDefault="00E631D4" w:rsidP="00775860">
      <w:pPr>
        <w:spacing w:after="0" w:line="240" w:lineRule="auto"/>
        <w:ind w:left="720"/>
        <w:rPr>
          <w:rFonts w:ascii="Arial" w:hAnsi="Arial" w:cs="Arial"/>
          <w:sz w:val="24"/>
          <w:szCs w:val="24"/>
        </w:rPr>
      </w:pPr>
      <w:r>
        <w:rPr>
          <w:rFonts w:ascii="Arial" w:hAnsi="Arial" w:cs="Arial"/>
          <w:sz w:val="24"/>
          <w:szCs w:val="24"/>
        </w:rPr>
        <w:t>The following table indicates the pupil attendance percentage for Blackness Primary School relative to the Falkirk average.</w:t>
      </w:r>
    </w:p>
    <w:p w14:paraId="21E6A03F" w14:textId="77777777" w:rsidR="00916612" w:rsidRDefault="00916612" w:rsidP="00775860">
      <w:pPr>
        <w:spacing w:after="0" w:line="240" w:lineRule="auto"/>
        <w:ind w:left="720"/>
        <w:rPr>
          <w:rFonts w:ascii="Arial" w:hAnsi="Arial" w:cs="Arial"/>
          <w:sz w:val="24"/>
          <w:szCs w:val="24"/>
        </w:rPr>
      </w:pPr>
    </w:p>
    <w:tbl>
      <w:tblPr>
        <w:tblW w:w="8080" w:type="dxa"/>
        <w:tblInd w:w="709" w:type="dxa"/>
        <w:tblLayout w:type="fixed"/>
        <w:tblLook w:val="04A0" w:firstRow="1" w:lastRow="0" w:firstColumn="1" w:lastColumn="0" w:noHBand="0" w:noVBand="1"/>
      </w:tblPr>
      <w:tblGrid>
        <w:gridCol w:w="2172"/>
        <w:gridCol w:w="1477"/>
        <w:gridCol w:w="1477"/>
        <w:gridCol w:w="1477"/>
        <w:gridCol w:w="1477"/>
      </w:tblGrid>
      <w:tr w:rsidR="00E631D4" w:rsidRPr="00916612" w14:paraId="463F2FB8" w14:textId="77777777" w:rsidTr="00701D7C">
        <w:trPr>
          <w:trHeight w:hRule="exact" w:val="284"/>
        </w:trPr>
        <w:tc>
          <w:tcPr>
            <w:tcW w:w="2172" w:type="dxa"/>
            <w:tcBorders>
              <w:bottom w:val="single" w:sz="2" w:space="0" w:color="auto"/>
              <w:right w:val="single" w:sz="2" w:space="0" w:color="auto"/>
            </w:tcBorders>
            <w:shd w:val="clear" w:color="auto" w:fill="auto"/>
            <w:noWrap/>
            <w:vAlign w:val="bottom"/>
            <w:hideMark/>
          </w:tcPr>
          <w:p w14:paraId="42F8AB4D" w14:textId="77777777" w:rsidR="00E631D4" w:rsidRPr="00916612" w:rsidRDefault="00E631D4" w:rsidP="00775860">
            <w:pPr>
              <w:spacing w:after="0" w:line="240" w:lineRule="auto"/>
              <w:rPr>
                <w:rFonts w:ascii="Arial" w:eastAsia="Times New Roman" w:hAnsi="Arial" w:cs="Arial"/>
                <w:color w:val="000000"/>
                <w:sz w:val="24"/>
                <w:szCs w:val="24"/>
                <w:lang w:eastAsia="en-GB"/>
              </w:rPr>
            </w:pPr>
            <w:r w:rsidRPr="00916612">
              <w:rPr>
                <w:rFonts w:ascii="Arial" w:eastAsia="Times New Roman" w:hAnsi="Arial" w:cs="Arial"/>
                <w:color w:val="000000"/>
                <w:sz w:val="24"/>
                <w:szCs w:val="24"/>
                <w:lang w:eastAsia="en-GB"/>
              </w:rPr>
              <w:t> </w:t>
            </w:r>
          </w:p>
        </w:tc>
        <w:tc>
          <w:tcPr>
            <w:tcW w:w="1477" w:type="dxa"/>
            <w:tcBorders>
              <w:top w:val="single" w:sz="4" w:space="0" w:color="auto"/>
              <w:left w:val="single" w:sz="2" w:space="0" w:color="auto"/>
              <w:bottom w:val="single" w:sz="4" w:space="0" w:color="auto"/>
              <w:right w:val="single" w:sz="4" w:space="0" w:color="auto"/>
            </w:tcBorders>
            <w:shd w:val="clear" w:color="auto" w:fill="auto"/>
            <w:noWrap/>
            <w:vAlign w:val="bottom"/>
            <w:hideMark/>
          </w:tcPr>
          <w:p w14:paraId="58D07B8B" w14:textId="77777777" w:rsidR="00E631D4" w:rsidRPr="00916612" w:rsidRDefault="00E631D4" w:rsidP="00775860">
            <w:pPr>
              <w:spacing w:after="0" w:line="240" w:lineRule="auto"/>
              <w:jc w:val="center"/>
              <w:rPr>
                <w:rFonts w:ascii="Arial" w:eastAsia="Times New Roman" w:hAnsi="Arial" w:cs="Arial"/>
                <w:b/>
                <w:bCs/>
                <w:color w:val="000000"/>
                <w:sz w:val="24"/>
                <w:szCs w:val="24"/>
                <w:lang w:eastAsia="en-GB"/>
              </w:rPr>
            </w:pPr>
            <w:r w:rsidRPr="00916612">
              <w:rPr>
                <w:rFonts w:ascii="Arial" w:eastAsia="Times New Roman" w:hAnsi="Arial" w:cs="Arial"/>
                <w:b/>
                <w:bCs/>
                <w:color w:val="000000"/>
                <w:sz w:val="24"/>
                <w:szCs w:val="24"/>
                <w:lang w:eastAsia="en-GB"/>
              </w:rPr>
              <w:t>2020/21</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14:paraId="512063C7" w14:textId="77777777" w:rsidR="00E631D4" w:rsidRPr="00916612" w:rsidRDefault="00E631D4" w:rsidP="00775860">
            <w:pPr>
              <w:spacing w:after="0" w:line="240" w:lineRule="auto"/>
              <w:jc w:val="center"/>
              <w:rPr>
                <w:rFonts w:ascii="Arial" w:eastAsia="Times New Roman" w:hAnsi="Arial" w:cs="Arial"/>
                <w:b/>
                <w:bCs/>
                <w:color w:val="000000"/>
                <w:sz w:val="24"/>
                <w:szCs w:val="24"/>
                <w:lang w:eastAsia="en-GB"/>
              </w:rPr>
            </w:pPr>
            <w:r w:rsidRPr="00916612">
              <w:rPr>
                <w:rFonts w:ascii="Arial" w:eastAsia="Times New Roman" w:hAnsi="Arial" w:cs="Arial"/>
                <w:b/>
                <w:bCs/>
                <w:color w:val="000000"/>
                <w:sz w:val="24"/>
                <w:szCs w:val="24"/>
                <w:lang w:eastAsia="en-GB"/>
              </w:rPr>
              <w:t>2021/22</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14:paraId="62A0B2CA" w14:textId="77777777" w:rsidR="00E631D4" w:rsidRPr="00916612" w:rsidRDefault="00E631D4" w:rsidP="00775860">
            <w:pPr>
              <w:spacing w:after="0" w:line="240" w:lineRule="auto"/>
              <w:jc w:val="center"/>
              <w:rPr>
                <w:rFonts w:ascii="Arial" w:eastAsia="Times New Roman" w:hAnsi="Arial" w:cs="Arial"/>
                <w:b/>
                <w:bCs/>
                <w:color w:val="000000"/>
                <w:sz w:val="24"/>
                <w:szCs w:val="24"/>
                <w:lang w:eastAsia="en-GB"/>
              </w:rPr>
            </w:pPr>
            <w:r w:rsidRPr="00916612">
              <w:rPr>
                <w:rFonts w:ascii="Arial" w:eastAsia="Times New Roman" w:hAnsi="Arial" w:cs="Arial"/>
                <w:b/>
                <w:bCs/>
                <w:color w:val="000000"/>
                <w:sz w:val="24"/>
                <w:szCs w:val="24"/>
                <w:lang w:eastAsia="en-GB"/>
              </w:rPr>
              <w:t>2022/23</w:t>
            </w:r>
          </w:p>
        </w:tc>
        <w:tc>
          <w:tcPr>
            <w:tcW w:w="1477" w:type="dxa"/>
            <w:tcBorders>
              <w:top w:val="single" w:sz="4" w:space="0" w:color="auto"/>
              <w:left w:val="nil"/>
              <w:bottom w:val="single" w:sz="4" w:space="0" w:color="auto"/>
              <w:right w:val="single" w:sz="4" w:space="0" w:color="auto"/>
            </w:tcBorders>
            <w:shd w:val="clear" w:color="auto" w:fill="auto"/>
            <w:vAlign w:val="bottom"/>
            <w:hideMark/>
          </w:tcPr>
          <w:p w14:paraId="49F7E5FE" w14:textId="77777777" w:rsidR="00E631D4" w:rsidRPr="00916612" w:rsidRDefault="00E631D4" w:rsidP="00775860">
            <w:pPr>
              <w:spacing w:after="0" w:line="240" w:lineRule="auto"/>
              <w:jc w:val="center"/>
              <w:rPr>
                <w:rFonts w:ascii="Arial" w:eastAsia="Times New Roman" w:hAnsi="Arial" w:cs="Arial"/>
                <w:b/>
                <w:bCs/>
                <w:color w:val="000000"/>
                <w:sz w:val="24"/>
                <w:szCs w:val="24"/>
                <w:lang w:eastAsia="en-GB"/>
              </w:rPr>
            </w:pPr>
            <w:r w:rsidRPr="00916612">
              <w:rPr>
                <w:rFonts w:ascii="Arial" w:eastAsia="Times New Roman" w:hAnsi="Arial" w:cs="Arial"/>
                <w:b/>
                <w:bCs/>
                <w:color w:val="000000"/>
                <w:sz w:val="24"/>
                <w:szCs w:val="24"/>
                <w:lang w:eastAsia="en-GB"/>
              </w:rPr>
              <w:t>2023/24</w:t>
            </w:r>
          </w:p>
        </w:tc>
      </w:tr>
      <w:tr w:rsidR="00E631D4" w:rsidRPr="00916612" w14:paraId="1F74F1D4" w14:textId="77777777" w:rsidTr="00701D7C">
        <w:trPr>
          <w:trHeight w:val="300"/>
        </w:trPr>
        <w:tc>
          <w:tcPr>
            <w:tcW w:w="2172" w:type="dxa"/>
            <w:tcBorders>
              <w:top w:val="single" w:sz="2" w:space="0" w:color="auto"/>
              <w:left w:val="single" w:sz="4" w:space="0" w:color="auto"/>
              <w:bottom w:val="single" w:sz="4" w:space="0" w:color="auto"/>
              <w:right w:val="single" w:sz="4" w:space="0" w:color="auto"/>
            </w:tcBorders>
            <w:shd w:val="clear" w:color="auto" w:fill="auto"/>
            <w:noWrap/>
            <w:vAlign w:val="bottom"/>
            <w:hideMark/>
          </w:tcPr>
          <w:p w14:paraId="011675A6" w14:textId="732821C7" w:rsidR="00E631D4" w:rsidRPr="00916612" w:rsidRDefault="00E631D4" w:rsidP="00775860">
            <w:pPr>
              <w:spacing w:after="0" w:line="240" w:lineRule="auto"/>
              <w:rPr>
                <w:rFonts w:ascii="Arial" w:eastAsia="Times New Roman" w:hAnsi="Arial" w:cs="Arial"/>
                <w:color w:val="000000"/>
                <w:sz w:val="24"/>
                <w:szCs w:val="24"/>
                <w:lang w:eastAsia="en-GB"/>
              </w:rPr>
            </w:pPr>
            <w:r w:rsidRPr="00916612">
              <w:rPr>
                <w:rFonts w:ascii="Arial" w:eastAsia="Times New Roman" w:hAnsi="Arial" w:cs="Arial"/>
                <w:color w:val="000000"/>
                <w:sz w:val="24"/>
                <w:szCs w:val="24"/>
                <w:lang w:eastAsia="en-GB"/>
              </w:rPr>
              <w:t xml:space="preserve">Blackness </w:t>
            </w:r>
          </w:p>
        </w:tc>
        <w:tc>
          <w:tcPr>
            <w:tcW w:w="1477" w:type="dxa"/>
            <w:tcBorders>
              <w:top w:val="nil"/>
              <w:left w:val="nil"/>
              <w:bottom w:val="single" w:sz="4" w:space="0" w:color="auto"/>
              <w:right w:val="single" w:sz="4" w:space="0" w:color="auto"/>
            </w:tcBorders>
            <w:shd w:val="clear" w:color="auto" w:fill="auto"/>
            <w:noWrap/>
            <w:vAlign w:val="bottom"/>
            <w:hideMark/>
          </w:tcPr>
          <w:p w14:paraId="55ABFF93" w14:textId="00D2AB80" w:rsidR="00E631D4" w:rsidRPr="00916612" w:rsidRDefault="00E631D4" w:rsidP="00775860">
            <w:pPr>
              <w:spacing w:after="0" w:line="240" w:lineRule="auto"/>
              <w:jc w:val="center"/>
              <w:rPr>
                <w:rFonts w:ascii="Arial" w:eastAsia="Times New Roman" w:hAnsi="Arial" w:cs="Arial"/>
                <w:color w:val="000000"/>
                <w:sz w:val="24"/>
                <w:szCs w:val="24"/>
                <w:lang w:eastAsia="en-GB"/>
              </w:rPr>
            </w:pPr>
            <w:r w:rsidRPr="00916612">
              <w:rPr>
                <w:rFonts w:ascii="Arial" w:eastAsia="Times New Roman" w:hAnsi="Arial" w:cs="Arial"/>
                <w:color w:val="000000"/>
                <w:sz w:val="24"/>
                <w:szCs w:val="24"/>
                <w:lang w:eastAsia="en-GB"/>
              </w:rPr>
              <w:t>97.8%</w:t>
            </w:r>
          </w:p>
        </w:tc>
        <w:tc>
          <w:tcPr>
            <w:tcW w:w="1477" w:type="dxa"/>
            <w:tcBorders>
              <w:top w:val="nil"/>
              <w:left w:val="nil"/>
              <w:bottom w:val="single" w:sz="4" w:space="0" w:color="auto"/>
              <w:right w:val="single" w:sz="4" w:space="0" w:color="auto"/>
            </w:tcBorders>
            <w:shd w:val="clear" w:color="auto" w:fill="auto"/>
            <w:noWrap/>
            <w:vAlign w:val="bottom"/>
            <w:hideMark/>
          </w:tcPr>
          <w:p w14:paraId="427892EE" w14:textId="43ABD23B" w:rsidR="00E631D4" w:rsidRPr="00916612" w:rsidRDefault="00E631D4" w:rsidP="00775860">
            <w:pPr>
              <w:spacing w:after="0" w:line="240" w:lineRule="auto"/>
              <w:jc w:val="center"/>
              <w:rPr>
                <w:rFonts w:ascii="Arial" w:eastAsia="Times New Roman" w:hAnsi="Arial" w:cs="Arial"/>
                <w:color w:val="000000"/>
                <w:sz w:val="24"/>
                <w:szCs w:val="24"/>
                <w:lang w:eastAsia="en-GB"/>
              </w:rPr>
            </w:pPr>
            <w:r w:rsidRPr="00916612">
              <w:rPr>
                <w:rFonts w:ascii="Arial" w:eastAsia="Times New Roman" w:hAnsi="Arial" w:cs="Arial"/>
                <w:color w:val="000000"/>
                <w:sz w:val="24"/>
                <w:szCs w:val="24"/>
                <w:lang w:eastAsia="en-GB"/>
              </w:rPr>
              <w:t>93.1%</w:t>
            </w:r>
          </w:p>
        </w:tc>
        <w:tc>
          <w:tcPr>
            <w:tcW w:w="1477" w:type="dxa"/>
            <w:tcBorders>
              <w:top w:val="nil"/>
              <w:left w:val="nil"/>
              <w:bottom w:val="single" w:sz="4" w:space="0" w:color="auto"/>
              <w:right w:val="single" w:sz="4" w:space="0" w:color="auto"/>
            </w:tcBorders>
            <w:shd w:val="clear" w:color="auto" w:fill="auto"/>
            <w:noWrap/>
            <w:vAlign w:val="bottom"/>
            <w:hideMark/>
          </w:tcPr>
          <w:p w14:paraId="26A98250" w14:textId="3C0EB0C4" w:rsidR="00E631D4" w:rsidRPr="00916612" w:rsidRDefault="00E631D4" w:rsidP="00775860">
            <w:pPr>
              <w:spacing w:after="0" w:line="240" w:lineRule="auto"/>
              <w:jc w:val="center"/>
              <w:rPr>
                <w:rFonts w:ascii="Arial" w:eastAsia="Times New Roman" w:hAnsi="Arial" w:cs="Arial"/>
                <w:color w:val="000000"/>
                <w:sz w:val="24"/>
                <w:szCs w:val="24"/>
                <w:lang w:eastAsia="en-GB"/>
              </w:rPr>
            </w:pPr>
            <w:r w:rsidRPr="00916612">
              <w:rPr>
                <w:rFonts w:ascii="Arial" w:eastAsia="Times New Roman" w:hAnsi="Arial" w:cs="Arial"/>
                <w:color w:val="000000"/>
                <w:sz w:val="24"/>
                <w:szCs w:val="24"/>
                <w:lang w:eastAsia="en-GB"/>
              </w:rPr>
              <w:t>98.1%</w:t>
            </w:r>
          </w:p>
        </w:tc>
        <w:tc>
          <w:tcPr>
            <w:tcW w:w="1477" w:type="dxa"/>
            <w:tcBorders>
              <w:top w:val="nil"/>
              <w:left w:val="nil"/>
              <w:bottom w:val="single" w:sz="4" w:space="0" w:color="auto"/>
              <w:right w:val="single" w:sz="4" w:space="0" w:color="auto"/>
            </w:tcBorders>
            <w:shd w:val="clear" w:color="auto" w:fill="auto"/>
            <w:noWrap/>
            <w:vAlign w:val="bottom"/>
            <w:hideMark/>
          </w:tcPr>
          <w:p w14:paraId="4FF90656" w14:textId="0F1D1C66" w:rsidR="00E631D4" w:rsidRPr="00916612" w:rsidRDefault="00E631D4" w:rsidP="00701D7C">
            <w:pPr>
              <w:spacing w:after="0" w:line="240" w:lineRule="auto"/>
              <w:jc w:val="center"/>
              <w:rPr>
                <w:rFonts w:ascii="Arial" w:eastAsia="Times New Roman" w:hAnsi="Arial" w:cs="Arial"/>
                <w:color w:val="000000"/>
                <w:sz w:val="24"/>
                <w:szCs w:val="24"/>
                <w:lang w:eastAsia="en-GB"/>
              </w:rPr>
            </w:pPr>
            <w:r w:rsidRPr="00916612">
              <w:rPr>
                <w:rFonts w:ascii="Arial" w:eastAsia="Times New Roman" w:hAnsi="Arial" w:cs="Arial"/>
                <w:color w:val="000000"/>
                <w:sz w:val="24"/>
                <w:szCs w:val="24"/>
                <w:lang w:eastAsia="en-GB"/>
              </w:rPr>
              <w:t>98.3%</w:t>
            </w:r>
          </w:p>
        </w:tc>
      </w:tr>
      <w:tr w:rsidR="00E631D4" w:rsidRPr="00916612" w14:paraId="0B800F0D" w14:textId="77777777" w:rsidTr="00701D7C">
        <w:trPr>
          <w:trHeight w:val="300"/>
        </w:trPr>
        <w:tc>
          <w:tcPr>
            <w:tcW w:w="2172" w:type="dxa"/>
            <w:tcBorders>
              <w:top w:val="nil"/>
              <w:left w:val="single" w:sz="4" w:space="0" w:color="auto"/>
              <w:bottom w:val="single" w:sz="4" w:space="0" w:color="auto"/>
              <w:right w:val="single" w:sz="4" w:space="0" w:color="auto"/>
            </w:tcBorders>
            <w:shd w:val="clear" w:color="auto" w:fill="auto"/>
            <w:noWrap/>
            <w:vAlign w:val="bottom"/>
            <w:hideMark/>
          </w:tcPr>
          <w:p w14:paraId="54AE5C9D" w14:textId="3322D134" w:rsidR="00E631D4" w:rsidRPr="00916612" w:rsidRDefault="00E631D4" w:rsidP="00775860">
            <w:pPr>
              <w:spacing w:after="0" w:line="240" w:lineRule="auto"/>
              <w:rPr>
                <w:rFonts w:ascii="Arial" w:eastAsia="Times New Roman" w:hAnsi="Arial" w:cs="Arial"/>
                <w:color w:val="000000"/>
                <w:sz w:val="24"/>
                <w:szCs w:val="24"/>
                <w:lang w:eastAsia="en-GB"/>
              </w:rPr>
            </w:pPr>
            <w:r w:rsidRPr="00916612">
              <w:rPr>
                <w:rFonts w:ascii="Arial" w:eastAsia="Times New Roman" w:hAnsi="Arial" w:cs="Arial"/>
                <w:color w:val="000000"/>
                <w:sz w:val="24"/>
                <w:szCs w:val="24"/>
                <w:lang w:eastAsia="en-GB"/>
              </w:rPr>
              <w:t>Falkirk</w:t>
            </w:r>
          </w:p>
        </w:tc>
        <w:tc>
          <w:tcPr>
            <w:tcW w:w="1477" w:type="dxa"/>
            <w:tcBorders>
              <w:top w:val="nil"/>
              <w:left w:val="nil"/>
              <w:bottom w:val="single" w:sz="4" w:space="0" w:color="auto"/>
              <w:right w:val="single" w:sz="4" w:space="0" w:color="auto"/>
            </w:tcBorders>
            <w:shd w:val="clear" w:color="auto" w:fill="auto"/>
            <w:noWrap/>
            <w:vAlign w:val="bottom"/>
            <w:hideMark/>
          </w:tcPr>
          <w:p w14:paraId="4023CD2D" w14:textId="4AD02B00" w:rsidR="00E631D4" w:rsidRPr="00916612" w:rsidRDefault="00E631D4" w:rsidP="00775860">
            <w:pPr>
              <w:spacing w:after="0" w:line="240" w:lineRule="auto"/>
              <w:jc w:val="center"/>
              <w:rPr>
                <w:rFonts w:ascii="Arial" w:eastAsia="Times New Roman" w:hAnsi="Arial" w:cs="Arial"/>
                <w:color w:val="000000"/>
                <w:sz w:val="24"/>
                <w:szCs w:val="24"/>
                <w:lang w:eastAsia="en-GB"/>
              </w:rPr>
            </w:pPr>
            <w:r w:rsidRPr="00916612">
              <w:rPr>
                <w:rFonts w:ascii="Arial" w:eastAsia="Times New Roman" w:hAnsi="Arial" w:cs="Arial"/>
                <w:color w:val="000000"/>
                <w:sz w:val="24"/>
                <w:szCs w:val="24"/>
                <w:lang w:eastAsia="en-GB"/>
              </w:rPr>
              <w:t>95.0%</w:t>
            </w:r>
          </w:p>
        </w:tc>
        <w:tc>
          <w:tcPr>
            <w:tcW w:w="1477" w:type="dxa"/>
            <w:tcBorders>
              <w:top w:val="nil"/>
              <w:left w:val="nil"/>
              <w:bottom w:val="single" w:sz="4" w:space="0" w:color="auto"/>
              <w:right w:val="single" w:sz="4" w:space="0" w:color="auto"/>
            </w:tcBorders>
            <w:shd w:val="clear" w:color="auto" w:fill="auto"/>
            <w:noWrap/>
            <w:vAlign w:val="bottom"/>
            <w:hideMark/>
          </w:tcPr>
          <w:p w14:paraId="3882FE88" w14:textId="5098D348" w:rsidR="00E631D4" w:rsidRPr="00916612" w:rsidRDefault="00E631D4" w:rsidP="00775860">
            <w:pPr>
              <w:spacing w:after="0" w:line="240" w:lineRule="auto"/>
              <w:jc w:val="center"/>
              <w:rPr>
                <w:rFonts w:ascii="Arial" w:eastAsia="Times New Roman" w:hAnsi="Arial" w:cs="Arial"/>
                <w:color w:val="000000"/>
                <w:sz w:val="24"/>
                <w:szCs w:val="24"/>
                <w:lang w:eastAsia="en-GB"/>
              </w:rPr>
            </w:pPr>
            <w:r w:rsidRPr="00916612">
              <w:rPr>
                <w:rFonts w:ascii="Arial" w:eastAsia="Times New Roman" w:hAnsi="Arial" w:cs="Arial"/>
                <w:color w:val="000000"/>
                <w:sz w:val="24"/>
                <w:szCs w:val="24"/>
                <w:lang w:eastAsia="en-GB"/>
              </w:rPr>
              <w:t>91.7%</w:t>
            </w:r>
          </w:p>
        </w:tc>
        <w:tc>
          <w:tcPr>
            <w:tcW w:w="1477" w:type="dxa"/>
            <w:tcBorders>
              <w:top w:val="nil"/>
              <w:left w:val="nil"/>
              <w:bottom w:val="single" w:sz="4" w:space="0" w:color="auto"/>
              <w:right w:val="single" w:sz="4" w:space="0" w:color="auto"/>
            </w:tcBorders>
            <w:shd w:val="clear" w:color="auto" w:fill="auto"/>
            <w:noWrap/>
            <w:vAlign w:val="bottom"/>
            <w:hideMark/>
          </w:tcPr>
          <w:p w14:paraId="146B7051" w14:textId="02168312" w:rsidR="00E631D4" w:rsidRPr="00916612" w:rsidRDefault="00E631D4" w:rsidP="00775860">
            <w:pPr>
              <w:spacing w:after="0" w:line="240" w:lineRule="auto"/>
              <w:jc w:val="center"/>
              <w:rPr>
                <w:rFonts w:ascii="Arial" w:eastAsia="Times New Roman" w:hAnsi="Arial" w:cs="Arial"/>
                <w:color w:val="000000"/>
                <w:sz w:val="24"/>
                <w:szCs w:val="24"/>
                <w:lang w:eastAsia="en-GB"/>
              </w:rPr>
            </w:pPr>
            <w:r w:rsidRPr="00916612">
              <w:rPr>
                <w:rFonts w:ascii="Arial" w:eastAsia="Times New Roman" w:hAnsi="Arial" w:cs="Arial"/>
                <w:color w:val="000000"/>
                <w:sz w:val="24"/>
                <w:szCs w:val="24"/>
                <w:lang w:eastAsia="en-GB"/>
              </w:rPr>
              <w:t>92.6%</w:t>
            </w:r>
          </w:p>
        </w:tc>
        <w:tc>
          <w:tcPr>
            <w:tcW w:w="1477" w:type="dxa"/>
            <w:tcBorders>
              <w:top w:val="nil"/>
              <w:left w:val="nil"/>
              <w:bottom w:val="single" w:sz="4" w:space="0" w:color="auto"/>
              <w:right w:val="single" w:sz="4" w:space="0" w:color="auto"/>
            </w:tcBorders>
            <w:shd w:val="clear" w:color="auto" w:fill="auto"/>
            <w:noWrap/>
            <w:vAlign w:val="bottom"/>
            <w:hideMark/>
          </w:tcPr>
          <w:p w14:paraId="78C07CC8" w14:textId="52C98DB2" w:rsidR="00E631D4" w:rsidRPr="00916612" w:rsidRDefault="00E631D4" w:rsidP="00701D7C">
            <w:pPr>
              <w:spacing w:after="0" w:line="240" w:lineRule="auto"/>
              <w:jc w:val="center"/>
              <w:rPr>
                <w:rFonts w:ascii="Arial" w:eastAsia="Times New Roman" w:hAnsi="Arial" w:cs="Arial"/>
                <w:color w:val="000000"/>
                <w:sz w:val="24"/>
                <w:szCs w:val="24"/>
                <w:lang w:eastAsia="en-GB"/>
              </w:rPr>
            </w:pPr>
            <w:r w:rsidRPr="00916612">
              <w:rPr>
                <w:rFonts w:ascii="Arial" w:eastAsia="Times New Roman" w:hAnsi="Arial" w:cs="Arial"/>
                <w:color w:val="000000"/>
                <w:sz w:val="24"/>
                <w:szCs w:val="24"/>
                <w:lang w:eastAsia="en-GB"/>
              </w:rPr>
              <w:t>93.0%</w:t>
            </w:r>
          </w:p>
        </w:tc>
      </w:tr>
    </w:tbl>
    <w:p w14:paraId="304D1A24" w14:textId="746B0870" w:rsidR="00E631D4" w:rsidRDefault="00E631D4" w:rsidP="00775860">
      <w:pPr>
        <w:spacing w:after="0" w:line="240" w:lineRule="auto"/>
        <w:rPr>
          <w:rFonts w:ascii="Arial" w:hAnsi="Arial" w:cs="Arial"/>
          <w:sz w:val="24"/>
          <w:szCs w:val="24"/>
        </w:rPr>
      </w:pPr>
    </w:p>
    <w:p w14:paraId="6F8EA3CF" w14:textId="194B064A" w:rsidR="00E631D4" w:rsidRPr="004D23EF" w:rsidRDefault="00E631D4" w:rsidP="00F82594">
      <w:pPr>
        <w:spacing w:after="0" w:line="240" w:lineRule="auto"/>
        <w:rPr>
          <w:rFonts w:ascii="Arial" w:hAnsi="Arial" w:cs="Arial"/>
          <w:sz w:val="24"/>
          <w:szCs w:val="24"/>
          <w:u w:val="single"/>
        </w:rPr>
      </w:pPr>
      <w:r>
        <w:rPr>
          <w:rFonts w:ascii="Arial" w:hAnsi="Arial" w:cs="Arial"/>
          <w:sz w:val="24"/>
          <w:szCs w:val="24"/>
        </w:rPr>
        <w:tab/>
      </w:r>
      <w:r w:rsidRPr="004D23EF">
        <w:rPr>
          <w:rFonts w:ascii="Arial" w:hAnsi="Arial" w:cs="Arial"/>
          <w:sz w:val="24"/>
          <w:szCs w:val="24"/>
          <w:u w:val="single"/>
        </w:rPr>
        <w:t>Achievement of Curriculum for Excellence Levels</w:t>
      </w:r>
    </w:p>
    <w:p w14:paraId="3F4C392F" w14:textId="4342F721" w:rsidR="00E631D4" w:rsidRPr="00916612" w:rsidRDefault="00E631D4" w:rsidP="00775860">
      <w:pPr>
        <w:spacing w:after="0" w:line="240" w:lineRule="auto"/>
        <w:ind w:left="720"/>
        <w:rPr>
          <w:rFonts w:ascii="Arial" w:eastAsia="Times New Roman" w:hAnsi="Arial" w:cs="Arial"/>
          <w:color w:val="000000"/>
          <w:sz w:val="24"/>
          <w:szCs w:val="24"/>
          <w:lang w:eastAsia="en-GB"/>
        </w:rPr>
      </w:pPr>
      <w:r w:rsidRPr="00916612">
        <w:rPr>
          <w:rFonts w:ascii="Arial" w:eastAsia="Times New Roman" w:hAnsi="Arial" w:cs="Arial"/>
          <w:color w:val="000000"/>
          <w:sz w:val="24"/>
          <w:szCs w:val="24"/>
          <w:lang w:eastAsia="en-GB"/>
        </w:rPr>
        <w:t xml:space="preserve">The following table shows the percentage of pupils (P1, 4 &amp; 7) at expected CfE </w:t>
      </w:r>
      <w:r w:rsidR="00B61D19" w:rsidRPr="00916612">
        <w:rPr>
          <w:rFonts w:ascii="Arial" w:eastAsia="Times New Roman" w:hAnsi="Arial" w:cs="Arial"/>
          <w:color w:val="000000"/>
          <w:sz w:val="24"/>
          <w:szCs w:val="24"/>
          <w:lang w:eastAsia="en-GB"/>
        </w:rPr>
        <w:t>level.</w:t>
      </w:r>
    </w:p>
    <w:p w14:paraId="4E52E1EF" w14:textId="77777777" w:rsidR="00E631D4" w:rsidRPr="00F432E8" w:rsidRDefault="00E631D4" w:rsidP="00775860">
      <w:pPr>
        <w:spacing w:after="0" w:line="240" w:lineRule="auto"/>
        <w:ind w:left="720"/>
        <w:rPr>
          <w:b/>
          <w:bCs/>
        </w:rPr>
      </w:pPr>
    </w:p>
    <w:tbl>
      <w:tblPr>
        <w:tblW w:w="808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983"/>
        <w:gridCol w:w="984"/>
        <w:gridCol w:w="983"/>
        <w:gridCol w:w="984"/>
        <w:gridCol w:w="983"/>
        <w:gridCol w:w="984"/>
      </w:tblGrid>
      <w:tr w:rsidR="00E631D4" w:rsidRPr="00916612" w14:paraId="0167B1AF" w14:textId="77777777" w:rsidTr="00701D7C">
        <w:trPr>
          <w:trHeight w:val="315"/>
        </w:trPr>
        <w:tc>
          <w:tcPr>
            <w:tcW w:w="2179" w:type="dxa"/>
            <w:tcBorders>
              <w:top w:val="nil"/>
              <w:left w:val="nil"/>
              <w:bottom w:val="nil"/>
            </w:tcBorders>
            <w:shd w:val="clear" w:color="auto" w:fill="auto"/>
            <w:noWrap/>
            <w:vAlign w:val="bottom"/>
            <w:hideMark/>
          </w:tcPr>
          <w:p w14:paraId="6A3A9A49" w14:textId="77777777" w:rsidR="00E631D4" w:rsidRPr="00916612" w:rsidRDefault="00E631D4" w:rsidP="00775860">
            <w:pPr>
              <w:spacing w:after="0" w:line="240" w:lineRule="auto"/>
              <w:jc w:val="center"/>
              <w:rPr>
                <w:rFonts w:ascii="Arial" w:eastAsia="Times New Roman" w:hAnsi="Arial" w:cs="Arial"/>
                <w:sz w:val="24"/>
                <w:szCs w:val="24"/>
                <w:lang w:eastAsia="en-GB"/>
              </w:rPr>
            </w:pPr>
          </w:p>
        </w:tc>
        <w:tc>
          <w:tcPr>
            <w:tcW w:w="2950" w:type="dxa"/>
            <w:gridSpan w:val="3"/>
            <w:shd w:val="clear" w:color="auto" w:fill="auto"/>
            <w:noWrap/>
            <w:vAlign w:val="bottom"/>
            <w:hideMark/>
          </w:tcPr>
          <w:p w14:paraId="653DD708" w14:textId="77777777" w:rsidR="00E631D4" w:rsidRPr="00916612" w:rsidRDefault="00E631D4" w:rsidP="00775860">
            <w:pPr>
              <w:spacing w:after="0" w:line="240" w:lineRule="auto"/>
              <w:jc w:val="center"/>
              <w:rPr>
                <w:rFonts w:ascii="Arial" w:eastAsia="Times New Roman" w:hAnsi="Arial" w:cs="Arial"/>
                <w:b/>
                <w:bCs/>
                <w:color w:val="000000"/>
                <w:sz w:val="24"/>
                <w:szCs w:val="24"/>
                <w:lang w:eastAsia="en-GB"/>
              </w:rPr>
            </w:pPr>
            <w:r w:rsidRPr="00916612">
              <w:rPr>
                <w:rFonts w:ascii="Arial" w:eastAsia="Times New Roman" w:hAnsi="Arial" w:cs="Arial"/>
                <w:b/>
                <w:bCs/>
                <w:color w:val="000000"/>
                <w:sz w:val="24"/>
                <w:szCs w:val="24"/>
                <w:lang w:eastAsia="en-GB"/>
              </w:rPr>
              <w:t>Literacy</w:t>
            </w:r>
          </w:p>
        </w:tc>
        <w:tc>
          <w:tcPr>
            <w:tcW w:w="2951" w:type="dxa"/>
            <w:gridSpan w:val="3"/>
            <w:shd w:val="clear" w:color="auto" w:fill="auto"/>
            <w:noWrap/>
            <w:vAlign w:val="bottom"/>
            <w:hideMark/>
          </w:tcPr>
          <w:p w14:paraId="106F390F" w14:textId="77777777" w:rsidR="00E631D4" w:rsidRPr="00916612" w:rsidRDefault="00E631D4" w:rsidP="00775860">
            <w:pPr>
              <w:spacing w:after="0" w:line="240" w:lineRule="auto"/>
              <w:jc w:val="center"/>
              <w:rPr>
                <w:rFonts w:ascii="Arial" w:eastAsia="Times New Roman" w:hAnsi="Arial" w:cs="Arial"/>
                <w:b/>
                <w:bCs/>
                <w:color w:val="000000"/>
                <w:sz w:val="24"/>
                <w:szCs w:val="24"/>
                <w:lang w:eastAsia="en-GB"/>
              </w:rPr>
            </w:pPr>
            <w:r w:rsidRPr="00916612">
              <w:rPr>
                <w:rFonts w:ascii="Arial" w:eastAsia="Times New Roman" w:hAnsi="Arial" w:cs="Arial"/>
                <w:b/>
                <w:bCs/>
                <w:color w:val="000000"/>
                <w:sz w:val="24"/>
                <w:szCs w:val="24"/>
                <w:lang w:eastAsia="en-GB"/>
              </w:rPr>
              <w:t>Numeracy</w:t>
            </w:r>
          </w:p>
        </w:tc>
      </w:tr>
      <w:tr w:rsidR="00E631D4" w:rsidRPr="00916612" w14:paraId="3295E9E5" w14:textId="77777777" w:rsidTr="00701D7C">
        <w:trPr>
          <w:trHeight w:val="315"/>
        </w:trPr>
        <w:tc>
          <w:tcPr>
            <w:tcW w:w="2179" w:type="dxa"/>
            <w:tcBorders>
              <w:top w:val="nil"/>
              <w:left w:val="nil"/>
            </w:tcBorders>
            <w:shd w:val="clear" w:color="auto" w:fill="auto"/>
            <w:noWrap/>
            <w:vAlign w:val="bottom"/>
            <w:hideMark/>
          </w:tcPr>
          <w:p w14:paraId="317D5195" w14:textId="77777777" w:rsidR="00E631D4" w:rsidRPr="00916612" w:rsidRDefault="00E631D4" w:rsidP="00775860">
            <w:pPr>
              <w:spacing w:after="0" w:line="240" w:lineRule="auto"/>
              <w:rPr>
                <w:rFonts w:ascii="Arial" w:eastAsia="Times New Roman" w:hAnsi="Arial" w:cs="Arial"/>
                <w:color w:val="000000"/>
                <w:sz w:val="24"/>
                <w:szCs w:val="24"/>
                <w:lang w:eastAsia="en-GB"/>
              </w:rPr>
            </w:pPr>
            <w:r w:rsidRPr="00916612">
              <w:rPr>
                <w:rFonts w:ascii="Arial" w:eastAsia="Times New Roman" w:hAnsi="Arial" w:cs="Arial"/>
                <w:color w:val="000000"/>
                <w:sz w:val="24"/>
                <w:szCs w:val="24"/>
                <w:lang w:eastAsia="en-GB"/>
              </w:rPr>
              <w:t> </w:t>
            </w:r>
          </w:p>
        </w:tc>
        <w:tc>
          <w:tcPr>
            <w:tcW w:w="983" w:type="dxa"/>
            <w:shd w:val="clear" w:color="auto" w:fill="auto"/>
            <w:noWrap/>
            <w:vAlign w:val="bottom"/>
            <w:hideMark/>
          </w:tcPr>
          <w:p w14:paraId="00ED7DA8" w14:textId="77777777" w:rsidR="00E631D4" w:rsidRPr="00916612" w:rsidRDefault="00E631D4" w:rsidP="00775860">
            <w:pPr>
              <w:spacing w:after="0" w:line="240" w:lineRule="auto"/>
              <w:jc w:val="center"/>
              <w:rPr>
                <w:rFonts w:ascii="Arial" w:eastAsia="Times New Roman" w:hAnsi="Arial" w:cs="Arial"/>
                <w:b/>
                <w:bCs/>
                <w:color w:val="000000"/>
                <w:sz w:val="24"/>
                <w:szCs w:val="24"/>
                <w:lang w:eastAsia="en-GB"/>
              </w:rPr>
            </w:pPr>
            <w:r w:rsidRPr="00916612">
              <w:rPr>
                <w:rFonts w:ascii="Arial" w:eastAsia="Times New Roman" w:hAnsi="Arial" w:cs="Arial"/>
                <w:b/>
                <w:bCs/>
                <w:color w:val="000000"/>
                <w:sz w:val="24"/>
                <w:szCs w:val="24"/>
                <w:lang w:eastAsia="en-GB"/>
              </w:rPr>
              <w:t>2022</w:t>
            </w:r>
          </w:p>
        </w:tc>
        <w:tc>
          <w:tcPr>
            <w:tcW w:w="984" w:type="dxa"/>
            <w:shd w:val="clear" w:color="auto" w:fill="auto"/>
            <w:noWrap/>
            <w:vAlign w:val="bottom"/>
            <w:hideMark/>
          </w:tcPr>
          <w:p w14:paraId="31FA4A2F" w14:textId="77777777" w:rsidR="00E631D4" w:rsidRPr="00916612" w:rsidRDefault="00E631D4" w:rsidP="00775860">
            <w:pPr>
              <w:spacing w:after="0" w:line="240" w:lineRule="auto"/>
              <w:jc w:val="center"/>
              <w:rPr>
                <w:rFonts w:ascii="Arial" w:eastAsia="Times New Roman" w:hAnsi="Arial" w:cs="Arial"/>
                <w:b/>
                <w:bCs/>
                <w:color w:val="000000"/>
                <w:sz w:val="24"/>
                <w:szCs w:val="24"/>
                <w:lang w:eastAsia="en-GB"/>
              </w:rPr>
            </w:pPr>
            <w:r w:rsidRPr="00916612">
              <w:rPr>
                <w:rFonts w:ascii="Arial" w:eastAsia="Times New Roman" w:hAnsi="Arial" w:cs="Arial"/>
                <w:b/>
                <w:bCs/>
                <w:color w:val="000000"/>
                <w:sz w:val="24"/>
                <w:szCs w:val="24"/>
                <w:lang w:eastAsia="en-GB"/>
              </w:rPr>
              <w:t>2023</w:t>
            </w:r>
          </w:p>
        </w:tc>
        <w:tc>
          <w:tcPr>
            <w:tcW w:w="983" w:type="dxa"/>
            <w:shd w:val="clear" w:color="auto" w:fill="auto"/>
            <w:noWrap/>
            <w:vAlign w:val="bottom"/>
            <w:hideMark/>
          </w:tcPr>
          <w:p w14:paraId="69FCB0BC" w14:textId="77777777" w:rsidR="00E631D4" w:rsidRPr="00916612" w:rsidRDefault="00E631D4" w:rsidP="00775860">
            <w:pPr>
              <w:spacing w:after="0" w:line="240" w:lineRule="auto"/>
              <w:jc w:val="center"/>
              <w:rPr>
                <w:rFonts w:ascii="Arial" w:eastAsia="Times New Roman" w:hAnsi="Arial" w:cs="Arial"/>
                <w:b/>
                <w:bCs/>
                <w:color w:val="000000"/>
                <w:sz w:val="24"/>
                <w:szCs w:val="24"/>
                <w:lang w:eastAsia="en-GB"/>
              </w:rPr>
            </w:pPr>
            <w:r w:rsidRPr="00916612">
              <w:rPr>
                <w:rFonts w:ascii="Arial" w:eastAsia="Times New Roman" w:hAnsi="Arial" w:cs="Arial"/>
                <w:b/>
                <w:bCs/>
                <w:color w:val="000000"/>
                <w:sz w:val="24"/>
                <w:szCs w:val="24"/>
                <w:lang w:eastAsia="en-GB"/>
              </w:rPr>
              <w:t>2024</w:t>
            </w:r>
          </w:p>
        </w:tc>
        <w:tc>
          <w:tcPr>
            <w:tcW w:w="984" w:type="dxa"/>
            <w:shd w:val="clear" w:color="auto" w:fill="auto"/>
            <w:noWrap/>
            <w:vAlign w:val="bottom"/>
            <w:hideMark/>
          </w:tcPr>
          <w:p w14:paraId="7720B6B1" w14:textId="77777777" w:rsidR="00E631D4" w:rsidRPr="00916612" w:rsidRDefault="00E631D4" w:rsidP="00775860">
            <w:pPr>
              <w:spacing w:after="0" w:line="240" w:lineRule="auto"/>
              <w:jc w:val="center"/>
              <w:rPr>
                <w:rFonts w:ascii="Arial" w:eastAsia="Times New Roman" w:hAnsi="Arial" w:cs="Arial"/>
                <w:b/>
                <w:bCs/>
                <w:color w:val="000000"/>
                <w:sz w:val="24"/>
                <w:szCs w:val="24"/>
                <w:lang w:eastAsia="en-GB"/>
              </w:rPr>
            </w:pPr>
            <w:r w:rsidRPr="00916612">
              <w:rPr>
                <w:rFonts w:ascii="Arial" w:eastAsia="Times New Roman" w:hAnsi="Arial" w:cs="Arial"/>
                <w:b/>
                <w:bCs/>
                <w:color w:val="000000"/>
                <w:sz w:val="24"/>
                <w:szCs w:val="24"/>
                <w:lang w:eastAsia="en-GB"/>
              </w:rPr>
              <w:t>2022</w:t>
            </w:r>
          </w:p>
        </w:tc>
        <w:tc>
          <w:tcPr>
            <w:tcW w:w="983" w:type="dxa"/>
            <w:shd w:val="clear" w:color="auto" w:fill="auto"/>
            <w:noWrap/>
            <w:vAlign w:val="bottom"/>
            <w:hideMark/>
          </w:tcPr>
          <w:p w14:paraId="3D0D925F" w14:textId="77777777" w:rsidR="00E631D4" w:rsidRPr="00916612" w:rsidRDefault="00E631D4" w:rsidP="00775860">
            <w:pPr>
              <w:spacing w:after="0" w:line="240" w:lineRule="auto"/>
              <w:jc w:val="center"/>
              <w:rPr>
                <w:rFonts w:ascii="Arial" w:eastAsia="Times New Roman" w:hAnsi="Arial" w:cs="Arial"/>
                <w:b/>
                <w:bCs/>
                <w:color w:val="000000"/>
                <w:sz w:val="24"/>
                <w:szCs w:val="24"/>
                <w:lang w:eastAsia="en-GB"/>
              </w:rPr>
            </w:pPr>
            <w:r w:rsidRPr="00916612">
              <w:rPr>
                <w:rFonts w:ascii="Arial" w:eastAsia="Times New Roman" w:hAnsi="Arial" w:cs="Arial"/>
                <w:b/>
                <w:bCs/>
                <w:color w:val="000000"/>
                <w:sz w:val="24"/>
                <w:szCs w:val="24"/>
                <w:lang w:eastAsia="en-GB"/>
              </w:rPr>
              <w:t>2023</w:t>
            </w:r>
          </w:p>
        </w:tc>
        <w:tc>
          <w:tcPr>
            <w:tcW w:w="984" w:type="dxa"/>
            <w:shd w:val="clear" w:color="auto" w:fill="auto"/>
            <w:noWrap/>
            <w:vAlign w:val="bottom"/>
            <w:hideMark/>
          </w:tcPr>
          <w:p w14:paraId="4CB519E8" w14:textId="77777777" w:rsidR="00E631D4" w:rsidRPr="00916612" w:rsidRDefault="00E631D4" w:rsidP="00775860">
            <w:pPr>
              <w:spacing w:after="0" w:line="240" w:lineRule="auto"/>
              <w:jc w:val="center"/>
              <w:rPr>
                <w:rFonts w:ascii="Arial" w:eastAsia="Times New Roman" w:hAnsi="Arial" w:cs="Arial"/>
                <w:b/>
                <w:bCs/>
                <w:color w:val="000000"/>
                <w:sz w:val="24"/>
                <w:szCs w:val="24"/>
                <w:lang w:eastAsia="en-GB"/>
              </w:rPr>
            </w:pPr>
            <w:r w:rsidRPr="00916612">
              <w:rPr>
                <w:rFonts w:ascii="Arial" w:eastAsia="Times New Roman" w:hAnsi="Arial" w:cs="Arial"/>
                <w:b/>
                <w:bCs/>
                <w:color w:val="000000"/>
                <w:sz w:val="24"/>
                <w:szCs w:val="24"/>
                <w:lang w:eastAsia="en-GB"/>
              </w:rPr>
              <w:t>2024</w:t>
            </w:r>
          </w:p>
        </w:tc>
      </w:tr>
      <w:tr w:rsidR="00E631D4" w:rsidRPr="00916612" w14:paraId="6750E4DF" w14:textId="77777777" w:rsidTr="00701D7C">
        <w:trPr>
          <w:trHeight w:val="300"/>
        </w:trPr>
        <w:tc>
          <w:tcPr>
            <w:tcW w:w="2179" w:type="dxa"/>
            <w:shd w:val="clear" w:color="auto" w:fill="auto"/>
            <w:noWrap/>
            <w:vAlign w:val="bottom"/>
            <w:hideMark/>
          </w:tcPr>
          <w:p w14:paraId="226BD2F1" w14:textId="3907E7B0" w:rsidR="00E631D4" w:rsidRPr="00916612" w:rsidRDefault="00E631D4" w:rsidP="00775860">
            <w:pPr>
              <w:spacing w:after="0" w:line="240" w:lineRule="auto"/>
              <w:rPr>
                <w:rFonts w:ascii="Arial" w:eastAsia="Times New Roman" w:hAnsi="Arial" w:cs="Arial"/>
                <w:color w:val="000000"/>
                <w:sz w:val="24"/>
                <w:szCs w:val="24"/>
                <w:lang w:eastAsia="en-GB"/>
              </w:rPr>
            </w:pPr>
            <w:r w:rsidRPr="00916612">
              <w:rPr>
                <w:rFonts w:ascii="Arial" w:eastAsia="Times New Roman" w:hAnsi="Arial" w:cs="Arial"/>
                <w:color w:val="000000"/>
                <w:sz w:val="24"/>
                <w:szCs w:val="24"/>
                <w:lang w:eastAsia="en-GB"/>
              </w:rPr>
              <w:t>Blackness</w:t>
            </w:r>
          </w:p>
        </w:tc>
        <w:tc>
          <w:tcPr>
            <w:tcW w:w="983" w:type="dxa"/>
            <w:shd w:val="clear" w:color="auto" w:fill="auto"/>
            <w:noWrap/>
            <w:vAlign w:val="bottom"/>
            <w:hideMark/>
          </w:tcPr>
          <w:p w14:paraId="0195C3C1" w14:textId="77777777" w:rsidR="00E631D4" w:rsidRPr="00916612" w:rsidRDefault="00E631D4" w:rsidP="00775860">
            <w:pPr>
              <w:spacing w:after="0" w:line="240" w:lineRule="auto"/>
              <w:jc w:val="center"/>
              <w:rPr>
                <w:rFonts w:ascii="Arial" w:eastAsia="Times New Roman" w:hAnsi="Arial" w:cs="Arial"/>
                <w:color w:val="000000"/>
                <w:sz w:val="24"/>
                <w:szCs w:val="24"/>
                <w:lang w:eastAsia="en-GB"/>
              </w:rPr>
            </w:pPr>
            <w:r w:rsidRPr="00916612">
              <w:rPr>
                <w:rFonts w:ascii="Arial" w:eastAsia="Times New Roman" w:hAnsi="Arial" w:cs="Arial"/>
                <w:color w:val="000000"/>
                <w:sz w:val="24"/>
                <w:szCs w:val="24"/>
                <w:lang w:eastAsia="en-GB"/>
              </w:rPr>
              <w:t>60%</w:t>
            </w:r>
          </w:p>
        </w:tc>
        <w:tc>
          <w:tcPr>
            <w:tcW w:w="984" w:type="dxa"/>
            <w:shd w:val="clear" w:color="auto" w:fill="auto"/>
            <w:noWrap/>
            <w:vAlign w:val="bottom"/>
            <w:hideMark/>
          </w:tcPr>
          <w:p w14:paraId="69838366" w14:textId="77777777" w:rsidR="00E631D4" w:rsidRPr="00916612" w:rsidRDefault="00E631D4" w:rsidP="00775860">
            <w:pPr>
              <w:spacing w:after="0" w:line="240" w:lineRule="auto"/>
              <w:jc w:val="center"/>
              <w:rPr>
                <w:rFonts w:ascii="Arial" w:eastAsia="Times New Roman" w:hAnsi="Arial" w:cs="Arial"/>
                <w:color w:val="000000"/>
                <w:sz w:val="24"/>
                <w:szCs w:val="24"/>
                <w:lang w:eastAsia="en-GB"/>
              </w:rPr>
            </w:pPr>
            <w:r w:rsidRPr="00916612">
              <w:rPr>
                <w:rFonts w:ascii="Arial" w:eastAsia="Times New Roman" w:hAnsi="Arial" w:cs="Arial"/>
                <w:color w:val="000000"/>
                <w:sz w:val="24"/>
                <w:szCs w:val="24"/>
                <w:lang w:eastAsia="en-GB"/>
              </w:rPr>
              <w:t>100%</w:t>
            </w:r>
          </w:p>
        </w:tc>
        <w:tc>
          <w:tcPr>
            <w:tcW w:w="983" w:type="dxa"/>
            <w:shd w:val="clear" w:color="auto" w:fill="auto"/>
            <w:noWrap/>
            <w:vAlign w:val="bottom"/>
            <w:hideMark/>
          </w:tcPr>
          <w:p w14:paraId="7554DA69" w14:textId="77777777" w:rsidR="00E631D4" w:rsidRPr="00916612" w:rsidRDefault="00E631D4" w:rsidP="00775860">
            <w:pPr>
              <w:spacing w:after="0" w:line="240" w:lineRule="auto"/>
              <w:jc w:val="center"/>
              <w:rPr>
                <w:rFonts w:ascii="Arial" w:eastAsia="Times New Roman" w:hAnsi="Arial" w:cs="Arial"/>
                <w:color w:val="000000"/>
                <w:sz w:val="24"/>
                <w:szCs w:val="24"/>
                <w:lang w:eastAsia="en-GB"/>
              </w:rPr>
            </w:pPr>
            <w:r w:rsidRPr="00916612">
              <w:rPr>
                <w:rFonts w:ascii="Arial" w:eastAsia="Times New Roman" w:hAnsi="Arial" w:cs="Arial"/>
                <w:color w:val="000000"/>
                <w:sz w:val="24"/>
                <w:szCs w:val="24"/>
                <w:lang w:eastAsia="en-GB"/>
              </w:rPr>
              <w:t>100%</w:t>
            </w:r>
          </w:p>
        </w:tc>
        <w:tc>
          <w:tcPr>
            <w:tcW w:w="984" w:type="dxa"/>
            <w:shd w:val="clear" w:color="auto" w:fill="auto"/>
            <w:noWrap/>
            <w:vAlign w:val="bottom"/>
            <w:hideMark/>
          </w:tcPr>
          <w:p w14:paraId="4BFAACB6" w14:textId="77777777" w:rsidR="00E631D4" w:rsidRPr="00916612" w:rsidRDefault="00E631D4" w:rsidP="00775860">
            <w:pPr>
              <w:spacing w:after="0" w:line="240" w:lineRule="auto"/>
              <w:jc w:val="center"/>
              <w:rPr>
                <w:rFonts w:ascii="Arial" w:eastAsia="Times New Roman" w:hAnsi="Arial" w:cs="Arial"/>
                <w:color w:val="000000"/>
                <w:sz w:val="24"/>
                <w:szCs w:val="24"/>
                <w:lang w:eastAsia="en-GB"/>
              </w:rPr>
            </w:pPr>
            <w:r w:rsidRPr="00916612">
              <w:rPr>
                <w:rFonts w:ascii="Arial" w:eastAsia="Times New Roman" w:hAnsi="Arial" w:cs="Arial"/>
                <w:color w:val="000000"/>
                <w:sz w:val="24"/>
                <w:szCs w:val="24"/>
                <w:lang w:eastAsia="en-GB"/>
              </w:rPr>
              <w:t>80%</w:t>
            </w:r>
          </w:p>
        </w:tc>
        <w:tc>
          <w:tcPr>
            <w:tcW w:w="983" w:type="dxa"/>
            <w:shd w:val="clear" w:color="auto" w:fill="auto"/>
            <w:noWrap/>
            <w:vAlign w:val="bottom"/>
            <w:hideMark/>
          </w:tcPr>
          <w:p w14:paraId="6AC0AF10" w14:textId="77777777" w:rsidR="00E631D4" w:rsidRPr="00916612" w:rsidRDefault="00E631D4" w:rsidP="00775860">
            <w:pPr>
              <w:spacing w:after="0" w:line="240" w:lineRule="auto"/>
              <w:jc w:val="center"/>
              <w:rPr>
                <w:rFonts w:ascii="Arial" w:eastAsia="Times New Roman" w:hAnsi="Arial" w:cs="Arial"/>
                <w:color w:val="000000"/>
                <w:sz w:val="24"/>
                <w:szCs w:val="24"/>
                <w:lang w:eastAsia="en-GB"/>
              </w:rPr>
            </w:pPr>
            <w:r w:rsidRPr="00916612">
              <w:rPr>
                <w:rFonts w:ascii="Arial" w:eastAsia="Times New Roman" w:hAnsi="Arial" w:cs="Arial"/>
                <w:color w:val="000000"/>
                <w:sz w:val="24"/>
                <w:szCs w:val="24"/>
                <w:lang w:eastAsia="en-GB"/>
              </w:rPr>
              <w:t>100%</w:t>
            </w:r>
          </w:p>
        </w:tc>
        <w:tc>
          <w:tcPr>
            <w:tcW w:w="984" w:type="dxa"/>
            <w:shd w:val="clear" w:color="auto" w:fill="auto"/>
            <w:noWrap/>
            <w:vAlign w:val="bottom"/>
            <w:hideMark/>
          </w:tcPr>
          <w:p w14:paraId="7D08D6B2" w14:textId="77777777" w:rsidR="00E631D4" w:rsidRPr="00916612" w:rsidRDefault="00E631D4" w:rsidP="00775860">
            <w:pPr>
              <w:spacing w:after="0" w:line="240" w:lineRule="auto"/>
              <w:jc w:val="center"/>
              <w:rPr>
                <w:rFonts w:ascii="Arial" w:eastAsia="Times New Roman" w:hAnsi="Arial" w:cs="Arial"/>
                <w:color w:val="000000"/>
                <w:sz w:val="24"/>
                <w:szCs w:val="24"/>
                <w:lang w:eastAsia="en-GB"/>
              </w:rPr>
            </w:pPr>
            <w:r w:rsidRPr="00916612">
              <w:rPr>
                <w:rFonts w:ascii="Arial" w:eastAsia="Times New Roman" w:hAnsi="Arial" w:cs="Arial"/>
                <w:color w:val="000000"/>
                <w:sz w:val="24"/>
                <w:szCs w:val="24"/>
                <w:lang w:eastAsia="en-GB"/>
              </w:rPr>
              <w:t>83%</w:t>
            </w:r>
          </w:p>
        </w:tc>
      </w:tr>
      <w:tr w:rsidR="00E631D4" w:rsidRPr="00916612" w14:paraId="1889A7C3" w14:textId="77777777" w:rsidTr="00701D7C">
        <w:trPr>
          <w:trHeight w:val="300"/>
        </w:trPr>
        <w:tc>
          <w:tcPr>
            <w:tcW w:w="2179" w:type="dxa"/>
            <w:shd w:val="clear" w:color="auto" w:fill="auto"/>
            <w:noWrap/>
            <w:vAlign w:val="bottom"/>
            <w:hideMark/>
          </w:tcPr>
          <w:p w14:paraId="70DF967D" w14:textId="7E4774AD" w:rsidR="00E631D4" w:rsidRPr="00916612" w:rsidRDefault="00E631D4" w:rsidP="00775860">
            <w:pPr>
              <w:spacing w:after="0" w:line="240" w:lineRule="auto"/>
              <w:rPr>
                <w:rFonts w:ascii="Arial" w:eastAsia="Times New Roman" w:hAnsi="Arial" w:cs="Arial"/>
                <w:color w:val="000000"/>
                <w:sz w:val="24"/>
                <w:szCs w:val="24"/>
                <w:lang w:eastAsia="en-GB"/>
              </w:rPr>
            </w:pPr>
            <w:r w:rsidRPr="00916612">
              <w:rPr>
                <w:rFonts w:ascii="Arial" w:eastAsia="Times New Roman" w:hAnsi="Arial" w:cs="Arial"/>
                <w:color w:val="000000"/>
                <w:sz w:val="24"/>
                <w:szCs w:val="24"/>
                <w:lang w:eastAsia="en-GB"/>
              </w:rPr>
              <w:t>Falkirk</w:t>
            </w:r>
          </w:p>
        </w:tc>
        <w:tc>
          <w:tcPr>
            <w:tcW w:w="983" w:type="dxa"/>
            <w:shd w:val="clear" w:color="auto" w:fill="auto"/>
            <w:noWrap/>
            <w:vAlign w:val="bottom"/>
            <w:hideMark/>
          </w:tcPr>
          <w:p w14:paraId="34AC3624" w14:textId="77777777" w:rsidR="00E631D4" w:rsidRPr="00916612" w:rsidRDefault="00E631D4" w:rsidP="00775860">
            <w:pPr>
              <w:spacing w:after="0" w:line="240" w:lineRule="auto"/>
              <w:jc w:val="center"/>
              <w:rPr>
                <w:rFonts w:ascii="Arial" w:eastAsia="Times New Roman" w:hAnsi="Arial" w:cs="Arial"/>
                <w:color w:val="000000"/>
                <w:sz w:val="24"/>
                <w:szCs w:val="24"/>
                <w:lang w:eastAsia="en-GB"/>
              </w:rPr>
            </w:pPr>
            <w:r w:rsidRPr="00916612">
              <w:rPr>
                <w:rFonts w:ascii="Arial" w:eastAsia="Times New Roman" w:hAnsi="Arial" w:cs="Arial"/>
                <w:color w:val="000000"/>
                <w:sz w:val="24"/>
                <w:szCs w:val="24"/>
                <w:lang w:eastAsia="en-GB"/>
              </w:rPr>
              <w:t>74%</w:t>
            </w:r>
          </w:p>
        </w:tc>
        <w:tc>
          <w:tcPr>
            <w:tcW w:w="984" w:type="dxa"/>
            <w:shd w:val="clear" w:color="auto" w:fill="auto"/>
            <w:noWrap/>
            <w:vAlign w:val="bottom"/>
            <w:hideMark/>
          </w:tcPr>
          <w:p w14:paraId="4DA5C850" w14:textId="77777777" w:rsidR="00E631D4" w:rsidRPr="00916612" w:rsidRDefault="00E631D4" w:rsidP="00775860">
            <w:pPr>
              <w:spacing w:after="0" w:line="240" w:lineRule="auto"/>
              <w:jc w:val="center"/>
              <w:rPr>
                <w:rFonts w:ascii="Arial" w:eastAsia="Times New Roman" w:hAnsi="Arial" w:cs="Arial"/>
                <w:color w:val="000000"/>
                <w:sz w:val="24"/>
                <w:szCs w:val="24"/>
                <w:lang w:eastAsia="en-GB"/>
              </w:rPr>
            </w:pPr>
            <w:r w:rsidRPr="00916612">
              <w:rPr>
                <w:rFonts w:ascii="Arial" w:eastAsia="Times New Roman" w:hAnsi="Arial" w:cs="Arial"/>
                <w:color w:val="000000"/>
                <w:sz w:val="24"/>
                <w:szCs w:val="24"/>
                <w:lang w:eastAsia="en-GB"/>
              </w:rPr>
              <w:t>76%</w:t>
            </w:r>
          </w:p>
        </w:tc>
        <w:tc>
          <w:tcPr>
            <w:tcW w:w="983" w:type="dxa"/>
            <w:shd w:val="clear" w:color="auto" w:fill="auto"/>
            <w:noWrap/>
            <w:vAlign w:val="bottom"/>
            <w:hideMark/>
          </w:tcPr>
          <w:p w14:paraId="6C02789B" w14:textId="77777777" w:rsidR="00E631D4" w:rsidRPr="00916612" w:rsidRDefault="00E631D4" w:rsidP="00775860">
            <w:pPr>
              <w:spacing w:after="0" w:line="240" w:lineRule="auto"/>
              <w:jc w:val="center"/>
              <w:rPr>
                <w:rFonts w:ascii="Arial" w:eastAsia="Times New Roman" w:hAnsi="Arial" w:cs="Arial"/>
                <w:color w:val="000000"/>
                <w:sz w:val="24"/>
                <w:szCs w:val="24"/>
                <w:lang w:eastAsia="en-GB"/>
              </w:rPr>
            </w:pPr>
            <w:r w:rsidRPr="00916612">
              <w:rPr>
                <w:rFonts w:ascii="Arial" w:eastAsia="Times New Roman" w:hAnsi="Arial" w:cs="Arial"/>
                <w:color w:val="000000"/>
                <w:sz w:val="24"/>
                <w:szCs w:val="24"/>
                <w:lang w:eastAsia="en-GB"/>
              </w:rPr>
              <w:t>78%</w:t>
            </w:r>
          </w:p>
        </w:tc>
        <w:tc>
          <w:tcPr>
            <w:tcW w:w="984" w:type="dxa"/>
            <w:shd w:val="clear" w:color="auto" w:fill="auto"/>
            <w:noWrap/>
            <w:vAlign w:val="bottom"/>
            <w:hideMark/>
          </w:tcPr>
          <w:p w14:paraId="77930338" w14:textId="77777777" w:rsidR="00E631D4" w:rsidRPr="00916612" w:rsidRDefault="00E631D4" w:rsidP="00775860">
            <w:pPr>
              <w:spacing w:after="0" w:line="240" w:lineRule="auto"/>
              <w:jc w:val="center"/>
              <w:rPr>
                <w:rFonts w:ascii="Arial" w:eastAsia="Times New Roman" w:hAnsi="Arial" w:cs="Arial"/>
                <w:color w:val="000000"/>
                <w:sz w:val="24"/>
                <w:szCs w:val="24"/>
                <w:lang w:eastAsia="en-GB"/>
              </w:rPr>
            </w:pPr>
            <w:r w:rsidRPr="00916612">
              <w:rPr>
                <w:rFonts w:ascii="Arial" w:eastAsia="Times New Roman" w:hAnsi="Arial" w:cs="Arial"/>
                <w:color w:val="000000"/>
                <w:sz w:val="24"/>
                <w:szCs w:val="24"/>
                <w:lang w:eastAsia="en-GB"/>
              </w:rPr>
              <w:t>81%</w:t>
            </w:r>
          </w:p>
        </w:tc>
        <w:tc>
          <w:tcPr>
            <w:tcW w:w="983" w:type="dxa"/>
            <w:shd w:val="clear" w:color="auto" w:fill="auto"/>
            <w:noWrap/>
            <w:vAlign w:val="bottom"/>
            <w:hideMark/>
          </w:tcPr>
          <w:p w14:paraId="5DEF80DD" w14:textId="77777777" w:rsidR="00E631D4" w:rsidRPr="00916612" w:rsidRDefault="00E631D4" w:rsidP="00775860">
            <w:pPr>
              <w:spacing w:after="0" w:line="240" w:lineRule="auto"/>
              <w:jc w:val="center"/>
              <w:rPr>
                <w:rFonts w:ascii="Arial" w:eastAsia="Times New Roman" w:hAnsi="Arial" w:cs="Arial"/>
                <w:color w:val="000000"/>
                <w:sz w:val="24"/>
                <w:szCs w:val="24"/>
                <w:lang w:eastAsia="en-GB"/>
              </w:rPr>
            </w:pPr>
            <w:r w:rsidRPr="00916612">
              <w:rPr>
                <w:rFonts w:ascii="Arial" w:eastAsia="Times New Roman" w:hAnsi="Arial" w:cs="Arial"/>
                <w:color w:val="000000"/>
                <w:sz w:val="24"/>
                <w:szCs w:val="24"/>
                <w:lang w:eastAsia="en-GB"/>
              </w:rPr>
              <w:t>83%</w:t>
            </w:r>
          </w:p>
        </w:tc>
        <w:tc>
          <w:tcPr>
            <w:tcW w:w="984" w:type="dxa"/>
            <w:shd w:val="clear" w:color="auto" w:fill="auto"/>
            <w:noWrap/>
            <w:vAlign w:val="bottom"/>
            <w:hideMark/>
          </w:tcPr>
          <w:p w14:paraId="482F9280" w14:textId="77777777" w:rsidR="00E631D4" w:rsidRPr="00916612" w:rsidRDefault="00E631D4" w:rsidP="00775860">
            <w:pPr>
              <w:spacing w:after="0" w:line="240" w:lineRule="auto"/>
              <w:jc w:val="center"/>
              <w:rPr>
                <w:rFonts w:ascii="Arial" w:eastAsia="Times New Roman" w:hAnsi="Arial" w:cs="Arial"/>
                <w:color w:val="000000"/>
                <w:sz w:val="24"/>
                <w:szCs w:val="24"/>
                <w:lang w:eastAsia="en-GB"/>
              </w:rPr>
            </w:pPr>
            <w:r w:rsidRPr="00916612">
              <w:rPr>
                <w:rFonts w:ascii="Arial" w:eastAsia="Times New Roman" w:hAnsi="Arial" w:cs="Arial"/>
                <w:color w:val="000000"/>
                <w:sz w:val="24"/>
                <w:szCs w:val="24"/>
                <w:lang w:eastAsia="en-GB"/>
              </w:rPr>
              <w:t>83%</w:t>
            </w:r>
          </w:p>
        </w:tc>
      </w:tr>
    </w:tbl>
    <w:p w14:paraId="534C05FA" w14:textId="77777777" w:rsidR="00D80E8D" w:rsidRDefault="00D80E8D" w:rsidP="00775860">
      <w:pPr>
        <w:pStyle w:val="ListParagraph"/>
        <w:spacing w:after="0" w:line="240" w:lineRule="auto"/>
        <w:rPr>
          <w:rFonts w:ascii="Arial" w:hAnsi="Arial" w:cs="Arial"/>
          <w:sz w:val="24"/>
          <w:szCs w:val="24"/>
        </w:rPr>
      </w:pPr>
    </w:p>
    <w:p w14:paraId="05A4F67C" w14:textId="4A3E8736" w:rsidR="00D80E8D" w:rsidRPr="004D23EF" w:rsidRDefault="00D80E8D" w:rsidP="00775860">
      <w:pPr>
        <w:pStyle w:val="ListParagraph"/>
        <w:spacing w:after="0" w:line="240" w:lineRule="auto"/>
        <w:rPr>
          <w:rFonts w:ascii="Arial" w:hAnsi="Arial" w:cs="Arial"/>
          <w:sz w:val="24"/>
          <w:szCs w:val="24"/>
          <w:u w:val="single"/>
        </w:rPr>
      </w:pPr>
      <w:r w:rsidRPr="004D23EF">
        <w:rPr>
          <w:rFonts w:ascii="Arial" w:hAnsi="Arial" w:cs="Arial"/>
          <w:sz w:val="24"/>
          <w:szCs w:val="24"/>
          <w:u w:val="single"/>
        </w:rPr>
        <w:t>School building suitability and condition</w:t>
      </w:r>
    </w:p>
    <w:p w14:paraId="1F3D3E94" w14:textId="6FCC0CE8" w:rsidR="00A70FA8" w:rsidRDefault="008073DC" w:rsidP="00775860">
      <w:pPr>
        <w:pStyle w:val="ListParagraph"/>
        <w:spacing w:after="0" w:line="240" w:lineRule="auto"/>
        <w:rPr>
          <w:rFonts w:ascii="Arial" w:hAnsi="Arial" w:cs="Arial"/>
          <w:sz w:val="24"/>
          <w:szCs w:val="24"/>
        </w:rPr>
      </w:pPr>
      <w:r>
        <w:rPr>
          <w:rFonts w:ascii="Arial" w:hAnsi="Arial" w:cs="Arial"/>
          <w:sz w:val="24"/>
          <w:szCs w:val="24"/>
        </w:rPr>
        <w:t xml:space="preserve">Throughout Scotland, core facts are gathered and published on school </w:t>
      </w:r>
      <w:r w:rsidRPr="00A70FA8">
        <w:rPr>
          <w:rFonts w:ascii="Arial" w:hAnsi="Arial" w:cs="Arial"/>
          <w:sz w:val="24"/>
          <w:szCs w:val="24"/>
        </w:rPr>
        <w:t>buildings. The definition and assessment categorisations are set by the Scottish Government</w:t>
      </w:r>
      <w:r w:rsidR="008452BC">
        <w:rPr>
          <w:rFonts w:ascii="Arial" w:hAnsi="Arial" w:cs="Arial"/>
          <w:sz w:val="24"/>
          <w:szCs w:val="24"/>
        </w:rPr>
        <w:t>.</w:t>
      </w:r>
      <w:r w:rsidR="00E50087">
        <w:rPr>
          <w:rFonts w:ascii="Arial" w:hAnsi="Arial" w:cs="Arial"/>
          <w:sz w:val="24"/>
          <w:szCs w:val="24"/>
        </w:rPr>
        <w:t xml:space="preserve"> </w:t>
      </w:r>
      <w:r w:rsidR="00A70FA8">
        <w:rPr>
          <w:rFonts w:ascii="Arial" w:hAnsi="Arial" w:cs="Arial"/>
          <w:sz w:val="24"/>
          <w:szCs w:val="24"/>
        </w:rPr>
        <w:t>The current condition and suitability ratings for Blackness Primary School are:</w:t>
      </w:r>
    </w:p>
    <w:p w14:paraId="308A5DC4" w14:textId="77777777" w:rsidR="00A70FA8" w:rsidRDefault="00A70FA8" w:rsidP="00775860">
      <w:pPr>
        <w:pStyle w:val="ListParagraph"/>
        <w:spacing w:after="0" w:line="240" w:lineRule="auto"/>
        <w:rPr>
          <w:rFonts w:ascii="Arial" w:hAnsi="Arial" w:cs="Arial"/>
          <w:sz w:val="24"/>
          <w:szCs w:val="24"/>
        </w:rPr>
      </w:pPr>
    </w:p>
    <w:p w14:paraId="1122FEE1" w14:textId="1A3830E7" w:rsidR="00A70FA8" w:rsidRDefault="00A70FA8" w:rsidP="007E40C4">
      <w:pPr>
        <w:pStyle w:val="ListParagraph"/>
        <w:numPr>
          <w:ilvl w:val="0"/>
          <w:numId w:val="3"/>
        </w:numPr>
        <w:spacing w:after="0" w:line="240" w:lineRule="auto"/>
        <w:rPr>
          <w:rFonts w:ascii="Arial" w:hAnsi="Arial" w:cs="Arial"/>
          <w:sz w:val="24"/>
          <w:szCs w:val="24"/>
        </w:rPr>
      </w:pPr>
      <w:r w:rsidRPr="00FC510F">
        <w:rPr>
          <w:rFonts w:ascii="Arial" w:hAnsi="Arial" w:cs="Arial"/>
          <w:sz w:val="24"/>
          <w:szCs w:val="24"/>
          <w:u w:val="single"/>
        </w:rPr>
        <w:t>Condition</w:t>
      </w:r>
      <w:r>
        <w:rPr>
          <w:rFonts w:ascii="Arial" w:hAnsi="Arial" w:cs="Arial"/>
          <w:sz w:val="24"/>
          <w:szCs w:val="24"/>
        </w:rPr>
        <w:t xml:space="preserve"> – </w:t>
      </w:r>
      <w:r w:rsidRPr="00FC510F">
        <w:rPr>
          <w:rFonts w:ascii="Arial" w:hAnsi="Arial" w:cs="Arial"/>
          <w:b/>
          <w:bCs/>
          <w:sz w:val="24"/>
          <w:szCs w:val="24"/>
        </w:rPr>
        <w:t>B</w:t>
      </w:r>
      <w:r>
        <w:rPr>
          <w:rFonts w:ascii="Arial" w:hAnsi="Arial" w:cs="Arial"/>
          <w:b/>
          <w:bCs/>
          <w:sz w:val="24"/>
          <w:szCs w:val="24"/>
        </w:rPr>
        <w:t>,</w:t>
      </w:r>
      <w:r>
        <w:rPr>
          <w:rFonts w:ascii="Arial" w:hAnsi="Arial" w:cs="Arial"/>
          <w:sz w:val="24"/>
          <w:szCs w:val="24"/>
        </w:rPr>
        <w:t xml:space="preserve"> </w:t>
      </w:r>
      <w:r w:rsidRPr="00A70FA8">
        <w:rPr>
          <w:rFonts w:ascii="Arial" w:hAnsi="Arial" w:cs="Arial"/>
          <w:sz w:val="24"/>
          <w:szCs w:val="24"/>
        </w:rPr>
        <w:t>Satisfactory - Performing adequately but showing minor deterioration</w:t>
      </w:r>
      <w:r>
        <w:rPr>
          <w:rFonts w:ascii="Arial" w:hAnsi="Arial" w:cs="Arial"/>
          <w:sz w:val="24"/>
          <w:szCs w:val="24"/>
        </w:rPr>
        <w:t>.</w:t>
      </w:r>
    </w:p>
    <w:p w14:paraId="732DB503" w14:textId="1EBD9A5B" w:rsidR="00A70FA8" w:rsidRDefault="00A70FA8" w:rsidP="007E40C4">
      <w:pPr>
        <w:pStyle w:val="ListParagraph"/>
        <w:numPr>
          <w:ilvl w:val="0"/>
          <w:numId w:val="3"/>
        </w:numPr>
        <w:spacing w:after="0" w:line="240" w:lineRule="auto"/>
        <w:rPr>
          <w:rFonts w:ascii="Arial" w:hAnsi="Arial" w:cs="Arial"/>
          <w:sz w:val="24"/>
          <w:szCs w:val="24"/>
        </w:rPr>
      </w:pPr>
      <w:r w:rsidRPr="00FC510F">
        <w:rPr>
          <w:rFonts w:ascii="Arial" w:hAnsi="Arial" w:cs="Arial"/>
          <w:sz w:val="24"/>
          <w:szCs w:val="24"/>
          <w:u w:val="single"/>
        </w:rPr>
        <w:t>Suitability</w:t>
      </w:r>
      <w:r>
        <w:rPr>
          <w:rFonts w:ascii="Arial" w:hAnsi="Arial" w:cs="Arial"/>
          <w:sz w:val="24"/>
          <w:szCs w:val="24"/>
        </w:rPr>
        <w:t xml:space="preserve"> – </w:t>
      </w:r>
      <w:r w:rsidRPr="00FC510F">
        <w:rPr>
          <w:rFonts w:ascii="Arial" w:hAnsi="Arial" w:cs="Arial"/>
          <w:b/>
          <w:bCs/>
          <w:sz w:val="24"/>
          <w:szCs w:val="24"/>
        </w:rPr>
        <w:t>A</w:t>
      </w:r>
      <w:r>
        <w:rPr>
          <w:rFonts w:ascii="Arial" w:hAnsi="Arial" w:cs="Arial"/>
          <w:b/>
          <w:bCs/>
          <w:sz w:val="24"/>
          <w:szCs w:val="24"/>
        </w:rPr>
        <w:t xml:space="preserve">, </w:t>
      </w:r>
      <w:r w:rsidRPr="00A70FA8">
        <w:rPr>
          <w:rFonts w:ascii="Arial" w:hAnsi="Arial" w:cs="Arial"/>
          <w:sz w:val="24"/>
          <w:szCs w:val="24"/>
        </w:rPr>
        <w:t>Good - Performing well and operating effectively</w:t>
      </w:r>
      <w:r w:rsidR="001A275D">
        <w:rPr>
          <w:rFonts w:ascii="Arial" w:hAnsi="Arial" w:cs="Arial"/>
          <w:sz w:val="24"/>
          <w:szCs w:val="24"/>
        </w:rPr>
        <w:t>.</w:t>
      </w:r>
    </w:p>
    <w:p w14:paraId="038A9A9F" w14:textId="77777777" w:rsidR="00A868D9" w:rsidRDefault="00A868D9" w:rsidP="00775860">
      <w:pPr>
        <w:pStyle w:val="ListParagraph"/>
        <w:spacing w:after="0" w:line="240" w:lineRule="auto"/>
        <w:rPr>
          <w:rFonts w:ascii="Arial" w:hAnsi="Arial" w:cs="Arial"/>
          <w:b/>
          <w:bCs/>
          <w:sz w:val="24"/>
          <w:szCs w:val="24"/>
        </w:rPr>
      </w:pPr>
    </w:p>
    <w:p w14:paraId="67ED29B6" w14:textId="077DE2D8" w:rsidR="00255446" w:rsidRPr="00FC510F" w:rsidRDefault="00005809" w:rsidP="007E40C4">
      <w:pPr>
        <w:pStyle w:val="ListParagraph"/>
        <w:numPr>
          <w:ilvl w:val="0"/>
          <w:numId w:val="4"/>
        </w:numPr>
        <w:spacing w:after="0" w:line="240" w:lineRule="auto"/>
        <w:rPr>
          <w:rFonts w:ascii="Arial" w:hAnsi="Arial" w:cs="Arial"/>
          <w:b/>
          <w:bCs/>
          <w:sz w:val="24"/>
          <w:szCs w:val="24"/>
        </w:rPr>
      </w:pPr>
      <w:r>
        <w:rPr>
          <w:rFonts w:ascii="Arial" w:hAnsi="Arial" w:cs="Arial"/>
          <w:b/>
          <w:bCs/>
          <w:sz w:val="24"/>
          <w:szCs w:val="24"/>
        </w:rPr>
        <w:t>STEPS</w:t>
      </w:r>
      <w:r w:rsidR="00255446" w:rsidRPr="00FC510F">
        <w:rPr>
          <w:rFonts w:ascii="Arial" w:hAnsi="Arial" w:cs="Arial"/>
          <w:b/>
          <w:bCs/>
          <w:sz w:val="24"/>
          <w:szCs w:val="24"/>
        </w:rPr>
        <w:t xml:space="preserve"> TAKEN TO </w:t>
      </w:r>
      <w:r>
        <w:rPr>
          <w:rFonts w:ascii="Arial" w:hAnsi="Arial" w:cs="Arial"/>
          <w:b/>
          <w:bCs/>
          <w:sz w:val="24"/>
          <w:szCs w:val="24"/>
        </w:rPr>
        <w:t>ADDRESS THE REASONS FOR THIS PR</w:t>
      </w:r>
      <w:r w:rsidR="006C367D">
        <w:rPr>
          <w:rFonts w:ascii="Arial" w:hAnsi="Arial" w:cs="Arial"/>
          <w:b/>
          <w:bCs/>
          <w:sz w:val="24"/>
          <w:szCs w:val="24"/>
        </w:rPr>
        <w:t>O</w:t>
      </w:r>
      <w:r>
        <w:rPr>
          <w:rFonts w:ascii="Arial" w:hAnsi="Arial" w:cs="Arial"/>
          <w:b/>
          <w:bCs/>
          <w:sz w:val="24"/>
          <w:szCs w:val="24"/>
        </w:rPr>
        <w:t>POSAL</w:t>
      </w:r>
    </w:p>
    <w:p w14:paraId="6ABC4D2E" w14:textId="77777777" w:rsidR="00255446" w:rsidRDefault="00255446" w:rsidP="00775860">
      <w:pPr>
        <w:pStyle w:val="ListParagraph"/>
        <w:spacing w:after="0" w:line="240" w:lineRule="auto"/>
        <w:rPr>
          <w:rFonts w:ascii="Arial" w:hAnsi="Arial" w:cs="Arial"/>
          <w:sz w:val="24"/>
          <w:szCs w:val="24"/>
        </w:rPr>
      </w:pPr>
    </w:p>
    <w:p w14:paraId="38C76E5A" w14:textId="03A287E5" w:rsidR="00255446" w:rsidRDefault="00255446" w:rsidP="00775860">
      <w:pPr>
        <w:pStyle w:val="ListParagraph"/>
        <w:spacing w:after="0" w:line="240" w:lineRule="auto"/>
        <w:rPr>
          <w:rFonts w:ascii="Arial" w:hAnsi="Arial" w:cs="Arial"/>
          <w:sz w:val="24"/>
          <w:szCs w:val="24"/>
        </w:rPr>
      </w:pPr>
      <w:r>
        <w:rPr>
          <w:rFonts w:ascii="Arial" w:hAnsi="Arial" w:cs="Arial"/>
          <w:sz w:val="24"/>
          <w:szCs w:val="24"/>
        </w:rPr>
        <w:t xml:space="preserve">The number of pupils </w:t>
      </w:r>
      <w:r w:rsidR="00F47184">
        <w:rPr>
          <w:rFonts w:ascii="Arial" w:hAnsi="Arial" w:cs="Arial"/>
          <w:sz w:val="24"/>
          <w:szCs w:val="24"/>
        </w:rPr>
        <w:t>living</w:t>
      </w:r>
      <w:r>
        <w:rPr>
          <w:rFonts w:ascii="Arial" w:hAnsi="Arial" w:cs="Arial"/>
          <w:sz w:val="24"/>
          <w:szCs w:val="24"/>
        </w:rPr>
        <w:t xml:space="preserve"> in the catchment area of Blackness Primary School has been 10 </w:t>
      </w:r>
      <w:r w:rsidR="00411ED3">
        <w:rPr>
          <w:rFonts w:ascii="Arial" w:hAnsi="Arial" w:cs="Arial"/>
          <w:sz w:val="24"/>
          <w:szCs w:val="24"/>
        </w:rPr>
        <w:t xml:space="preserve">or less </w:t>
      </w:r>
      <w:r>
        <w:rPr>
          <w:rFonts w:ascii="Arial" w:hAnsi="Arial" w:cs="Arial"/>
          <w:sz w:val="24"/>
          <w:szCs w:val="24"/>
        </w:rPr>
        <w:t xml:space="preserve">since August 2018. Time was provided for this position to change </w:t>
      </w:r>
      <w:r w:rsidR="00702665">
        <w:rPr>
          <w:rFonts w:ascii="Arial" w:hAnsi="Arial" w:cs="Arial"/>
          <w:sz w:val="24"/>
          <w:szCs w:val="24"/>
        </w:rPr>
        <w:t>from 2019 prior to bring</w:t>
      </w:r>
      <w:r w:rsidR="005105BE">
        <w:rPr>
          <w:rFonts w:ascii="Arial" w:hAnsi="Arial" w:cs="Arial"/>
          <w:sz w:val="24"/>
          <w:szCs w:val="24"/>
        </w:rPr>
        <w:t>ing</w:t>
      </w:r>
      <w:r w:rsidR="00702665">
        <w:rPr>
          <w:rFonts w:ascii="Arial" w:hAnsi="Arial" w:cs="Arial"/>
          <w:sz w:val="24"/>
          <w:szCs w:val="24"/>
        </w:rPr>
        <w:t xml:space="preserve"> the proposal to mothball the school which was considered in January 2023 following a </w:t>
      </w:r>
      <w:r w:rsidR="00411ED3">
        <w:rPr>
          <w:rFonts w:ascii="Arial" w:hAnsi="Arial" w:cs="Arial"/>
          <w:sz w:val="24"/>
          <w:szCs w:val="24"/>
        </w:rPr>
        <w:t xml:space="preserve">non-statutory </w:t>
      </w:r>
      <w:r w:rsidR="00702665">
        <w:rPr>
          <w:rFonts w:ascii="Arial" w:hAnsi="Arial" w:cs="Arial"/>
          <w:sz w:val="24"/>
          <w:szCs w:val="24"/>
        </w:rPr>
        <w:lastRenderedPageBreak/>
        <w:t xml:space="preserve">consultation. </w:t>
      </w:r>
      <w:r w:rsidR="00411ED3">
        <w:rPr>
          <w:rFonts w:ascii="Arial" w:hAnsi="Arial" w:cs="Arial"/>
          <w:sz w:val="24"/>
          <w:szCs w:val="24"/>
        </w:rPr>
        <w:t>This</w:t>
      </w:r>
      <w:r w:rsidR="00702665">
        <w:rPr>
          <w:rFonts w:ascii="Arial" w:hAnsi="Arial" w:cs="Arial"/>
          <w:sz w:val="24"/>
          <w:szCs w:val="24"/>
        </w:rPr>
        <w:t xml:space="preserve"> </w:t>
      </w:r>
      <w:r w:rsidR="00CA77CD">
        <w:rPr>
          <w:rFonts w:ascii="Arial" w:hAnsi="Arial" w:cs="Arial"/>
          <w:sz w:val="24"/>
          <w:szCs w:val="24"/>
        </w:rPr>
        <w:t xml:space="preserve">allowed </w:t>
      </w:r>
      <w:r w:rsidR="00702665">
        <w:rPr>
          <w:rFonts w:ascii="Arial" w:hAnsi="Arial" w:cs="Arial"/>
          <w:sz w:val="24"/>
          <w:szCs w:val="24"/>
        </w:rPr>
        <w:t xml:space="preserve">a period of 4 years for the number of </w:t>
      </w:r>
      <w:r w:rsidR="005105BE">
        <w:rPr>
          <w:rFonts w:ascii="Arial" w:hAnsi="Arial" w:cs="Arial"/>
          <w:sz w:val="24"/>
          <w:szCs w:val="24"/>
        </w:rPr>
        <w:t xml:space="preserve">catchment </w:t>
      </w:r>
      <w:r w:rsidR="00702665">
        <w:rPr>
          <w:rFonts w:ascii="Arial" w:hAnsi="Arial" w:cs="Arial"/>
          <w:sz w:val="24"/>
          <w:szCs w:val="24"/>
        </w:rPr>
        <w:t xml:space="preserve">pupils to increase above 10 pupils and this </w:t>
      </w:r>
      <w:r w:rsidR="00CA77CD">
        <w:rPr>
          <w:rFonts w:ascii="Arial" w:hAnsi="Arial" w:cs="Arial"/>
          <w:sz w:val="24"/>
          <w:szCs w:val="24"/>
        </w:rPr>
        <w:t xml:space="preserve">did </w:t>
      </w:r>
      <w:r w:rsidR="00702665">
        <w:rPr>
          <w:rFonts w:ascii="Arial" w:hAnsi="Arial" w:cs="Arial"/>
          <w:sz w:val="24"/>
          <w:szCs w:val="24"/>
        </w:rPr>
        <w:t>not happen.</w:t>
      </w:r>
    </w:p>
    <w:p w14:paraId="6C00B81B" w14:textId="77777777" w:rsidR="006A510B" w:rsidRPr="00931549" w:rsidRDefault="006A510B" w:rsidP="00775860">
      <w:pPr>
        <w:pStyle w:val="ListParagraph"/>
        <w:spacing w:after="0" w:line="240" w:lineRule="auto"/>
        <w:rPr>
          <w:rFonts w:ascii="Arial" w:hAnsi="Arial" w:cs="Arial"/>
          <w:color w:val="000000" w:themeColor="text1"/>
          <w:sz w:val="24"/>
          <w:szCs w:val="24"/>
        </w:rPr>
      </w:pPr>
    </w:p>
    <w:p w14:paraId="4CBBB883" w14:textId="305F2DEE" w:rsidR="00702665" w:rsidRPr="0062518F" w:rsidRDefault="00702665" w:rsidP="00FC510F">
      <w:pPr>
        <w:keepLines/>
        <w:spacing w:after="0" w:line="240" w:lineRule="auto"/>
        <w:ind w:left="709"/>
        <w:outlineLvl w:val="1"/>
        <w:rPr>
          <w:rFonts w:ascii="Arial" w:hAnsi="Arial" w:cs="Arial"/>
          <w:sz w:val="24"/>
          <w:szCs w:val="24"/>
        </w:rPr>
      </w:pPr>
      <w:r>
        <w:rPr>
          <w:rFonts w:ascii="Arial" w:hAnsi="Arial" w:cs="Arial"/>
          <w:sz w:val="24"/>
          <w:szCs w:val="24"/>
        </w:rPr>
        <w:t xml:space="preserve">Following </w:t>
      </w:r>
      <w:r w:rsidR="009F08D7">
        <w:rPr>
          <w:rFonts w:ascii="Arial" w:hAnsi="Arial" w:cs="Arial"/>
          <w:sz w:val="24"/>
          <w:szCs w:val="24"/>
        </w:rPr>
        <w:t xml:space="preserve">the </w:t>
      </w:r>
      <w:r w:rsidR="00916612">
        <w:rPr>
          <w:rFonts w:ascii="Arial" w:hAnsi="Arial" w:cs="Arial"/>
          <w:sz w:val="24"/>
          <w:szCs w:val="24"/>
        </w:rPr>
        <w:t>non-statutory</w:t>
      </w:r>
      <w:r w:rsidR="00B65BF9">
        <w:rPr>
          <w:rFonts w:ascii="Arial" w:hAnsi="Arial" w:cs="Arial"/>
          <w:sz w:val="24"/>
          <w:szCs w:val="24"/>
        </w:rPr>
        <w:t xml:space="preserve"> </w:t>
      </w:r>
      <w:r>
        <w:rPr>
          <w:rFonts w:ascii="Arial" w:hAnsi="Arial" w:cs="Arial"/>
          <w:sz w:val="24"/>
          <w:szCs w:val="24"/>
        </w:rPr>
        <w:t xml:space="preserve">consultation with the local community in 2022, particularly those families directly affected, it was strongly suggested by </w:t>
      </w:r>
      <w:r w:rsidR="00DD71B1">
        <w:rPr>
          <w:rFonts w:ascii="Arial" w:hAnsi="Arial" w:cs="Arial"/>
          <w:sz w:val="24"/>
          <w:szCs w:val="24"/>
        </w:rPr>
        <w:t>residents</w:t>
      </w:r>
      <w:r>
        <w:rPr>
          <w:rFonts w:ascii="Arial" w:hAnsi="Arial" w:cs="Arial"/>
          <w:sz w:val="24"/>
          <w:szCs w:val="24"/>
        </w:rPr>
        <w:t xml:space="preserve"> that Council data was incomplete for pre-school age children </w:t>
      </w:r>
      <w:r w:rsidR="00F47184">
        <w:rPr>
          <w:rFonts w:ascii="Arial" w:hAnsi="Arial" w:cs="Arial"/>
          <w:sz w:val="24"/>
          <w:szCs w:val="24"/>
        </w:rPr>
        <w:t>living</w:t>
      </w:r>
      <w:r>
        <w:rPr>
          <w:rFonts w:ascii="Arial" w:hAnsi="Arial" w:cs="Arial"/>
          <w:sz w:val="24"/>
          <w:szCs w:val="24"/>
        </w:rPr>
        <w:t xml:space="preserve"> in the catchment area of Blackness Primary School. They were of the view there would be more demand for places in the coming years than had been projected. On this basis, </w:t>
      </w:r>
      <w:r w:rsidRPr="0062518F">
        <w:rPr>
          <w:rFonts w:ascii="Arial" w:hAnsi="Arial" w:cs="Arial"/>
          <w:sz w:val="24"/>
          <w:szCs w:val="24"/>
        </w:rPr>
        <w:t xml:space="preserve">the Education, Children </w:t>
      </w:r>
      <w:r w:rsidR="00E11B43">
        <w:rPr>
          <w:rFonts w:ascii="Arial" w:hAnsi="Arial" w:cs="Arial"/>
          <w:sz w:val="24"/>
          <w:szCs w:val="24"/>
        </w:rPr>
        <w:t>and</w:t>
      </w:r>
      <w:r w:rsidRPr="0062518F">
        <w:rPr>
          <w:rFonts w:ascii="Arial" w:hAnsi="Arial" w:cs="Arial"/>
          <w:sz w:val="24"/>
          <w:szCs w:val="24"/>
        </w:rPr>
        <w:t xml:space="preserve"> Young People Executive</w:t>
      </w:r>
      <w:r>
        <w:rPr>
          <w:rFonts w:ascii="Arial" w:hAnsi="Arial" w:cs="Arial"/>
          <w:sz w:val="24"/>
          <w:szCs w:val="24"/>
        </w:rPr>
        <w:t xml:space="preserve"> agreed </w:t>
      </w:r>
      <w:r w:rsidRPr="0062518F">
        <w:rPr>
          <w:rFonts w:ascii="Arial" w:hAnsi="Arial" w:cs="Arial"/>
          <w:sz w:val="24"/>
          <w:szCs w:val="24"/>
        </w:rPr>
        <w:t xml:space="preserve">not to mothball the school in August 2024 and instead reconsider this after the pupil numbers for 2024/25 </w:t>
      </w:r>
      <w:r w:rsidR="00BF32F5">
        <w:rPr>
          <w:rFonts w:ascii="Arial" w:hAnsi="Arial" w:cs="Arial"/>
          <w:sz w:val="24"/>
          <w:szCs w:val="24"/>
        </w:rPr>
        <w:t>were</w:t>
      </w:r>
      <w:r w:rsidR="00BF32F5" w:rsidRPr="0062518F">
        <w:rPr>
          <w:rFonts w:ascii="Arial" w:hAnsi="Arial" w:cs="Arial"/>
          <w:sz w:val="24"/>
          <w:szCs w:val="24"/>
        </w:rPr>
        <w:t xml:space="preserve"> </w:t>
      </w:r>
      <w:r w:rsidRPr="0062518F">
        <w:rPr>
          <w:rFonts w:ascii="Arial" w:hAnsi="Arial" w:cs="Arial"/>
          <w:sz w:val="24"/>
          <w:szCs w:val="24"/>
        </w:rPr>
        <w:t>confirmed.</w:t>
      </w:r>
    </w:p>
    <w:p w14:paraId="21BE5207" w14:textId="77777777" w:rsidR="00B501DF" w:rsidRDefault="00B501DF" w:rsidP="00B501DF">
      <w:pPr>
        <w:pStyle w:val="ListParagraph"/>
        <w:spacing w:after="0" w:line="240" w:lineRule="auto"/>
        <w:rPr>
          <w:rFonts w:ascii="Arial" w:hAnsi="Arial" w:cs="Arial"/>
          <w:sz w:val="24"/>
          <w:szCs w:val="24"/>
        </w:rPr>
      </w:pPr>
    </w:p>
    <w:p w14:paraId="0FF09497" w14:textId="04766330" w:rsidR="00702665" w:rsidRDefault="00702665" w:rsidP="00FC510F">
      <w:pPr>
        <w:pStyle w:val="ListParagraph"/>
        <w:spacing w:after="0" w:line="240" w:lineRule="auto"/>
        <w:rPr>
          <w:rFonts w:ascii="Arial" w:hAnsi="Arial" w:cs="Arial"/>
          <w:sz w:val="24"/>
          <w:szCs w:val="24"/>
        </w:rPr>
      </w:pPr>
      <w:r>
        <w:rPr>
          <w:rFonts w:ascii="Arial" w:hAnsi="Arial" w:cs="Arial"/>
          <w:sz w:val="24"/>
          <w:szCs w:val="24"/>
        </w:rPr>
        <w:t xml:space="preserve">2 catchment enrolments </w:t>
      </w:r>
      <w:r w:rsidR="009E636C">
        <w:rPr>
          <w:rFonts w:ascii="Arial" w:hAnsi="Arial" w:cs="Arial"/>
          <w:sz w:val="24"/>
          <w:szCs w:val="24"/>
        </w:rPr>
        <w:t>were</w:t>
      </w:r>
      <w:r>
        <w:rPr>
          <w:rFonts w:ascii="Arial" w:hAnsi="Arial" w:cs="Arial"/>
          <w:sz w:val="24"/>
          <w:szCs w:val="24"/>
        </w:rPr>
        <w:t xml:space="preserve"> received for August 2024. This is lower than suggested by the consultation process. </w:t>
      </w:r>
    </w:p>
    <w:p w14:paraId="76E6655D" w14:textId="77777777" w:rsidR="0044574C" w:rsidRDefault="0044574C" w:rsidP="00FC510F">
      <w:pPr>
        <w:pStyle w:val="ListParagraph"/>
        <w:spacing w:after="0" w:line="240" w:lineRule="auto"/>
        <w:rPr>
          <w:rFonts w:ascii="Arial" w:hAnsi="Arial" w:cs="Arial"/>
          <w:sz w:val="24"/>
          <w:szCs w:val="24"/>
        </w:rPr>
      </w:pPr>
    </w:p>
    <w:p w14:paraId="32C78193" w14:textId="149F3E92" w:rsidR="00BA26E7" w:rsidRDefault="00BA26E7" w:rsidP="007E40C4">
      <w:pPr>
        <w:pStyle w:val="ListParagraph"/>
        <w:numPr>
          <w:ilvl w:val="0"/>
          <w:numId w:val="4"/>
        </w:numPr>
        <w:spacing w:after="0" w:line="240" w:lineRule="auto"/>
        <w:rPr>
          <w:rFonts w:ascii="Arial" w:hAnsi="Arial" w:cs="Arial"/>
          <w:b/>
          <w:bCs/>
          <w:sz w:val="24"/>
          <w:szCs w:val="24"/>
        </w:rPr>
      </w:pPr>
      <w:r w:rsidRPr="00FC510F">
        <w:rPr>
          <w:rFonts w:ascii="Arial" w:hAnsi="Arial" w:cs="Arial"/>
          <w:b/>
          <w:bCs/>
          <w:sz w:val="24"/>
          <w:szCs w:val="24"/>
        </w:rPr>
        <w:t xml:space="preserve">REASONABLE ALTERNATIVES CONSIDERED </w:t>
      </w:r>
    </w:p>
    <w:p w14:paraId="7C18A0EA" w14:textId="77777777" w:rsidR="006A510B" w:rsidRPr="00BA26E7" w:rsidRDefault="006A510B" w:rsidP="00FC510F">
      <w:pPr>
        <w:pStyle w:val="ListParagraph"/>
        <w:spacing w:after="0" w:line="240" w:lineRule="auto"/>
        <w:rPr>
          <w:rFonts w:ascii="Arial" w:hAnsi="Arial" w:cs="Arial"/>
          <w:b/>
          <w:bCs/>
          <w:sz w:val="24"/>
          <w:szCs w:val="24"/>
        </w:rPr>
      </w:pPr>
    </w:p>
    <w:p w14:paraId="7B423D30" w14:textId="0CDE1A73" w:rsidR="00DC7C1D" w:rsidRPr="00A7434E" w:rsidRDefault="00DE2DA1" w:rsidP="00FC510F">
      <w:pPr>
        <w:spacing w:after="0" w:line="240" w:lineRule="auto"/>
        <w:ind w:left="720"/>
        <w:rPr>
          <w:rFonts w:ascii="Arial" w:hAnsi="Arial" w:cs="Arial"/>
          <w:sz w:val="24"/>
          <w:szCs w:val="24"/>
        </w:rPr>
      </w:pPr>
      <w:r w:rsidRPr="00FC510F">
        <w:rPr>
          <w:rFonts w:ascii="Arial" w:hAnsi="Arial" w:cs="Arial"/>
          <w:sz w:val="24"/>
          <w:szCs w:val="24"/>
        </w:rPr>
        <w:t>In arriving at the</w:t>
      </w:r>
      <w:r w:rsidRPr="00A7434E">
        <w:rPr>
          <w:rFonts w:ascii="Arial" w:hAnsi="Arial" w:cs="Arial"/>
          <w:sz w:val="24"/>
          <w:szCs w:val="24"/>
        </w:rPr>
        <w:t xml:space="preserve"> proposal set out within this Proposal Paper, the Council has considered alternative options for the future of Blackness Primary School:</w:t>
      </w:r>
    </w:p>
    <w:p w14:paraId="54F49A32" w14:textId="77777777" w:rsidR="00A7434E" w:rsidRDefault="00A7434E" w:rsidP="00FC510F">
      <w:pPr>
        <w:pStyle w:val="ListParagraph"/>
        <w:keepLines/>
        <w:spacing w:after="0" w:line="240" w:lineRule="auto"/>
        <w:outlineLvl w:val="1"/>
        <w:rPr>
          <w:rFonts w:ascii="Arial" w:hAnsi="Arial" w:cs="Arial"/>
          <w:sz w:val="24"/>
          <w:szCs w:val="24"/>
        </w:rPr>
      </w:pPr>
    </w:p>
    <w:p w14:paraId="6FDF2D8C" w14:textId="6C057050" w:rsidR="006552BF" w:rsidRPr="00FC510F" w:rsidRDefault="006552BF" w:rsidP="007E40C4">
      <w:pPr>
        <w:pStyle w:val="ListParagraph"/>
        <w:keepLines/>
        <w:numPr>
          <w:ilvl w:val="0"/>
          <w:numId w:val="5"/>
        </w:numPr>
        <w:spacing w:after="0" w:line="240" w:lineRule="auto"/>
        <w:outlineLvl w:val="1"/>
        <w:rPr>
          <w:rFonts w:ascii="Arial" w:hAnsi="Arial" w:cs="Arial"/>
          <w:sz w:val="24"/>
          <w:szCs w:val="24"/>
        </w:rPr>
      </w:pPr>
      <w:r w:rsidRPr="00FC510F">
        <w:rPr>
          <w:rFonts w:ascii="Arial" w:hAnsi="Arial" w:cs="Arial"/>
          <w:sz w:val="24"/>
          <w:szCs w:val="24"/>
        </w:rPr>
        <w:t xml:space="preserve">Option 1 - </w:t>
      </w:r>
      <w:r w:rsidR="00C377DE">
        <w:rPr>
          <w:rFonts w:ascii="Arial" w:hAnsi="Arial" w:cs="Arial"/>
          <w:sz w:val="24"/>
          <w:szCs w:val="24"/>
        </w:rPr>
        <w:tab/>
      </w:r>
      <w:r w:rsidRPr="00FC510F">
        <w:rPr>
          <w:rFonts w:ascii="Arial" w:hAnsi="Arial" w:cs="Arial"/>
          <w:sz w:val="24"/>
          <w:szCs w:val="24"/>
        </w:rPr>
        <w:t>Open nursery provision in Blackness Primary School.</w:t>
      </w:r>
    </w:p>
    <w:p w14:paraId="474A9568" w14:textId="77777777" w:rsidR="00C377DE" w:rsidRDefault="006552BF" w:rsidP="007E40C4">
      <w:pPr>
        <w:pStyle w:val="ListParagraph"/>
        <w:keepLines/>
        <w:numPr>
          <w:ilvl w:val="0"/>
          <w:numId w:val="5"/>
        </w:numPr>
        <w:tabs>
          <w:tab w:val="left" w:pos="2127"/>
        </w:tabs>
        <w:spacing w:after="0" w:line="240" w:lineRule="auto"/>
        <w:ind w:left="709" w:hanging="349"/>
        <w:outlineLvl w:val="1"/>
        <w:rPr>
          <w:rFonts w:ascii="Arial" w:hAnsi="Arial" w:cs="Arial"/>
          <w:sz w:val="24"/>
          <w:szCs w:val="24"/>
        </w:rPr>
      </w:pPr>
      <w:r w:rsidRPr="00FC510F">
        <w:rPr>
          <w:rFonts w:ascii="Arial" w:hAnsi="Arial" w:cs="Arial"/>
          <w:sz w:val="24"/>
          <w:szCs w:val="24"/>
        </w:rPr>
        <w:t xml:space="preserve">Option 2 - </w:t>
      </w:r>
      <w:r w:rsidR="00C377DE">
        <w:rPr>
          <w:rFonts w:ascii="Arial" w:hAnsi="Arial" w:cs="Arial"/>
          <w:sz w:val="24"/>
          <w:szCs w:val="24"/>
        </w:rPr>
        <w:tab/>
      </w:r>
      <w:r w:rsidRPr="00FC510F">
        <w:rPr>
          <w:rFonts w:ascii="Arial" w:hAnsi="Arial" w:cs="Arial"/>
          <w:sz w:val="24"/>
          <w:szCs w:val="24"/>
        </w:rPr>
        <w:t xml:space="preserve">Increase occupancy through rezoning and extending the </w:t>
      </w:r>
    </w:p>
    <w:p w14:paraId="54BE8C65" w14:textId="5FFC458F" w:rsidR="006552BF" w:rsidRPr="00FC510F" w:rsidRDefault="00C377DE" w:rsidP="00C377DE">
      <w:pPr>
        <w:pStyle w:val="ListParagraph"/>
        <w:keepLines/>
        <w:tabs>
          <w:tab w:val="left" w:pos="2127"/>
        </w:tabs>
        <w:spacing w:after="0" w:line="240" w:lineRule="auto"/>
        <w:ind w:left="709"/>
        <w:outlineLvl w:val="1"/>
        <w:rPr>
          <w:rFonts w:ascii="Arial" w:hAnsi="Arial" w:cs="Arial"/>
          <w:sz w:val="24"/>
          <w:szCs w:val="24"/>
        </w:rPr>
      </w:pPr>
      <w:r>
        <w:rPr>
          <w:rFonts w:ascii="Arial" w:hAnsi="Arial" w:cs="Arial"/>
          <w:sz w:val="24"/>
          <w:szCs w:val="24"/>
        </w:rPr>
        <w:tab/>
      </w:r>
      <w:r w:rsidR="006552BF" w:rsidRPr="00FC510F">
        <w:rPr>
          <w:rFonts w:ascii="Arial" w:hAnsi="Arial" w:cs="Arial"/>
          <w:sz w:val="24"/>
          <w:szCs w:val="24"/>
        </w:rPr>
        <w:t>catchment area of Blackness Primary School.</w:t>
      </w:r>
    </w:p>
    <w:p w14:paraId="51BE2737" w14:textId="77777777" w:rsidR="00C377DE" w:rsidRDefault="006552BF" w:rsidP="007E40C4">
      <w:pPr>
        <w:pStyle w:val="ListParagraph"/>
        <w:keepLines/>
        <w:numPr>
          <w:ilvl w:val="0"/>
          <w:numId w:val="5"/>
        </w:numPr>
        <w:spacing w:after="0" w:line="240" w:lineRule="auto"/>
        <w:outlineLvl w:val="1"/>
        <w:rPr>
          <w:rFonts w:ascii="Arial" w:hAnsi="Arial" w:cs="Arial"/>
          <w:sz w:val="24"/>
          <w:szCs w:val="24"/>
        </w:rPr>
      </w:pPr>
      <w:r w:rsidRPr="00FC510F">
        <w:rPr>
          <w:rFonts w:ascii="Arial" w:hAnsi="Arial" w:cs="Arial"/>
          <w:sz w:val="24"/>
          <w:szCs w:val="24"/>
        </w:rPr>
        <w:t xml:space="preserve">Option 3 - </w:t>
      </w:r>
      <w:r w:rsidR="00C377DE">
        <w:rPr>
          <w:rFonts w:ascii="Arial" w:hAnsi="Arial" w:cs="Arial"/>
          <w:sz w:val="24"/>
          <w:szCs w:val="24"/>
        </w:rPr>
        <w:tab/>
      </w:r>
      <w:r w:rsidRPr="00FC510F">
        <w:rPr>
          <w:rFonts w:ascii="Arial" w:hAnsi="Arial" w:cs="Arial"/>
          <w:sz w:val="24"/>
          <w:szCs w:val="24"/>
        </w:rPr>
        <w:t xml:space="preserve">Reallocate available capacity in Blackness Primary School for </w:t>
      </w:r>
    </w:p>
    <w:p w14:paraId="500E8202" w14:textId="0BA84726" w:rsidR="00A7434E" w:rsidRDefault="006552BF" w:rsidP="00C377DE">
      <w:pPr>
        <w:pStyle w:val="ListParagraph"/>
        <w:keepLines/>
        <w:spacing w:after="0" w:line="240" w:lineRule="auto"/>
        <w:ind w:left="1440" w:firstLine="720"/>
        <w:outlineLvl w:val="1"/>
        <w:rPr>
          <w:rFonts w:ascii="Arial" w:hAnsi="Arial" w:cs="Arial"/>
          <w:sz w:val="24"/>
          <w:szCs w:val="24"/>
        </w:rPr>
      </w:pPr>
      <w:r w:rsidRPr="00FC510F">
        <w:rPr>
          <w:rFonts w:ascii="Arial" w:hAnsi="Arial" w:cs="Arial"/>
          <w:sz w:val="24"/>
          <w:szCs w:val="24"/>
        </w:rPr>
        <w:t>other purposes</w:t>
      </w:r>
      <w:r w:rsidR="00A7434E">
        <w:rPr>
          <w:rFonts w:ascii="Arial" w:hAnsi="Arial" w:cs="Arial"/>
          <w:sz w:val="24"/>
          <w:szCs w:val="24"/>
        </w:rPr>
        <w:t>.</w:t>
      </w:r>
      <w:r w:rsidRPr="00FC510F">
        <w:rPr>
          <w:rFonts w:ascii="Arial" w:hAnsi="Arial" w:cs="Arial"/>
          <w:sz w:val="24"/>
          <w:szCs w:val="24"/>
        </w:rPr>
        <w:t xml:space="preserve"> </w:t>
      </w:r>
    </w:p>
    <w:p w14:paraId="1431B318" w14:textId="06F33B7B" w:rsidR="006552BF" w:rsidRPr="00FC510F" w:rsidRDefault="006552BF" w:rsidP="007E40C4">
      <w:pPr>
        <w:pStyle w:val="ListParagraph"/>
        <w:keepLines/>
        <w:numPr>
          <w:ilvl w:val="0"/>
          <w:numId w:val="5"/>
        </w:numPr>
        <w:spacing w:after="0" w:line="240" w:lineRule="auto"/>
        <w:outlineLvl w:val="1"/>
        <w:rPr>
          <w:rFonts w:ascii="Arial" w:hAnsi="Arial" w:cs="Arial"/>
          <w:sz w:val="24"/>
          <w:szCs w:val="24"/>
        </w:rPr>
      </w:pPr>
      <w:r w:rsidRPr="00FC510F">
        <w:rPr>
          <w:rFonts w:ascii="Arial" w:hAnsi="Arial" w:cs="Arial"/>
          <w:sz w:val="24"/>
          <w:szCs w:val="24"/>
        </w:rPr>
        <w:t xml:space="preserve">Option 4 - </w:t>
      </w:r>
      <w:r w:rsidR="00C377DE">
        <w:rPr>
          <w:rFonts w:ascii="Arial" w:hAnsi="Arial" w:cs="Arial"/>
          <w:sz w:val="24"/>
          <w:szCs w:val="24"/>
        </w:rPr>
        <w:tab/>
      </w:r>
      <w:r w:rsidRPr="00FC510F">
        <w:rPr>
          <w:rFonts w:ascii="Arial" w:hAnsi="Arial" w:cs="Arial"/>
          <w:sz w:val="24"/>
          <w:szCs w:val="24"/>
        </w:rPr>
        <w:t>Mothball Blackness Primary School.</w:t>
      </w:r>
    </w:p>
    <w:p w14:paraId="089AF937" w14:textId="3C3D90A3" w:rsidR="00A7434E" w:rsidRDefault="006552BF" w:rsidP="007E40C4">
      <w:pPr>
        <w:pStyle w:val="ListParagraph"/>
        <w:keepLines/>
        <w:numPr>
          <w:ilvl w:val="0"/>
          <w:numId w:val="5"/>
        </w:numPr>
        <w:spacing w:after="0" w:line="240" w:lineRule="auto"/>
        <w:outlineLvl w:val="1"/>
        <w:rPr>
          <w:rFonts w:ascii="Arial" w:hAnsi="Arial" w:cs="Arial"/>
          <w:sz w:val="24"/>
          <w:szCs w:val="24"/>
        </w:rPr>
      </w:pPr>
      <w:r w:rsidRPr="00FC510F">
        <w:rPr>
          <w:rFonts w:ascii="Arial" w:hAnsi="Arial" w:cs="Arial"/>
          <w:sz w:val="24"/>
          <w:szCs w:val="24"/>
        </w:rPr>
        <w:t xml:space="preserve">Option 5 </w:t>
      </w:r>
      <w:r w:rsidR="00B349CE">
        <w:rPr>
          <w:rFonts w:ascii="Arial" w:hAnsi="Arial" w:cs="Arial"/>
          <w:sz w:val="24"/>
          <w:szCs w:val="24"/>
        </w:rPr>
        <w:t xml:space="preserve">- </w:t>
      </w:r>
      <w:r w:rsidR="00C377DE">
        <w:rPr>
          <w:rFonts w:ascii="Arial" w:hAnsi="Arial" w:cs="Arial"/>
          <w:sz w:val="24"/>
          <w:szCs w:val="24"/>
        </w:rPr>
        <w:tab/>
      </w:r>
      <w:r w:rsidR="00B349CE">
        <w:rPr>
          <w:rFonts w:ascii="Arial" w:hAnsi="Arial" w:cs="Arial"/>
          <w:sz w:val="24"/>
          <w:szCs w:val="24"/>
        </w:rPr>
        <w:t xml:space="preserve">Blackness Primary </w:t>
      </w:r>
      <w:r w:rsidRPr="00FC510F">
        <w:rPr>
          <w:rFonts w:ascii="Arial" w:hAnsi="Arial" w:cs="Arial"/>
          <w:sz w:val="24"/>
          <w:szCs w:val="24"/>
        </w:rPr>
        <w:t>School remains open</w:t>
      </w:r>
      <w:r w:rsidR="00A7434E">
        <w:rPr>
          <w:rFonts w:ascii="Arial" w:hAnsi="Arial" w:cs="Arial"/>
          <w:sz w:val="24"/>
          <w:szCs w:val="24"/>
        </w:rPr>
        <w:t>.</w:t>
      </w:r>
      <w:r w:rsidRPr="00FC510F">
        <w:rPr>
          <w:rFonts w:ascii="Arial" w:hAnsi="Arial" w:cs="Arial"/>
          <w:sz w:val="24"/>
          <w:szCs w:val="24"/>
        </w:rPr>
        <w:br/>
      </w:r>
    </w:p>
    <w:p w14:paraId="234BD068" w14:textId="17FE3F29" w:rsidR="00A7434E" w:rsidRDefault="00A7434E" w:rsidP="00FC510F">
      <w:pPr>
        <w:pStyle w:val="ListParagraph"/>
        <w:keepLines/>
        <w:spacing w:after="0" w:line="240" w:lineRule="auto"/>
        <w:outlineLvl w:val="1"/>
        <w:rPr>
          <w:rFonts w:ascii="Arial" w:hAnsi="Arial" w:cs="Arial"/>
          <w:sz w:val="24"/>
          <w:szCs w:val="24"/>
        </w:rPr>
      </w:pPr>
      <w:r>
        <w:rPr>
          <w:rFonts w:ascii="Arial" w:hAnsi="Arial" w:cs="Arial"/>
          <w:sz w:val="24"/>
          <w:szCs w:val="24"/>
        </w:rPr>
        <w:t xml:space="preserve">In considering the options below, account was taken of the fact there is a presumption against closure of a rural school. As part of the options appraisal, the “rural school factors” specified the </w:t>
      </w:r>
      <w:hyperlink r:id="rId23" w:history="1">
        <w:r w:rsidRPr="00B501DF">
          <w:rPr>
            <w:rStyle w:val="Hyperlink"/>
            <w:rFonts w:ascii="Arial" w:hAnsi="Arial" w:cs="Arial"/>
            <w:sz w:val="24"/>
            <w:szCs w:val="24"/>
          </w:rPr>
          <w:t>Schools (Consultation) (Scotland) Act 2010</w:t>
        </w:r>
      </w:hyperlink>
      <w:r>
        <w:rPr>
          <w:rFonts w:ascii="Arial" w:hAnsi="Arial" w:cs="Arial"/>
          <w:sz w:val="24"/>
          <w:szCs w:val="24"/>
        </w:rPr>
        <w:t xml:space="preserve"> have been given special regard.</w:t>
      </w:r>
    </w:p>
    <w:p w14:paraId="03D0C1F2" w14:textId="77777777" w:rsidR="00A7434E" w:rsidRDefault="00A7434E" w:rsidP="00FC510F">
      <w:pPr>
        <w:pStyle w:val="ListParagraph"/>
        <w:keepLines/>
        <w:spacing w:after="0" w:line="240" w:lineRule="auto"/>
        <w:outlineLvl w:val="1"/>
        <w:rPr>
          <w:rFonts w:ascii="Arial" w:hAnsi="Arial" w:cs="Arial"/>
          <w:sz w:val="24"/>
          <w:szCs w:val="24"/>
        </w:rPr>
      </w:pPr>
    </w:p>
    <w:p w14:paraId="4720F6CE" w14:textId="6C48241C" w:rsidR="00A7434E" w:rsidRDefault="00A7434E" w:rsidP="00FC510F">
      <w:pPr>
        <w:pStyle w:val="ListParagraph"/>
        <w:keepLines/>
        <w:spacing w:after="0" w:line="240" w:lineRule="auto"/>
        <w:outlineLvl w:val="1"/>
        <w:rPr>
          <w:rFonts w:ascii="Arial" w:hAnsi="Arial" w:cs="Arial"/>
          <w:sz w:val="24"/>
          <w:szCs w:val="24"/>
        </w:rPr>
      </w:pPr>
      <w:r>
        <w:rPr>
          <w:rFonts w:ascii="Arial" w:hAnsi="Arial" w:cs="Arial"/>
          <w:sz w:val="24"/>
          <w:szCs w:val="24"/>
        </w:rPr>
        <w:t>These are the likely:</w:t>
      </w:r>
    </w:p>
    <w:p w14:paraId="068F754F" w14:textId="77777777" w:rsidR="00A7434E" w:rsidRDefault="00A7434E" w:rsidP="00FC510F">
      <w:pPr>
        <w:pStyle w:val="ListParagraph"/>
        <w:keepLines/>
        <w:spacing w:after="0" w:line="240" w:lineRule="auto"/>
        <w:outlineLvl w:val="1"/>
        <w:rPr>
          <w:rFonts w:ascii="Arial" w:hAnsi="Arial" w:cs="Arial"/>
          <w:sz w:val="24"/>
          <w:szCs w:val="24"/>
        </w:rPr>
      </w:pPr>
    </w:p>
    <w:p w14:paraId="45061EBD" w14:textId="71824596" w:rsidR="00A7434E" w:rsidRDefault="00A7434E" w:rsidP="007E40C4">
      <w:pPr>
        <w:pStyle w:val="ListParagraph"/>
        <w:keepLines/>
        <w:numPr>
          <w:ilvl w:val="0"/>
          <w:numId w:val="5"/>
        </w:numPr>
        <w:spacing w:after="0" w:line="240" w:lineRule="auto"/>
        <w:outlineLvl w:val="1"/>
        <w:rPr>
          <w:rFonts w:ascii="Arial" w:hAnsi="Arial" w:cs="Arial"/>
          <w:sz w:val="24"/>
          <w:szCs w:val="24"/>
        </w:rPr>
      </w:pPr>
      <w:r>
        <w:rPr>
          <w:rFonts w:ascii="Arial" w:hAnsi="Arial" w:cs="Arial"/>
          <w:sz w:val="24"/>
          <w:szCs w:val="24"/>
        </w:rPr>
        <w:t>Education benefits</w:t>
      </w:r>
    </w:p>
    <w:p w14:paraId="745D3F2F" w14:textId="7592E00E" w:rsidR="00A7434E" w:rsidRDefault="00A7434E" w:rsidP="007E40C4">
      <w:pPr>
        <w:pStyle w:val="ListParagraph"/>
        <w:keepLines/>
        <w:numPr>
          <w:ilvl w:val="0"/>
          <w:numId w:val="5"/>
        </w:numPr>
        <w:spacing w:after="0" w:line="240" w:lineRule="auto"/>
        <w:outlineLvl w:val="1"/>
        <w:rPr>
          <w:rFonts w:ascii="Arial" w:hAnsi="Arial" w:cs="Arial"/>
          <w:sz w:val="24"/>
          <w:szCs w:val="24"/>
        </w:rPr>
      </w:pPr>
      <w:r>
        <w:rPr>
          <w:rFonts w:ascii="Arial" w:hAnsi="Arial" w:cs="Arial"/>
          <w:sz w:val="24"/>
          <w:szCs w:val="24"/>
        </w:rPr>
        <w:t>Effect on the local community.</w:t>
      </w:r>
    </w:p>
    <w:p w14:paraId="72F8CEBA" w14:textId="30304378" w:rsidR="006552BF" w:rsidRDefault="00A7434E" w:rsidP="007E40C4">
      <w:pPr>
        <w:pStyle w:val="ListParagraph"/>
        <w:keepLines/>
        <w:numPr>
          <w:ilvl w:val="0"/>
          <w:numId w:val="5"/>
        </w:numPr>
        <w:spacing w:after="0" w:line="240" w:lineRule="auto"/>
        <w:outlineLvl w:val="1"/>
        <w:rPr>
          <w:rFonts w:ascii="Arial" w:hAnsi="Arial" w:cs="Arial"/>
          <w:sz w:val="24"/>
          <w:szCs w:val="24"/>
        </w:rPr>
      </w:pPr>
      <w:r>
        <w:rPr>
          <w:rFonts w:ascii="Arial" w:hAnsi="Arial" w:cs="Arial"/>
          <w:sz w:val="24"/>
          <w:szCs w:val="24"/>
        </w:rPr>
        <w:t>Effect on travel arrangements.</w:t>
      </w:r>
    </w:p>
    <w:p w14:paraId="146E101C" w14:textId="77777777" w:rsidR="00F23E88" w:rsidRDefault="00F23E88" w:rsidP="00FC510F">
      <w:pPr>
        <w:pStyle w:val="ListParagraph"/>
        <w:keepLines/>
        <w:spacing w:after="0" w:line="240" w:lineRule="auto"/>
        <w:outlineLvl w:val="1"/>
        <w:rPr>
          <w:rFonts w:ascii="Arial" w:hAnsi="Arial" w:cs="Arial"/>
          <w:b/>
          <w:bCs/>
          <w:sz w:val="24"/>
          <w:szCs w:val="24"/>
        </w:rPr>
      </w:pPr>
    </w:p>
    <w:p w14:paraId="68C0D65C" w14:textId="095360FB" w:rsidR="00F23E88" w:rsidRDefault="00F23E88" w:rsidP="007E40C4">
      <w:pPr>
        <w:pStyle w:val="ListParagraph"/>
        <w:keepLines/>
        <w:numPr>
          <w:ilvl w:val="0"/>
          <w:numId w:val="4"/>
        </w:numPr>
        <w:spacing w:after="0" w:line="240" w:lineRule="auto"/>
        <w:outlineLvl w:val="1"/>
        <w:rPr>
          <w:rFonts w:ascii="Arial" w:hAnsi="Arial" w:cs="Arial"/>
          <w:b/>
          <w:bCs/>
          <w:sz w:val="24"/>
          <w:szCs w:val="24"/>
        </w:rPr>
      </w:pPr>
      <w:r w:rsidRPr="00FC510F">
        <w:rPr>
          <w:rFonts w:ascii="Arial" w:hAnsi="Arial" w:cs="Arial"/>
          <w:b/>
          <w:bCs/>
          <w:sz w:val="24"/>
          <w:szCs w:val="24"/>
        </w:rPr>
        <w:t>ASSESSMENT OF ALTERNATIVE OPTIONS</w:t>
      </w:r>
    </w:p>
    <w:p w14:paraId="7E443B2D" w14:textId="77777777" w:rsidR="00F23E88" w:rsidRDefault="00F23E88" w:rsidP="00FC510F">
      <w:pPr>
        <w:pStyle w:val="ListParagraph"/>
        <w:keepLines/>
        <w:spacing w:after="0" w:line="240" w:lineRule="auto"/>
        <w:outlineLvl w:val="1"/>
        <w:rPr>
          <w:rFonts w:ascii="Arial" w:hAnsi="Arial" w:cs="Arial"/>
          <w:b/>
          <w:bCs/>
          <w:sz w:val="24"/>
          <w:szCs w:val="24"/>
        </w:rPr>
      </w:pPr>
    </w:p>
    <w:p w14:paraId="4A6F7961" w14:textId="77777777" w:rsidR="00D66E77" w:rsidRPr="004D6842" w:rsidRDefault="00D66E77" w:rsidP="007E40C4">
      <w:pPr>
        <w:pStyle w:val="ListParagraph"/>
        <w:keepLines/>
        <w:numPr>
          <w:ilvl w:val="0"/>
          <w:numId w:val="5"/>
        </w:numPr>
        <w:shd w:val="clear" w:color="auto" w:fill="000000" w:themeFill="text1"/>
        <w:spacing w:after="0" w:line="240" w:lineRule="auto"/>
        <w:outlineLvl w:val="1"/>
        <w:rPr>
          <w:rFonts w:ascii="Arial" w:hAnsi="Arial" w:cs="Arial"/>
          <w:b/>
          <w:bCs/>
          <w:color w:val="FFFFFF" w:themeColor="background1"/>
          <w:sz w:val="24"/>
          <w:szCs w:val="24"/>
        </w:rPr>
      </w:pPr>
      <w:r w:rsidRPr="004D6842">
        <w:rPr>
          <w:rFonts w:ascii="Arial" w:hAnsi="Arial" w:cs="Arial"/>
          <w:b/>
          <w:bCs/>
          <w:color w:val="FFFFFF" w:themeColor="background1"/>
          <w:sz w:val="24"/>
          <w:szCs w:val="24"/>
        </w:rPr>
        <w:t>Option 1 - Open nursery provision in Blackness Primary School.</w:t>
      </w:r>
    </w:p>
    <w:p w14:paraId="6597BF95" w14:textId="77777777" w:rsidR="00F23E88" w:rsidRPr="00FC510F" w:rsidRDefault="00F23E88" w:rsidP="00FC510F">
      <w:pPr>
        <w:pStyle w:val="ListParagraph"/>
        <w:keepLines/>
        <w:spacing w:after="0" w:line="240" w:lineRule="auto"/>
        <w:outlineLvl w:val="1"/>
        <w:rPr>
          <w:rFonts w:ascii="Arial" w:hAnsi="Arial" w:cs="Arial"/>
          <w:b/>
          <w:bCs/>
          <w:color w:val="000000" w:themeColor="text1"/>
          <w:sz w:val="24"/>
          <w:szCs w:val="24"/>
        </w:rPr>
      </w:pPr>
    </w:p>
    <w:p w14:paraId="3F692D90" w14:textId="4CC7E4D4" w:rsidR="00981D20" w:rsidRDefault="004B2B4E" w:rsidP="004D6842">
      <w:pPr>
        <w:pStyle w:val="ListParagraph"/>
        <w:keepLines/>
        <w:spacing w:after="0" w:line="240" w:lineRule="auto"/>
        <w:outlineLvl w:val="1"/>
        <w:rPr>
          <w:rFonts w:ascii="Arial" w:hAnsi="Arial" w:cs="Arial"/>
          <w:color w:val="000000" w:themeColor="text1"/>
          <w:sz w:val="24"/>
          <w:szCs w:val="24"/>
        </w:rPr>
      </w:pPr>
      <w:r>
        <w:rPr>
          <w:rFonts w:ascii="Arial" w:hAnsi="Arial" w:cs="Arial"/>
          <w:i/>
          <w:iCs/>
          <w:color w:val="000000" w:themeColor="text1"/>
          <w:sz w:val="24"/>
          <w:szCs w:val="24"/>
          <w:u w:val="single"/>
        </w:rPr>
        <w:t>Summary</w:t>
      </w:r>
      <w:r w:rsidRPr="00FC510F">
        <w:rPr>
          <w:rFonts w:ascii="Arial" w:hAnsi="Arial" w:cs="Arial"/>
          <w:i/>
          <w:iCs/>
          <w:color w:val="000000" w:themeColor="text1"/>
          <w:sz w:val="24"/>
          <w:szCs w:val="24"/>
        </w:rPr>
        <w:t xml:space="preserve"> - The low projected uptake, </w:t>
      </w:r>
      <w:r w:rsidR="00411ED3">
        <w:rPr>
          <w:rFonts w:ascii="Arial" w:hAnsi="Arial" w:cs="Arial"/>
          <w:i/>
          <w:iCs/>
          <w:color w:val="000000" w:themeColor="text1"/>
          <w:sz w:val="24"/>
          <w:szCs w:val="24"/>
        </w:rPr>
        <w:t>requirement for</w:t>
      </w:r>
      <w:r w:rsidRPr="00FC510F">
        <w:rPr>
          <w:rFonts w:ascii="Arial" w:hAnsi="Arial" w:cs="Arial"/>
          <w:i/>
          <w:iCs/>
          <w:color w:val="000000" w:themeColor="text1"/>
          <w:sz w:val="24"/>
          <w:szCs w:val="24"/>
        </w:rPr>
        <w:t xml:space="preserve"> suitable adjustments to Blackness Primary School and availability of nearby alternative provision in</w:t>
      </w:r>
      <w:r>
        <w:rPr>
          <w:rFonts w:ascii="Arial" w:hAnsi="Arial" w:cs="Arial"/>
          <w:color w:val="000000" w:themeColor="text1"/>
          <w:sz w:val="24"/>
          <w:szCs w:val="24"/>
        </w:rPr>
        <w:t xml:space="preserve"> </w:t>
      </w:r>
      <w:r w:rsidRPr="00FC510F">
        <w:rPr>
          <w:rFonts w:ascii="Arial" w:hAnsi="Arial" w:cs="Arial"/>
          <w:i/>
          <w:iCs/>
          <w:color w:val="000000" w:themeColor="text1"/>
          <w:sz w:val="24"/>
          <w:szCs w:val="24"/>
        </w:rPr>
        <w:t xml:space="preserve">Bo’ness means </w:t>
      </w:r>
      <w:r w:rsidR="0042335F">
        <w:rPr>
          <w:rFonts w:ascii="Arial" w:hAnsi="Arial" w:cs="Arial"/>
          <w:i/>
          <w:iCs/>
          <w:color w:val="000000" w:themeColor="text1"/>
          <w:sz w:val="24"/>
          <w:szCs w:val="24"/>
        </w:rPr>
        <w:t xml:space="preserve">that the Education Services does not </w:t>
      </w:r>
      <w:r w:rsidRPr="00FC510F">
        <w:rPr>
          <w:rFonts w:ascii="Arial" w:hAnsi="Arial" w:cs="Arial"/>
          <w:i/>
          <w:iCs/>
          <w:color w:val="000000" w:themeColor="text1"/>
          <w:sz w:val="24"/>
          <w:szCs w:val="24"/>
        </w:rPr>
        <w:t>consider</w:t>
      </w:r>
      <w:r w:rsidR="0042335F">
        <w:rPr>
          <w:rFonts w:ascii="Arial" w:hAnsi="Arial" w:cs="Arial"/>
          <w:i/>
          <w:iCs/>
          <w:color w:val="000000" w:themeColor="text1"/>
          <w:sz w:val="24"/>
          <w:szCs w:val="24"/>
        </w:rPr>
        <w:t xml:space="preserve"> this</w:t>
      </w:r>
      <w:r w:rsidRPr="00FC510F">
        <w:rPr>
          <w:rFonts w:ascii="Arial" w:hAnsi="Arial" w:cs="Arial"/>
          <w:i/>
          <w:iCs/>
          <w:color w:val="000000" w:themeColor="text1"/>
          <w:sz w:val="24"/>
          <w:szCs w:val="24"/>
        </w:rPr>
        <w:t xml:space="preserve"> to be a reasonable alternative option.</w:t>
      </w:r>
    </w:p>
    <w:p w14:paraId="6C967DC5" w14:textId="77777777" w:rsidR="00B25F9B" w:rsidRDefault="00B25F9B" w:rsidP="004D6842">
      <w:pPr>
        <w:pStyle w:val="ListParagraph"/>
        <w:keepLines/>
        <w:spacing w:after="0" w:line="240" w:lineRule="auto"/>
        <w:outlineLvl w:val="1"/>
        <w:rPr>
          <w:rFonts w:ascii="Arial" w:hAnsi="Arial" w:cs="Arial"/>
          <w:color w:val="000000" w:themeColor="text1"/>
          <w:sz w:val="24"/>
          <w:szCs w:val="24"/>
        </w:rPr>
      </w:pPr>
    </w:p>
    <w:p w14:paraId="63F262D3" w14:textId="77777777" w:rsidR="00C507F3" w:rsidRDefault="00C507F3">
      <w:pPr>
        <w:rPr>
          <w:rFonts w:ascii="Arial" w:hAnsi="Arial" w:cs="Arial"/>
          <w:b/>
          <w:bCs/>
          <w:color w:val="000000" w:themeColor="text1"/>
          <w:sz w:val="24"/>
          <w:szCs w:val="24"/>
        </w:rPr>
      </w:pPr>
      <w:r>
        <w:rPr>
          <w:rFonts w:ascii="Arial" w:hAnsi="Arial" w:cs="Arial"/>
          <w:b/>
          <w:bCs/>
          <w:color w:val="000000" w:themeColor="text1"/>
          <w:sz w:val="24"/>
          <w:szCs w:val="24"/>
        </w:rPr>
        <w:br w:type="page"/>
      </w:r>
    </w:p>
    <w:p w14:paraId="638FBD5F" w14:textId="1A770B1F" w:rsidR="009C6B96" w:rsidRPr="00964971" w:rsidRDefault="00964971" w:rsidP="00FC510F">
      <w:pPr>
        <w:pStyle w:val="ListParagraph"/>
        <w:keepLines/>
        <w:spacing w:after="0" w:line="240" w:lineRule="auto"/>
        <w:outlineLvl w:val="1"/>
        <w:rPr>
          <w:rFonts w:ascii="Arial" w:hAnsi="Arial" w:cs="Arial"/>
          <w:b/>
          <w:bCs/>
          <w:color w:val="000000" w:themeColor="text1"/>
          <w:sz w:val="24"/>
          <w:szCs w:val="24"/>
        </w:rPr>
      </w:pPr>
      <w:r w:rsidRPr="00964971">
        <w:rPr>
          <w:rFonts w:ascii="Arial" w:hAnsi="Arial" w:cs="Arial"/>
          <w:b/>
          <w:bCs/>
          <w:color w:val="000000" w:themeColor="text1"/>
          <w:sz w:val="24"/>
          <w:szCs w:val="24"/>
        </w:rPr>
        <w:lastRenderedPageBreak/>
        <w:t>ASSESSMENT OF RURAL FACTORS</w:t>
      </w:r>
    </w:p>
    <w:p w14:paraId="4959F1AF" w14:textId="77777777" w:rsidR="009C6B96" w:rsidRDefault="009C6B96" w:rsidP="00FC510F">
      <w:pPr>
        <w:pStyle w:val="ListParagraph"/>
        <w:keepLines/>
        <w:spacing w:after="0" w:line="240" w:lineRule="auto"/>
        <w:outlineLvl w:val="1"/>
        <w:rPr>
          <w:rFonts w:ascii="Arial" w:hAnsi="Arial" w:cs="Arial"/>
          <w:b/>
          <w:bCs/>
          <w:color w:val="000000" w:themeColor="text1"/>
          <w:sz w:val="24"/>
          <w:szCs w:val="24"/>
        </w:rPr>
      </w:pPr>
    </w:p>
    <w:p w14:paraId="470BA5C5" w14:textId="2427EB04" w:rsidR="00964971" w:rsidRDefault="00E273D4" w:rsidP="00FC510F">
      <w:pPr>
        <w:pStyle w:val="ListParagraph"/>
        <w:keepLines/>
        <w:spacing w:after="0" w:line="240" w:lineRule="auto"/>
        <w:outlineLvl w:val="1"/>
        <w:rPr>
          <w:rFonts w:ascii="Arial" w:hAnsi="Arial" w:cs="Arial"/>
          <w:b/>
          <w:bCs/>
          <w:color w:val="000000" w:themeColor="text1"/>
          <w:sz w:val="24"/>
          <w:szCs w:val="24"/>
        </w:rPr>
      </w:pPr>
      <w:r>
        <w:rPr>
          <w:rFonts w:ascii="Arial" w:hAnsi="Arial" w:cs="Arial"/>
          <w:b/>
          <w:bCs/>
          <w:color w:val="000000" w:themeColor="text1"/>
          <w:sz w:val="24"/>
          <w:szCs w:val="24"/>
        </w:rPr>
        <w:t xml:space="preserve">Effect on the local </w:t>
      </w:r>
      <w:r w:rsidR="00A10234">
        <w:rPr>
          <w:rFonts w:ascii="Arial" w:hAnsi="Arial" w:cs="Arial"/>
          <w:b/>
          <w:bCs/>
          <w:color w:val="000000" w:themeColor="text1"/>
          <w:sz w:val="24"/>
          <w:szCs w:val="24"/>
        </w:rPr>
        <w:t>c</w:t>
      </w:r>
      <w:r w:rsidR="00C423AF">
        <w:rPr>
          <w:rFonts w:ascii="Arial" w:hAnsi="Arial" w:cs="Arial"/>
          <w:b/>
          <w:bCs/>
          <w:color w:val="000000" w:themeColor="text1"/>
          <w:sz w:val="24"/>
          <w:szCs w:val="24"/>
        </w:rPr>
        <w:t>ommunity</w:t>
      </w:r>
    </w:p>
    <w:p w14:paraId="72BEE729" w14:textId="3AD676C4" w:rsidR="00D3496C" w:rsidRPr="000F59D6" w:rsidRDefault="00DD0A31" w:rsidP="007E40C4">
      <w:pPr>
        <w:pStyle w:val="ListParagraph"/>
        <w:keepLines/>
        <w:numPr>
          <w:ilvl w:val="0"/>
          <w:numId w:val="5"/>
        </w:numPr>
        <w:spacing w:after="0" w:line="240" w:lineRule="auto"/>
        <w:outlineLvl w:val="1"/>
        <w:rPr>
          <w:rFonts w:ascii="Arial" w:hAnsi="Arial" w:cs="Arial"/>
          <w:b/>
          <w:bCs/>
          <w:color w:val="000000" w:themeColor="text1"/>
          <w:sz w:val="24"/>
          <w:szCs w:val="24"/>
        </w:rPr>
      </w:pPr>
      <w:r w:rsidRPr="00272F78">
        <w:rPr>
          <w:rFonts w:ascii="Arial" w:hAnsi="Arial" w:cs="Arial"/>
          <w:color w:val="000000" w:themeColor="text1"/>
          <w:sz w:val="24"/>
          <w:szCs w:val="24"/>
        </w:rPr>
        <w:t xml:space="preserve">Adding a nursery provision is unlikely to add to the sustainability of the community. </w:t>
      </w:r>
      <w:r w:rsidR="00E148D1" w:rsidRPr="00272F78">
        <w:rPr>
          <w:rFonts w:ascii="Arial" w:hAnsi="Arial" w:cs="Arial"/>
          <w:color w:val="000000" w:themeColor="text1"/>
          <w:sz w:val="24"/>
          <w:szCs w:val="24"/>
        </w:rPr>
        <w:t>In the previous consultation of the mothballing proposal, t</w:t>
      </w:r>
      <w:r w:rsidRPr="00272F78">
        <w:rPr>
          <w:rFonts w:ascii="Arial" w:hAnsi="Arial" w:cs="Arial"/>
          <w:color w:val="000000" w:themeColor="text1"/>
          <w:sz w:val="24"/>
          <w:szCs w:val="24"/>
        </w:rPr>
        <w:t xml:space="preserve">he community </w:t>
      </w:r>
      <w:r w:rsidR="00E148D1" w:rsidRPr="00272F78">
        <w:rPr>
          <w:rFonts w:ascii="Arial" w:hAnsi="Arial" w:cs="Arial"/>
          <w:color w:val="000000" w:themeColor="text1"/>
          <w:sz w:val="24"/>
          <w:szCs w:val="24"/>
        </w:rPr>
        <w:t>wa</w:t>
      </w:r>
      <w:r w:rsidRPr="00272F78">
        <w:rPr>
          <w:rFonts w:ascii="Arial" w:hAnsi="Arial" w:cs="Arial"/>
          <w:color w:val="000000" w:themeColor="text1"/>
          <w:sz w:val="24"/>
          <w:szCs w:val="24"/>
        </w:rPr>
        <w:t xml:space="preserve">s not indicating that it is </w:t>
      </w:r>
      <w:r w:rsidR="000229A7" w:rsidRPr="00272F78">
        <w:rPr>
          <w:rFonts w:ascii="Arial" w:hAnsi="Arial" w:cs="Arial"/>
          <w:color w:val="000000" w:themeColor="text1"/>
          <w:sz w:val="24"/>
          <w:szCs w:val="24"/>
        </w:rPr>
        <w:t>dependent</w:t>
      </w:r>
      <w:r w:rsidRPr="00272F78">
        <w:rPr>
          <w:rFonts w:ascii="Arial" w:hAnsi="Arial" w:cs="Arial"/>
          <w:color w:val="000000" w:themeColor="text1"/>
          <w:sz w:val="24"/>
          <w:szCs w:val="24"/>
        </w:rPr>
        <w:t xml:space="preserve"> </w:t>
      </w:r>
      <w:r w:rsidR="00E148D1" w:rsidRPr="00272F78">
        <w:rPr>
          <w:rFonts w:ascii="Arial" w:hAnsi="Arial" w:cs="Arial"/>
          <w:color w:val="000000" w:themeColor="text1"/>
          <w:sz w:val="24"/>
          <w:szCs w:val="24"/>
        </w:rPr>
        <w:t>o</w:t>
      </w:r>
      <w:r w:rsidRPr="00272F78">
        <w:rPr>
          <w:rFonts w:ascii="Arial" w:hAnsi="Arial" w:cs="Arial"/>
          <w:color w:val="000000" w:themeColor="text1"/>
          <w:sz w:val="24"/>
          <w:szCs w:val="24"/>
        </w:rPr>
        <w:t xml:space="preserve">n families with children for </w:t>
      </w:r>
      <w:r w:rsidRPr="000F59D6">
        <w:rPr>
          <w:rFonts w:ascii="Arial" w:hAnsi="Arial" w:cs="Arial"/>
          <w:color w:val="000000" w:themeColor="text1"/>
          <w:sz w:val="24"/>
          <w:szCs w:val="24"/>
        </w:rPr>
        <w:t>sustainability</w:t>
      </w:r>
      <w:r w:rsidR="00E148D1" w:rsidRPr="000F59D6">
        <w:rPr>
          <w:rFonts w:ascii="Arial" w:hAnsi="Arial" w:cs="Arial"/>
          <w:color w:val="000000" w:themeColor="text1"/>
          <w:sz w:val="24"/>
          <w:szCs w:val="24"/>
        </w:rPr>
        <w:t xml:space="preserve"> of the village</w:t>
      </w:r>
      <w:r w:rsidRPr="000F59D6">
        <w:rPr>
          <w:rFonts w:ascii="Arial" w:hAnsi="Arial" w:cs="Arial"/>
          <w:color w:val="000000" w:themeColor="text1"/>
          <w:sz w:val="24"/>
          <w:szCs w:val="24"/>
        </w:rPr>
        <w:t>.</w:t>
      </w:r>
      <w:r w:rsidR="00A77D39" w:rsidRPr="000F59D6">
        <w:rPr>
          <w:rFonts w:ascii="Arial" w:hAnsi="Arial" w:cs="Arial"/>
          <w:color w:val="000000" w:themeColor="text1"/>
          <w:sz w:val="24"/>
          <w:szCs w:val="24"/>
        </w:rPr>
        <w:t xml:space="preserve"> This matches the Council’s assessment.</w:t>
      </w:r>
    </w:p>
    <w:p w14:paraId="4108F015" w14:textId="41FBA498" w:rsidR="00E22ACA" w:rsidRPr="000F59D6" w:rsidRDefault="00A77D39" w:rsidP="007E40C4">
      <w:pPr>
        <w:pStyle w:val="ListParagraph"/>
        <w:numPr>
          <w:ilvl w:val="0"/>
          <w:numId w:val="5"/>
        </w:numPr>
        <w:rPr>
          <w:rFonts w:ascii="Arial" w:hAnsi="Arial" w:cs="Arial"/>
          <w:color w:val="000000" w:themeColor="text1"/>
          <w:sz w:val="24"/>
          <w:szCs w:val="24"/>
        </w:rPr>
      </w:pPr>
      <w:r w:rsidRPr="000F59D6">
        <w:rPr>
          <w:rFonts w:ascii="Arial" w:hAnsi="Arial" w:cs="Arial"/>
          <w:color w:val="000000" w:themeColor="text1"/>
          <w:sz w:val="24"/>
          <w:szCs w:val="24"/>
        </w:rPr>
        <w:t xml:space="preserve">The </w:t>
      </w:r>
      <w:r w:rsidR="00873C0A" w:rsidRPr="000F59D6">
        <w:rPr>
          <w:rFonts w:ascii="Arial" w:hAnsi="Arial" w:cs="Arial"/>
          <w:color w:val="000000" w:themeColor="text1"/>
          <w:sz w:val="24"/>
          <w:szCs w:val="24"/>
        </w:rPr>
        <w:t xml:space="preserve">introduction of a nursery provision would have a neutral impact </w:t>
      </w:r>
      <w:r w:rsidR="00C00B07" w:rsidRPr="000F59D6">
        <w:rPr>
          <w:rFonts w:ascii="Arial" w:hAnsi="Arial" w:cs="Arial"/>
          <w:color w:val="000000" w:themeColor="text1"/>
          <w:sz w:val="24"/>
          <w:szCs w:val="24"/>
        </w:rPr>
        <w:t>o</w:t>
      </w:r>
      <w:r w:rsidR="00873C0A" w:rsidRPr="000F59D6">
        <w:rPr>
          <w:rFonts w:ascii="Arial" w:hAnsi="Arial" w:cs="Arial"/>
          <w:color w:val="000000" w:themeColor="text1"/>
          <w:sz w:val="24"/>
          <w:szCs w:val="24"/>
        </w:rPr>
        <w:t>n the availability of the premises for use by the community.</w:t>
      </w:r>
    </w:p>
    <w:p w14:paraId="0820D438" w14:textId="5E6E0DB8" w:rsidR="00704326" w:rsidRPr="00E22ACA" w:rsidRDefault="00D17DE8" w:rsidP="00C00B07">
      <w:pPr>
        <w:spacing w:after="0" w:line="240" w:lineRule="auto"/>
        <w:ind w:left="720"/>
        <w:rPr>
          <w:rFonts w:ascii="Arial" w:hAnsi="Arial" w:cs="Arial"/>
          <w:color w:val="000000" w:themeColor="text1"/>
          <w:sz w:val="24"/>
          <w:szCs w:val="24"/>
        </w:rPr>
      </w:pPr>
      <w:r w:rsidRPr="00E22ACA">
        <w:rPr>
          <w:rFonts w:ascii="Arial" w:hAnsi="Arial" w:cs="Arial"/>
          <w:b/>
          <w:bCs/>
          <w:color w:val="000000" w:themeColor="text1"/>
          <w:sz w:val="24"/>
          <w:szCs w:val="24"/>
        </w:rPr>
        <w:t xml:space="preserve">Effect on </w:t>
      </w:r>
      <w:r w:rsidR="00A10234" w:rsidRPr="00E22ACA">
        <w:rPr>
          <w:rFonts w:ascii="Arial" w:hAnsi="Arial" w:cs="Arial"/>
          <w:b/>
          <w:bCs/>
          <w:color w:val="000000" w:themeColor="text1"/>
          <w:sz w:val="24"/>
          <w:szCs w:val="24"/>
        </w:rPr>
        <w:t>t</w:t>
      </w:r>
      <w:r w:rsidR="00704326" w:rsidRPr="00E22ACA">
        <w:rPr>
          <w:rFonts w:ascii="Arial" w:hAnsi="Arial" w:cs="Arial"/>
          <w:b/>
          <w:bCs/>
          <w:color w:val="000000" w:themeColor="text1"/>
          <w:sz w:val="24"/>
          <w:szCs w:val="24"/>
        </w:rPr>
        <w:t xml:space="preserve">ravel </w:t>
      </w:r>
      <w:r w:rsidR="00A10234" w:rsidRPr="00E22ACA">
        <w:rPr>
          <w:rFonts w:ascii="Arial" w:hAnsi="Arial" w:cs="Arial"/>
          <w:b/>
          <w:bCs/>
          <w:color w:val="000000" w:themeColor="text1"/>
          <w:sz w:val="24"/>
          <w:szCs w:val="24"/>
        </w:rPr>
        <w:t>a</w:t>
      </w:r>
      <w:r w:rsidR="00704326" w:rsidRPr="00E22ACA">
        <w:rPr>
          <w:rFonts w:ascii="Arial" w:hAnsi="Arial" w:cs="Arial"/>
          <w:b/>
          <w:bCs/>
          <w:color w:val="000000" w:themeColor="text1"/>
          <w:sz w:val="24"/>
          <w:szCs w:val="24"/>
        </w:rPr>
        <w:t>rrangements</w:t>
      </w:r>
    </w:p>
    <w:p w14:paraId="174798A6" w14:textId="255FAAC9" w:rsidR="00DD0A31" w:rsidRPr="009F5649" w:rsidRDefault="00DD0A31" w:rsidP="007E40C4">
      <w:pPr>
        <w:pStyle w:val="ListParagraph"/>
        <w:keepLines/>
        <w:numPr>
          <w:ilvl w:val="0"/>
          <w:numId w:val="5"/>
        </w:numPr>
        <w:spacing w:after="0" w:line="240" w:lineRule="auto"/>
        <w:outlineLvl w:val="1"/>
        <w:rPr>
          <w:rFonts w:ascii="Arial" w:hAnsi="Arial" w:cs="Arial"/>
          <w:color w:val="000000" w:themeColor="text1"/>
          <w:sz w:val="24"/>
          <w:szCs w:val="24"/>
        </w:rPr>
      </w:pPr>
      <w:r w:rsidRPr="009F5649">
        <w:rPr>
          <w:rFonts w:ascii="Arial" w:hAnsi="Arial" w:cs="Arial"/>
          <w:color w:val="000000" w:themeColor="text1"/>
          <w:sz w:val="24"/>
          <w:szCs w:val="24"/>
        </w:rPr>
        <w:t xml:space="preserve">There is no </w:t>
      </w:r>
      <w:r w:rsidR="004B7C6E" w:rsidRPr="009F5649">
        <w:rPr>
          <w:rFonts w:ascii="Arial" w:hAnsi="Arial" w:cs="Arial"/>
          <w:color w:val="000000" w:themeColor="text1"/>
          <w:sz w:val="24"/>
          <w:szCs w:val="24"/>
        </w:rPr>
        <w:t xml:space="preserve">or </w:t>
      </w:r>
      <w:r w:rsidR="009F5649" w:rsidRPr="009F5649">
        <w:rPr>
          <w:rFonts w:ascii="Arial" w:hAnsi="Arial" w:cs="Arial"/>
          <w:color w:val="000000" w:themeColor="text1"/>
          <w:sz w:val="24"/>
          <w:szCs w:val="24"/>
        </w:rPr>
        <w:t xml:space="preserve">very </w:t>
      </w:r>
      <w:r w:rsidR="004B7C6E" w:rsidRPr="009F5649">
        <w:rPr>
          <w:rFonts w:ascii="Arial" w:hAnsi="Arial" w:cs="Arial"/>
          <w:color w:val="000000" w:themeColor="text1"/>
          <w:sz w:val="24"/>
          <w:szCs w:val="24"/>
        </w:rPr>
        <w:t xml:space="preserve">limited </w:t>
      </w:r>
      <w:r w:rsidRPr="009F5649">
        <w:rPr>
          <w:rFonts w:ascii="Arial" w:hAnsi="Arial" w:cs="Arial"/>
          <w:color w:val="000000" w:themeColor="text1"/>
          <w:sz w:val="24"/>
          <w:szCs w:val="24"/>
        </w:rPr>
        <w:t>registered childcare provision currently located in Blackness. Pre-school age children in Blackness currently access provision in nearby Bo’ness or Linlithgow, the nearest larger communities.</w:t>
      </w:r>
    </w:p>
    <w:p w14:paraId="4D89051F" w14:textId="59508C4C" w:rsidR="0023772E" w:rsidRPr="00C37D6F" w:rsidRDefault="0048161F" w:rsidP="007E40C4">
      <w:pPr>
        <w:pStyle w:val="ListParagraph"/>
        <w:keepLines/>
        <w:numPr>
          <w:ilvl w:val="0"/>
          <w:numId w:val="5"/>
        </w:numPr>
        <w:spacing w:after="0" w:line="240" w:lineRule="auto"/>
        <w:outlineLvl w:val="1"/>
        <w:rPr>
          <w:rFonts w:ascii="Arial" w:hAnsi="Arial" w:cs="Arial"/>
          <w:color w:val="000000" w:themeColor="text1"/>
          <w:sz w:val="24"/>
          <w:szCs w:val="24"/>
        </w:rPr>
      </w:pPr>
      <w:r w:rsidRPr="00C37D6F">
        <w:rPr>
          <w:rFonts w:ascii="Arial" w:hAnsi="Arial" w:cs="Arial"/>
          <w:color w:val="000000" w:themeColor="text1"/>
          <w:sz w:val="24"/>
          <w:szCs w:val="24"/>
        </w:rPr>
        <w:t>Bus services between Blackness and Bo’ness or Linlithgow are relatively infrequent.</w:t>
      </w:r>
      <w:r w:rsidR="00F65B93">
        <w:rPr>
          <w:rFonts w:ascii="Arial" w:hAnsi="Arial" w:cs="Arial"/>
          <w:color w:val="000000" w:themeColor="text1"/>
          <w:sz w:val="24"/>
          <w:szCs w:val="24"/>
        </w:rPr>
        <w:t xml:space="preserve"> Most residents of </w:t>
      </w:r>
      <w:r w:rsidR="004418EC">
        <w:rPr>
          <w:rFonts w:ascii="Arial" w:hAnsi="Arial" w:cs="Arial"/>
          <w:color w:val="000000" w:themeColor="text1"/>
          <w:sz w:val="24"/>
          <w:szCs w:val="24"/>
        </w:rPr>
        <w:t>Blackness</w:t>
      </w:r>
      <w:r w:rsidR="005039A0">
        <w:rPr>
          <w:rFonts w:ascii="Arial" w:hAnsi="Arial" w:cs="Arial"/>
          <w:color w:val="000000" w:themeColor="text1"/>
          <w:sz w:val="24"/>
          <w:szCs w:val="24"/>
        </w:rPr>
        <w:t xml:space="preserve"> generally</w:t>
      </w:r>
      <w:r w:rsidR="004418EC">
        <w:rPr>
          <w:rFonts w:ascii="Arial" w:hAnsi="Arial" w:cs="Arial"/>
          <w:color w:val="000000" w:themeColor="text1"/>
          <w:sz w:val="24"/>
          <w:szCs w:val="24"/>
        </w:rPr>
        <w:t xml:space="preserve"> </w:t>
      </w:r>
      <w:r w:rsidR="00912F3D">
        <w:rPr>
          <w:rFonts w:ascii="Arial" w:hAnsi="Arial" w:cs="Arial"/>
          <w:color w:val="000000" w:themeColor="text1"/>
          <w:sz w:val="24"/>
          <w:szCs w:val="24"/>
        </w:rPr>
        <w:t xml:space="preserve">use a car to commute. </w:t>
      </w:r>
    </w:p>
    <w:p w14:paraId="7AA92298" w14:textId="77777777" w:rsidR="0023772E" w:rsidRDefault="0023772E" w:rsidP="00FC510F">
      <w:pPr>
        <w:pStyle w:val="ListParagraph"/>
        <w:keepLines/>
        <w:spacing w:after="0" w:line="240" w:lineRule="auto"/>
        <w:outlineLvl w:val="1"/>
        <w:rPr>
          <w:rFonts w:ascii="Arial" w:hAnsi="Arial" w:cs="Arial"/>
          <w:b/>
          <w:bCs/>
          <w:color w:val="000000" w:themeColor="text1"/>
          <w:sz w:val="24"/>
          <w:szCs w:val="24"/>
        </w:rPr>
      </w:pPr>
    </w:p>
    <w:p w14:paraId="2DE310FD" w14:textId="3D86B886" w:rsidR="00704326" w:rsidRDefault="00A10234" w:rsidP="001944D4">
      <w:pPr>
        <w:spacing w:after="0" w:line="240" w:lineRule="auto"/>
        <w:ind w:left="720"/>
        <w:rPr>
          <w:rFonts w:ascii="Arial" w:hAnsi="Arial" w:cs="Arial"/>
          <w:b/>
          <w:bCs/>
          <w:color w:val="000000" w:themeColor="text1"/>
          <w:sz w:val="24"/>
          <w:szCs w:val="24"/>
        </w:rPr>
      </w:pPr>
      <w:r>
        <w:rPr>
          <w:rFonts w:ascii="Arial" w:hAnsi="Arial" w:cs="Arial"/>
          <w:b/>
          <w:bCs/>
          <w:color w:val="000000" w:themeColor="text1"/>
          <w:sz w:val="24"/>
          <w:szCs w:val="24"/>
        </w:rPr>
        <w:t>Effect on education b</w:t>
      </w:r>
      <w:r w:rsidR="00704326">
        <w:rPr>
          <w:rFonts w:ascii="Arial" w:hAnsi="Arial" w:cs="Arial"/>
          <w:b/>
          <w:bCs/>
          <w:color w:val="000000" w:themeColor="text1"/>
          <w:sz w:val="24"/>
          <w:szCs w:val="24"/>
        </w:rPr>
        <w:t>enefits</w:t>
      </w:r>
    </w:p>
    <w:p w14:paraId="627EBB10" w14:textId="509715B1" w:rsidR="00D3496C" w:rsidRPr="00D0670F" w:rsidRDefault="00D3496C" w:rsidP="007E40C4">
      <w:pPr>
        <w:pStyle w:val="ListParagraph"/>
        <w:keepLines/>
        <w:numPr>
          <w:ilvl w:val="0"/>
          <w:numId w:val="5"/>
        </w:numPr>
        <w:spacing w:after="0" w:line="240" w:lineRule="auto"/>
        <w:outlineLvl w:val="1"/>
        <w:rPr>
          <w:rFonts w:ascii="Arial" w:hAnsi="Arial" w:cs="Arial"/>
          <w:color w:val="000000" w:themeColor="text1"/>
          <w:sz w:val="24"/>
          <w:szCs w:val="24"/>
        </w:rPr>
      </w:pPr>
      <w:r w:rsidRPr="00D0670F">
        <w:rPr>
          <w:rFonts w:ascii="Arial" w:hAnsi="Arial" w:cs="Arial"/>
          <w:color w:val="000000" w:themeColor="text1"/>
          <w:sz w:val="24"/>
          <w:szCs w:val="24"/>
        </w:rPr>
        <w:t xml:space="preserve">The low catchment demand for primary places suggests that there would be insufficient numbers to initiate and sustain a nursery class. Blackness Primary School is not immediately suitable for pre-5 provision regarding indoor and outdoor facilities.  </w:t>
      </w:r>
      <w:r w:rsidR="004D13F9" w:rsidRPr="00D0670F">
        <w:rPr>
          <w:rFonts w:ascii="Arial" w:hAnsi="Arial" w:cs="Arial"/>
          <w:color w:val="000000" w:themeColor="text1"/>
          <w:sz w:val="24"/>
          <w:szCs w:val="24"/>
        </w:rPr>
        <w:t>T</w:t>
      </w:r>
      <w:r w:rsidR="00B4548A" w:rsidRPr="00D0670F">
        <w:rPr>
          <w:rFonts w:ascii="Arial" w:hAnsi="Arial" w:cs="Arial"/>
          <w:color w:val="000000" w:themeColor="text1"/>
          <w:sz w:val="24"/>
          <w:szCs w:val="24"/>
        </w:rPr>
        <w:t>he school would require appropriate toilet and nappy changing facilities to meet Care Inspectorate regulations. The school building does not have the appropriate facilities or space to develop these</w:t>
      </w:r>
      <w:r w:rsidR="001269FF">
        <w:rPr>
          <w:rFonts w:ascii="Arial" w:hAnsi="Arial" w:cs="Arial"/>
          <w:color w:val="000000" w:themeColor="text1"/>
          <w:sz w:val="24"/>
          <w:szCs w:val="24"/>
        </w:rPr>
        <w:t xml:space="preserve"> as well as function as a small school.</w:t>
      </w:r>
    </w:p>
    <w:p w14:paraId="001305F3" w14:textId="77777777" w:rsidR="004B2B4E" w:rsidRDefault="004B2B4E" w:rsidP="007E40C4">
      <w:pPr>
        <w:pStyle w:val="ListParagraph"/>
        <w:keepLines/>
        <w:numPr>
          <w:ilvl w:val="0"/>
          <w:numId w:val="5"/>
        </w:numPr>
        <w:spacing w:after="0" w:line="240" w:lineRule="auto"/>
        <w:outlineLvl w:val="1"/>
        <w:rPr>
          <w:rFonts w:ascii="Arial" w:hAnsi="Arial" w:cs="Arial"/>
          <w:color w:val="000000" w:themeColor="text1"/>
          <w:sz w:val="24"/>
          <w:szCs w:val="24"/>
        </w:rPr>
      </w:pPr>
      <w:r w:rsidRPr="00FC510F">
        <w:rPr>
          <w:rFonts w:ascii="Arial" w:hAnsi="Arial" w:cs="Arial"/>
          <w:color w:val="000000" w:themeColor="text1"/>
          <w:sz w:val="24"/>
          <w:szCs w:val="24"/>
        </w:rPr>
        <w:t xml:space="preserve">The recent phase of early years expansion is now complete and all available funding was allocated to achieve this. </w:t>
      </w:r>
    </w:p>
    <w:p w14:paraId="75604DE8" w14:textId="6937BB86" w:rsidR="004B2B4E" w:rsidRDefault="004B2B4E" w:rsidP="004B2B4E">
      <w:pPr>
        <w:pStyle w:val="ListParagraph"/>
        <w:keepLines/>
        <w:spacing w:after="0" w:line="240" w:lineRule="auto"/>
        <w:outlineLvl w:val="1"/>
        <w:rPr>
          <w:rFonts w:ascii="Arial" w:hAnsi="Arial" w:cs="Arial"/>
          <w:color w:val="000000" w:themeColor="text1"/>
          <w:sz w:val="24"/>
          <w:szCs w:val="24"/>
        </w:rPr>
      </w:pPr>
    </w:p>
    <w:tbl>
      <w:tblPr>
        <w:tblStyle w:val="TableGrid"/>
        <w:tblW w:w="907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8"/>
        <w:gridCol w:w="4714"/>
      </w:tblGrid>
      <w:tr w:rsidR="002A2865" w14:paraId="0DC7DBA3" w14:textId="77777777" w:rsidTr="00E82779">
        <w:tc>
          <w:tcPr>
            <w:tcW w:w="4358" w:type="dxa"/>
          </w:tcPr>
          <w:p w14:paraId="49D214A6" w14:textId="77777777" w:rsidR="002A2865" w:rsidRPr="00FC510F" w:rsidRDefault="002A2865" w:rsidP="002A2865">
            <w:pPr>
              <w:pStyle w:val="ListParagraph"/>
              <w:keepLines/>
              <w:ind w:left="161"/>
              <w:outlineLvl w:val="1"/>
              <w:rPr>
                <w:rFonts w:ascii="Arial" w:hAnsi="Arial" w:cs="Arial"/>
                <w:color w:val="000000" w:themeColor="text1"/>
                <w:sz w:val="24"/>
                <w:szCs w:val="24"/>
                <w:u w:val="single"/>
              </w:rPr>
            </w:pPr>
            <w:r w:rsidRPr="00FC510F">
              <w:rPr>
                <w:rFonts w:ascii="Arial" w:hAnsi="Arial" w:cs="Arial"/>
                <w:color w:val="000000" w:themeColor="text1"/>
                <w:sz w:val="24"/>
                <w:szCs w:val="24"/>
                <w:u w:val="single"/>
              </w:rPr>
              <w:t>Nursery classes</w:t>
            </w:r>
            <w:r>
              <w:rPr>
                <w:rFonts w:ascii="Arial" w:hAnsi="Arial" w:cs="Arial"/>
                <w:color w:val="000000" w:themeColor="text1"/>
                <w:sz w:val="24"/>
                <w:szCs w:val="24"/>
                <w:u w:val="single"/>
              </w:rPr>
              <w:t xml:space="preserve"> (term time)</w:t>
            </w:r>
          </w:p>
          <w:p w14:paraId="1B6F044A" w14:textId="77777777" w:rsidR="002A2865" w:rsidRDefault="002A2865" w:rsidP="007E40C4">
            <w:pPr>
              <w:pStyle w:val="ListParagraph"/>
              <w:keepLines/>
              <w:numPr>
                <w:ilvl w:val="0"/>
                <w:numId w:val="5"/>
              </w:numPr>
              <w:ind w:left="161" w:firstLine="0"/>
              <w:outlineLvl w:val="1"/>
              <w:rPr>
                <w:rFonts w:ascii="Arial" w:hAnsi="Arial" w:cs="Arial"/>
                <w:color w:val="000000" w:themeColor="text1"/>
                <w:sz w:val="24"/>
                <w:szCs w:val="24"/>
              </w:rPr>
            </w:pPr>
            <w:r>
              <w:rPr>
                <w:rFonts w:ascii="Arial" w:hAnsi="Arial" w:cs="Arial"/>
                <w:color w:val="000000" w:themeColor="text1"/>
                <w:sz w:val="24"/>
                <w:szCs w:val="24"/>
              </w:rPr>
              <w:t>St Mary’s RC Primary School</w:t>
            </w:r>
          </w:p>
          <w:p w14:paraId="0D045883" w14:textId="77777777" w:rsidR="002A2865" w:rsidRDefault="002A2865" w:rsidP="007E40C4">
            <w:pPr>
              <w:pStyle w:val="ListParagraph"/>
              <w:keepLines/>
              <w:numPr>
                <w:ilvl w:val="0"/>
                <w:numId w:val="5"/>
              </w:numPr>
              <w:ind w:left="161" w:firstLine="0"/>
              <w:outlineLvl w:val="1"/>
              <w:rPr>
                <w:rFonts w:ascii="Arial" w:hAnsi="Arial" w:cs="Arial"/>
                <w:color w:val="000000" w:themeColor="text1"/>
                <w:sz w:val="24"/>
                <w:szCs w:val="24"/>
              </w:rPr>
            </w:pPr>
            <w:r w:rsidRPr="00504271">
              <w:rPr>
                <w:rFonts w:ascii="Arial" w:hAnsi="Arial" w:cs="Arial"/>
                <w:color w:val="000000" w:themeColor="text1"/>
                <w:sz w:val="24"/>
                <w:szCs w:val="24"/>
              </w:rPr>
              <w:t>Bo'ness Public Primary School</w:t>
            </w:r>
          </w:p>
          <w:p w14:paraId="7AC453F5" w14:textId="77777777" w:rsidR="002A2865" w:rsidRDefault="002A2865" w:rsidP="007E40C4">
            <w:pPr>
              <w:pStyle w:val="ListParagraph"/>
              <w:keepLines/>
              <w:numPr>
                <w:ilvl w:val="0"/>
                <w:numId w:val="5"/>
              </w:numPr>
              <w:ind w:left="161" w:firstLine="0"/>
              <w:outlineLvl w:val="1"/>
              <w:rPr>
                <w:rFonts w:ascii="Arial" w:hAnsi="Arial" w:cs="Arial"/>
                <w:color w:val="000000" w:themeColor="text1"/>
                <w:sz w:val="24"/>
                <w:szCs w:val="24"/>
              </w:rPr>
            </w:pPr>
            <w:r w:rsidRPr="00504271">
              <w:rPr>
                <w:rFonts w:ascii="Arial" w:hAnsi="Arial" w:cs="Arial"/>
                <w:color w:val="000000" w:themeColor="text1"/>
                <w:sz w:val="24"/>
                <w:szCs w:val="24"/>
              </w:rPr>
              <w:t>Deanburn Primary School</w:t>
            </w:r>
          </w:p>
          <w:p w14:paraId="58D5CAF3" w14:textId="77777777" w:rsidR="002A2865" w:rsidRDefault="002A2865" w:rsidP="007E40C4">
            <w:pPr>
              <w:pStyle w:val="ListParagraph"/>
              <w:keepLines/>
              <w:numPr>
                <w:ilvl w:val="0"/>
                <w:numId w:val="5"/>
              </w:numPr>
              <w:ind w:left="-406" w:firstLine="556"/>
              <w:outlineLvl w:val="1"/>
              <w:rPr>
                <w:rFonts w:ascii="Arial" w:hAnsi="Arial" w:cs="Arial"/>
                <w:color w:val="000000" w:themeColor="text1"/>
                <w:sz w:val="24"/>
                <w:szCs w:val="24"/>
              </w:rPr>
            </w:pPr>
            <w:r w:rsidRPr="00504271">
              <w:rPr>
                <w:rFonts w:ascii="Arial" w:hAnsi="Arial" w:cs="Arial"/>
                <w:color w:val="000000" w:themeColor="text1"/>
                <w:sz w:val="24"/>
                <w:szCs w:val="24"/>
              </w:rPr>
              <w:t>Grange Primary School</w:t>
            </w:r>
          </w:p>
          <w:p w14:paraId="1CD7AA51" w14:textId="77777777" w:rsidR="002A2865" w:rsidRDefault="002A2865" w:rsidP="007E40C4">
            <w:pPr>
              <w:pStyle w:val="ListParagraph"/>
              <w:keepLines/>
              <w:numPr>
                <w:ilvl w:val="0"/>
                <w:numId w:val="5"/>
              </w:numPr>
              <w:ind w:left="-406" w:firstLine="556"/>
              <w:outlineLvl w:val="1"/>
              <w:rPr>
                <w:rFonts w:ascii="Arial" w:hAnsi="Arial" w:cs="Arial"/>
                <w:color w:val="000000" w:themeColor="text1"/>
                <w:sz w:val="24"/>
                <w:szCs w:val="24"/>
              </w:rPr>
            </w:pPr>
            <w:r w:rsidRPr="00504271">
              <w:rPr>
                <w:rFonts w:ascii="Arial" w:hAnsi="Arial" w:cs="Arial"/>
                <w:color w:val="000000" w:themeColor="text1"/>
                <w:sz w:val="24"/>
                <w:szCs w:val="24"/>
              </w:rPr>
              <w:t>Kinneil Primary School</w:t>
            </w:r>
          </w:p>
          <w:p w14:paraId="660C4FF7" w14:textId="77777777" w:rsidR="002A2865" w:rsidRDefault="002A2865" w:rsidP="004B2B4E">
            <w:pPr>
              <w:pStyle w:val="ListParagraph"/>
              <w:keepLines/>
              <w:ind w:left="0"/>
              <w:outlineLvl w:val="1"/>
              <w:rPr>
                <w:rFonts w:ascii="Arial" w:hAnsi="Arial" w:cs="Arial"/>
                <w:color w:val="000000" w:themeColor="text1"/>
                <w:sz w:val="24"/>
                <w:szCs w:val="24"/>
              </w:rPr>
            </w:pPr>
          </w:p>
        </w:tc>
        <w:tc>
          <w:tcPr>
            <w:tcW w:w="4714" w:type="dxa"/>
          </w:tcPr>
          <w:p w14:paraId="12347F16" w14:textId="77777777" w:rsidR="005E0B64" w:rsidRPr="00FC510F" w:rsidRDefault="005E0B64" w:rsidP="005E0B64">
            <w:pPr>
              <w:pStyle w:val="ListParagraph"/>
              <w:keepLines/>
              <w:outlineLvl w:val="1"/>
              <w:rPr>
                <w:rFonts w:ascii="Arial" w:hAnsi="Arial" w:cs="Arial"/>
                <w:color w:val="000000" w:themeColor="text1"/>
                <w:sz w:val="24"/>
                <w:szCs w:val="24"/>
                <w:u w:val="single"/>
              </w:rPr>
            </w:pPr>
            <w:r w:rsidRPr="00FC510F">
              <w:rPr>
                <w:rFonts w:ascii="Arial" w:hAnsi="Arial" w:cs="Arial"/>
                <w:color w:val="000000" w:themeColor="text1"/>
                <w:sz w:val="24"/>
                <w:szCs w:val="24"/>
                <w:u w:val="single"/>
              </w:rPr>
              <w:t>Early Learning &amp; Childcare Centre</w:t>
            </w:r>
          </w:p>
          <w:p w14:paraId="02FC1AD4" w14:textId="77777777" w:rsidR="005E0B64" w:rsidRPr="00FC510F" w:rsidRDefault="005E0B64" w:rsidP="007E40C4">
            <w:pPr>
              <w:pStyle w:val="ListParagraph"/>
              <w:keepLines/>
              <w:numPr>
                <w:ilvl w:val="0"/>
                <w:numId w:val="5"/>
              </w:numPr>
              <w:ind w:firstLine="56"/>
              <w:outlineLvl w:val="1"/>
              <w:rPr>
                <w:rFonts w:ascii="Arial" w:hAnsi="Arial" w:cs="Arial"/>
                <w:b/>
                <w:bCs/>
                <w:color w:val="000000" w:themeColor="text1"/>
                <w:sz w:val="24"/>
                <w:szCs w:val="24"/>
              </w:rPr>
            </w:pPr>
            <w:r>
              <w:rPr>
                <w:rFonts w:ascii="Arial" w:hAnsi="Arial" w:cs="Arial"/>
                <w:color w:val="000000" w:themeColor="text1"/>
                <w:sz w:val="24"/>
                <w:szCs w:val="24"/>
              </w:rPr>
              <w:t>Borrowstoun ELCC</w:t>
            </w:r>
          </w:p>
          <w:p w14:paraId="0164A984" w14:textId="5C2A79C9" w:rsidR="005E0B64" w:rsidRPr="005E0B64" w:rsidRDefault="005E0B64" w:rsidP="005E0B64">
            <w:pPr>
              <w:tabs>
                <w:tab w:val="left" w:pos="1090"/>
              </w:tabs>
            </w:pPr>
            <w:r>
              <w:tab/>
            </w:r>
          </w:p>
        </w:tc>
      </w:tr>
    </w:tbl>
    <w:p w14:paraId="78E9788E" w14:textId="1BE2AEAE" w:rsidR="006A510B" w:rsidRPr="004D6842" w:rsidRDefault="006A510B" w:rsidP="007E40C4">
      <w:pPr>
        <w:pStyle w:val="ListParagraph"/>
        <w:keepLines/>
        <w:numPr>
          <w:ilvl w:val="0"/>
          <w:numId w:val="5"/>
        </w:numPr>
        <w:shd w:val="clear" w:color="auto" w:fill="000000" w:themeFill="text1"/>
        <w:spacing w:after="0" w:line="240" w:lineRule="auto"/>
        <w:outlineLvl w:val="1"/>
        <w:rPr>
          <w:rFonts w:ascii="Arial" w:hAnsi="Arial" w:cs="Arial"/>
          <w:color w:val="FFFFFF" w:themeColor="background1"/>
          <w:sz w:val="24"/>
          <w:szCs w:val="24"/>
        </w:rPr>
      </w:pPr>
      <w:r w:rsidRPr="004D6842">
        <w:rPr>
          <w:rFonts w:ascii="Arial" w:hAnsi="Arial" w:cs="Arial"/>
          <w:b/>
          <w:bCs/>
          <w:color w:val="FFFFFF" w:themeColor="background1"/>
          <w:sz w:val="24"/>
          <w:szCs w:val="24"/>
        </w:rPr>
        <w:t>Option 2 - Increase occupancy through rezoning and extending the catchment area of Blackness Primary School.</w:t>
      </w:r>
      <w:r w:rsidRPr="004D6842">
        <w:rPr>
          <w:rFonts w:ascii="Arial" w:hAnsi="Arial" w:cs="Arial"/>
          <w:color w:val="FFFFFF" w:themeColor="background1"/>
          <w:sz w:val="24"/>
          <w:szCs w:val="24"/>
        </w:rPr>
        <w:t xml:space="preserve"> </w:t>
      </w:r>
    </w:p>
    <w:p w14:paraId="21AD133F" w14:textId="77777777" w:rsidR="006A510B" w:rsidRDefault="006A510B" w:rsidP="00FC510F">
      <w:pPr>
        <w:pStyle w:val="ListParagraph"/>
        <w:keepLines/>
        <w:spacing w:after="0" w:line="240" w:lineRule="auto"/>
        <w:outlineLvl w:val="1"/>
        <w:rPr>
          <w:rFonts w:ascii="Arial" w:hAnsi="Arial" w:cs="Arial"/>
          <w:color w:val="000000" w:themeColor="text1"/>
          <w:sz w:val="24"/>
          <w:szCs w:val="24"/>
        </w:rPr>
      </w:pPr>
    </w:p>
    <w:p w14:paraId="1CC63D2C" w14:textId="2BA2824B" w:rsidR="00E1149D" w:rsidRDefault="00E1149D" w:rsidP="004D6842">
      <w:pPr>
        <w:keepLines/>
        <w:spacing w:after="0" w:line="240" w:lineRule="auto"/>
        <w:ind w:left="720"/>
        <w:outlineLvl w:val="1"/>
        <w:rPr>
          <w:rFonts w:ascii="Arial" w:hAnsi="Arial" w:cs="Arial"/>
          <w:i/>
          <w:iCs/>
          <w:sz w:val="24"/>
          <w:szCs w:val="24"/>
        </w:rPr>
      </w:pPr>
      <w:r>
        <w:rPr>
          <w:rFonts w:ascii="Arial" w:hAnsi="Arial" w:cs="Arial"/>
          <w:i/>
          <w:iCs/>
          <w:sz w:val="24"/>
          <w:szCs w:val="24"/>
          <w:u w:val="single"/>
        </w:rPr>
        <w:t>Summary</w:t>
      </w:r>
      <w:r w:rsidRPr="00FC510F">
        <w:rPr>
          <w:rFonts w:ascii="Arial" w:hAnsi="Arial" w:cs="Arial"/>
          <w:i/>
          <w:iCs/>
          <w:sz w:val="24"/>
          <w:szCs w:val="24"/>
        </w:rPr>
        <w:t xml:space="preserve"> </w:t>
      </w:r>
      <w:r>
        <w:rPr>
          <w:rFonts w:ascii="Arial" w:hAnsi="Arial" w:cs="Arial"/>
          <w:i/>
          <w:iCs/>
          <w:sz w:val="24"/>
          <w:szCs w:val="24"/>
        </w:rPr>
        <w:t>–</w:t>
      </w:r>
      <w:r w:rsidRPr="00FC510F">
        <w:rPr>
          <w:rFonts w:ascii="Arial" w:hAnsi="Arial" w:cs="Arial"/>
          <w:i/>
          <w:iCs/>
          <w:sz w:val="24"/>
          <w:szCs w:val="24"/>
        </w:rPr>
        <w:t xml:space="preserve"> </w:t>
      </w:r>
      <w:r>
        <w:rPr>
          <w:rFonts w:ascii="Arial" w:hAnsi="Arial" w:cs="Arial"/>
          <w:i/>
          <w:iCs/>
          <w:sz w:val="24"/>
          <w:szCs w:val="24"/>
        </w:rPr>
        <w:t>There are no viable options for increasing the catchment area of Blackness Primary School. Any proposal to do so would be disruptive to families living in Bo’ness and likely to face opposition.</w:t>
      </w:r>
      <w:r w:rsidR="00AB7DC6">
        <w:rPr>
          <w:rFonts w:ascii="Arial" w:hAnsi="Arial" w:cs="Arial"/>
          <w:i/>
          <w:iCs/>
          <w:sz w:val="24"/>
          <w:szCs w:val="24"/>
        </w:rPr>
        <w:t xml:space="preserve"> T</w:t>
      </w:r>
      <w:r w:rsidR="00AB7DC6">
        <w:rPr>
          <w:rFonts w:ascii="Arial" w:hAnsi="Arial" w:cs="Arial"/>
          <w:i/>
          <w:iCs/>
          <w:color w:val="000000" w:themeColor="text1"/>
          <w:sz w:val="24"/>
          <w:szCs w:val="24"/>
        </w:rPr>
        <w:t xml:space="preserve">he Education Service does not </w:t>
      </w:r>
      <w:r w:rsidR="00AB7DC6" w:rsidRPr="00FC510F">
        <w:rPr>
          <w:rFonts w:ascii="Arial" w:hAnsi="Arial" w:cs="Arial"/>
          <w:i/>
          <w:iCs/>
          <w:color w:val="000000" w:themeColor="text1"/>
          <w:sz w:val="24"/>
          <w:szCs w:val="24"/>
        </w:rPr>
        <w:t>consider</w:t>
      </w:r>
      <w:r w:rsidR="00AB7DC6">
        <w:rPr>
          <w:rFonts w:ascii="Arial" w:hAnsi="Arial" w:cs="Arial"/>
          <w:i/>
          <w:iCs/>
          <w:color w:val="000000" w:themeColor="text1"/>
          <w:sz w:val="24"/>
          <w:szCs w:val="24"/>
        </w:rPr>
        <w:t xml:space="preserve"> this</w:t>
      </w:r>
      <w:r w:rsidR="00AB7DC6" w:rsidRPr="00FC510F">
        <w:rPr>
          <w:rFonts w:ascii="Arial" w:hAnsi="Arial" w:cs="Arial"/>
          <w:i/>
          <w:iCs/>
          <w:color w:val="000000" w:themeColor="text1"/>
          <w:sz w:val="24"/>
          <w:szCs w:val="24"/>
        </w:rPr>
        <w:t xml:space="preserve"> to be</w:t>
      </w:r>
      <w:r w:rsidR="00AB7DC6">
        <w:rPr>
          <w:rFonts w:ascii="Arial" w:hAnsi="Arial" w:cs="Arial"/>
          <w:i/>
          <w:iCs/>
          <w:color w:val="000000" w:themeColor="text1"/>
          <w:sz w:val="24"/>
          <w:szCs w:val="24"/>
        </w:rPr>
        <w:t xml:space="preserve"> a reasonable alternative option</w:t>
      </w:r>
      <w:r w:rsidR="00A574C1">
        <w:rPr>
          <w:rFonts w:ascii="Arial" w:hAnsi="Arial" w:cs="Arial"/>
          <w:i/>
          <w:iCs/>
          <w:color w:val="000000" w:themeColor="text1"/>
          <w:sz w:val="24"/>
          <w:szCs w:val="24"/>
        </w:rPr>
        <w:t>.</w:t>
      </w:r>
    </w:p>
    <w:p w14:paraId="277CCB9C" w14:textId="77777777" w:rsidR="004D6842" w:rsidRDefault="004D6842" w:rsidP="00733B06">
      <w:pPr>
        <w:pStyle w:val="ListParagraph"/>
        <w:keepLines/>
        <w:spacing w:after="0" w:line="240" w:lineRule="auto"/>
        <w:outlineLvl w:val="1"/>
        <w:rPr>
          <w:rFonts w:ascii="Arial" w:hAnsi="Arial" w:cs="Arial"/>
          <w:b/>
          <w:bCs/>
          <w:color w:val="000000" w:themeColor="text1"/>
          <w:sz w:val="24"/>
          <w:szCs w:val="24"/>
        </w:rPr>
      </w:pPr>
    </w:p>
    <w:p w14:paraId="1FC11CBB" w14:textId="5CB1AE69" w:rsidR="00733B06" w:rsidRPr="00964971" w:rsidRDefault="00733B06" w:rsidP="00733B06">
      <w:pPr>
        <w:pStyle w:val="ListParagraph"/>
        <w:keepLines/>
        <w:spacing w:after="0" w:line="240" w:lineRule="auto"/>
        <w:outlineLvl w:val="1"/>
        <w:rPr>
          <w:rFonts w:ascii="Arial" w:hAnsi="Arial" w:cs="Arial"/>
          <w:b/>
          <w:bCs/>
          <w:color w:val="000000" w:themeColor="text1"/>
          <w:sz w:val="24"/>
          <w:szCs w:val="24"/>
        </w:rPr>
      </w:pPr>
      <w:r w:rsidRPr="00964971">
        <w:rPr>
          <w:rFonts w:ascii="Arial" w:hAnsi="Arial" w:cs="Arial"/>
          <w:b/>
          <w:bCs/>
          <w:color w:val="000000" w:themeColor="text1"/>
          <w:sz w:val="24"/>
          <w:szCs w:val="24"/>
        </w:rPr>
        <w:t>ASSESSMENT OF RURAL FACTORS</w:t>
      </w:r>
    </w:p>
    <w:p w14:paraId="4E77E7CE" w14:textId="77777777" w:rsidR="00733B06" w:rsidRDefault="00733B06" w:rsidP="00733B06">
      <w:pPr>
        <w:pStyle w:val="ListParagraph"/>
        <w:keepLines/>
        <w:spacing w:after="0" w:line="240" w:lineRule="auto"/>
        <w:outlineLvl w:val="1"/>
        <w:rPr>
          <w:rFonts w:ascii="Arial" w:hAnsi="Arial" w:cs="Arial"/>
          <w:b/>
          <w:bCs/>
          <w:color w:val="000000" w:themeColor="text1"/>
          <w:sz w:val="24"/>
          <w:szCs w:val="24"/>
        </w:rPr>
      </w:pPr>
    </w:p>
    <w:p w14:paraId="6904BAAD" w14:textId="1BAA5E09" w:rsidR="00733B06" w:rsidRDefault="00E273D4" w:rsidP="004D6842">
      <w:pPr>
        <w:pStyle w:val="ListParagraph"/>
        <w:keepLines/>
        <w:spacing w:after="0" w:line="240" w:lineRule="auto"/>
        <w:outlineLvl w:val="1"/>
        <w:rPr>
          <w:rFonts w:ascii="Arial" w:hAnsi="Arial" w:cs="Arial"/>
          <w:b/>
          <w:bCs/>
          <w:color w:val="000000" w:themeColor="text1"/>
          <w:sz w:val="24"/>
          <w:szCs w:val="24"/>
        </w:rPr>
      </w:pPr>
      <w:r>
        <w:rPr>
          <w:rFonts w:ascii="Arial" w:hAnsi="Arial" w:cs="Arial"/>
          <w:b/>
          <w:bCs/>
          <w:color w:val="000000" w:themeColor="text1"/>
          <w:sz w:val="24"/>
          <w:szCs w:val="24"/>
        </w:rPr>
        <w:t xml:space="preserve">Effect on the </w:t>
      </w:r>
      <w:r w:rsidR="00E84CA8">
        <w:rPr>
          <w:rFonts w:ascii="Arial" w:hAnsi="Arial" w:cs="Arial"/>
          <w:b/>
          <w:bCs/>
          <w:color w:val="000000" w:themeColor="text1"/>
          <w:sz w:val="24"/>
          <w:szCs w:val="24"/>
        </w:rPr>
        <w:t xml:space="preserve">local </w:t>
      </w:r>
      <w:r w:rsidR="00A10234">
        <w:rPr>
          <w:rFonts w:ascii="Arial" w:hAnsi="Arial" w:cs="Arial"/>
          <w:b/>
          <w:bCs/>
          <w:color w:val="000000" w:themeColor="text1"/>
          <w:sz w:val="24"/>
          <w:szCs w:val="24"/>
        </w:rPr>
        <w:t>c</w:t>
      </w:r>
      <w:r w:rsidR="00733B06">
        <w:rPr>
          <w:rFonts w:ascii="Arial" w:hAnsi="Arial" w:cs="Arial"/>
          <w:b/>
          <w:bCs/>
          <w:color w:val="000000" w:themeColor="text1"/>
          <w:sz w:val="24"/>
          <w:szCs w:val="24"/>
        </w:rPr>
        <w:t xml:space="preserve">ommunity </w:t>
      </w:r>
    </w:p>
    <w:p w14:paraId="18036ADD" w14:textId="2FFE1BA6" w:rsidR="00C91362" w:rsidRDefault="00C91362" w:rsidP="007E40C4">
      <w:pPr>
        <w:pStyle w:val="ListParagraph"/>
        <w:keepLines/>
        <w:numPr>
          <w:ilvl w:val="0"/>
          <w:numId w:val="5"/>
        </w:numPr>
        <w:spacing w:after="0" w:line="240" w:lineRule="auto"/>
        <w:outlineLvl w:val="1"/>
        <w:rPr>
          <w:rFonts w:ascii="Arial" w:hAnsi="Arial" w:cs="Arial"/>
          <w:b/>
          <w:bCs/>
          <w:color w:val="000000" w:themeColor="text1"/>
          <w:sz w:val="24"/>
          <w:szCs w:val="24"/>
        </w:rPr>
      </w:pPr>
      <w:r>
        <w:rPr>
          <w:rFonts w:ascii="Arial" w:hAnsi="Arial" w:cs="Arial"/>
          <w:color w:val="000000" w:themeColor="text1"/>
          <w:sz w:val="24"/>
          <w:szCs w:val="24"/>
        </w:rPr>
        <w:t>Increasing the catchment area</w:t>
      </w:r>
      <w:r w:rsidRPr="00DD0A31">
        <w:rPr>
          <w:rFonts w:ascii="Arial" w:hAnsi="Arial" w:cs="Arial"/>
          <w:color w:val="000000" w:themeColor="text1"/>
          <w:sz w:val="24"/>
          <w:szCs w:val="24"/>
        </w:rPr>
        <w:t xml:space="preserve"> is unlikely to add to the sustainability of the community. </w:t>
      </w:r>
      <w:r>
        <w:rPr>
          <w:rFonts w:ascii="Arial" w:hAnsi="Arial" w:cs="Arial"/>
          <w:color w:val="000000" w:themeColor="text1"/>
          <w:sz w:val="24"/>
          <w:szCs w:val="24"/>
        </w:rPr>
        <w:t>In the previous consultation of the mothballing proposal, t</w:t>
      </w:r>
      <w:r w:rsidRPr="00DD0A31">
        <w:rPr>
          <w:rFonts w:ascii="Arial" w:hAnsi="Arial" w:cs="Arial"/>
          <w:color w:val="000000" w:themeColor="text1"/>
          <w:sz w:val="24"/>
          <w:szCs w:val="24"/>
        </w:rPr>
        <w:t xml:space="preserve">he community </w:t>
      </w:r>
      <w:r w:rsidR="00411ED3">
        <w:rPr>
          <w:rFonts w:ascii="Arial" w:hAnsi="Arial" w:cs="Arial"/>
          <w:color w:val="000000" w:themeColor="text1"/>
          <w:sz w:val="24"/>
          <w:szCs w:val="24"/>
        </w:rPr>
        <w:t xml:space="preserve">did </w:t>
      </w:r>
      <w:r w:rsidRPr="00DD0A31">
        <w:rPr>
          <w:rFonts w:ascii="Arial" w:hAnsi="Arial" w:cs="Arial"/>
          <w:color w:val="000000" w:themeColor="text1"/>
          <w:sz w:val="24"/>
          <w:szCs w:val="24"/>
        </w:rPr>
        <w:t>not indicat</w:t>
      </w:r>
      <w:r w:rsidR="00411ED3">
        <w:rPr>
          <w:rFonts w:ascii="Arial" w:hAnsi="Arial" w:cs="Arial"/>
          <w:color w:val="000000" w:themeColor="text1"/>
          <w:sz w:val="24"/>
          <w:szCs w:val="24"/>
        </w:rPr>
        <w:t>e</w:t>
      </w:r>
      <w:r w:rsidRPr="00DD0A31">
        <w:rPr>
          <w:rFonts w:ascii="Arial" w:hAnsi="Arial" w:cs="Arial"/>
          <w:color w:val="000000" w:themeColor="text1"/>
          <w:sz w:val="24"/>
          <w:szCs w:val="24"/>
        </w:rPr>
        <w:t xml:space="preserve"> that it is </w:t>
      </w:r>
      <w:r w:rsidR="001C518C" w:rsidRPr="00DD0A31">
        <w:rPr>
          <w:rFonts w:ascii="Arial" w:hAnsi="Arial" w:cs="Arial"/>
          <w:color w:val="000000" w:themeColor="text1"/>
          <w:sz w:val="24"/>
          <w:szCs w:val="24"/>
        </w:rPr>
        <w:t>dependent</w:t>
      </w:r>
      <w:r w:rsidRPr="00DD0A31">
        <w:rPr>
          <w:rFonts w:ascii="Arial" w:hAnsi="Arial" w:cs="Arial"/>
          <w:color w:val="000000" w:themeColor="text1"/>
          <w:sz w:val="24"/>
          <w:szCs w:val="24"/>
        </w:rPr>
        <w:t xml:space="preserve"> </w:t>
      </w:r>
      <w:r>
        <w:rPr>
          <w:rFonts w:ascii="Arial" w:hAnsi="Arial" w:cs="Arial"/>
          <w:color w:val="000000" w:themeColor="text1"/>
          <w:sz w:val="24"/>
          <w:szCs w:val="24"/>
        </w:rPr>
        <w:t>o</w:t>
      </w:r>
      <w:r w:rsidRPr="00DD0A31">
        <w:rPr>
          <w:rFonts w:ascii="Arial" w:hAnsi="Arial" w:cs="Arial"/>
          <w:color w:val="000000" w:themeColor="text1"/>
          <w:sz w:val="24"/>
          <w:szCs w:val="24"/>
        </w:rPr>
        <w:t>n families with children for sustainability</w:t>
      </w:r>
      <w:r>
        <w:rPr>
          <w:rFonts w:ascii="Arial" w:hAnsi="Arial" w:cs="Arial"/>
          <w:color w:val="000000" w:themeColor="text1"/>
          <w:sz w:val="24"/>
          <w:szCs w:val="24"/>
        </w:rPr>
        <w:t xml:space="preserve"> of the village</w:t>
      </w:r>
      <w:r w:rsidRPr="00DD0A31">
        <w:rPr>
          <w:rFonts w:ascii="Arial" w:hAnsi="Arial" w:cs="Arial"/>
          <w:color w:val="000000" w:themeColor="text1"/>
          <w:sz w:val="24"/>
          <w:szCs w:val="24"/>
        </w:rPr>
        <w:t>.</w:t>
      </w:r>
      <w:r w:rsidR="00272F78">
        <w:rPr>
          <w:rFonts w:ascii="Arial" w:hAnsi="Arial" w:cs="Arial"/>
          <w:color w:val="000000" w:themeColor="text1"/>
          <w:sz w:val="24"/>
          <w:szCs w:val="24"/>
        </w:rPr>
        <w:t xml:space="preserve"> This matches the Council’s assessment.</w:t>
      </w:r>
    </w:p>
    <w:p w14:paraId="6658CA80" w14:textId="38F6695F" w:rsidR="00B1225A" w:rsidRPr="00B1225A" w:rsidRDefault="000034E1" w:rsidP="007E40C4">
      <w:pPr>
        <w:pStyle w:val="ListParagraph"/>
        <w:numPr>
          <w:ilvl w:val="0"/>
          <w:numId w:val="5"/>
        </w:numPr>
        <w:spacing w:after="0" w:line="240" w:lineRule="auto"/>
        <w:rPr>
          <w:rFonts w:ascii="Arial" w:hAnsi="Arial" w:cs="Arial"/>
          <w:color w:val="000000" w:themeColor="text1"/>
          <w:sz w:val="24"/>
          <w:szCs w:val="24"/>
        </w:rPr>
      </w:pPr>
      <w:r>
        <w:rPr>
          <w:rFonts w:ascii="Arial" w:hAnsi="Arial" w:cs="Arial"/>
          <w:color w:val="000000" w:themeColor="text1"/>
          <w:sz w:val="24"/>
          <w:szCs w:val="24"/>
        </w:rPr>
        <w:lastRenderedPageBreak/>
        <w:t>The increase in capacity from a rezoning</w:t>
      </w:r>
      <w:r w:rsidR="00B1225A" w:rsidRPr="00B1225A">
        <w:rPr>
          <w:rFonts w:ascii="Arial" w:hAnsi="Arial" w:cs="Arial"/>
          <w:color w:val="000000" w:themeColor="text1"/>
          <w:sz w:val="24"/>
          <w:szCs w:val="24"/>
        </w:rPr>
        <w:t xml:space="preserve"> would have a neutral impact on the availability of the premises for use by the community.</w:t>
      </w:r>
    </w:p>
    <w:p w14:paraId="40ADCB30" w14:textId="77777777" w:rsidR="00B1225A" w:rsidRDefault="00B1225A" w:rsidP="004D6842">
      <w:pPr>
        <w:pStyle w:val="ListParagraph"/>
        <w:keepLines/>
        <w:spacing w:after="0" w:line="240" w:lineRule="auto"/>
        <w:outlineLvl w:val="1"/>
        <w:rPr>
          <w:rFonts w:ascii="Arial" w:hAnsi="Arial" w:cs="Arial"/>
          <w:color w:val="000000" w:themeColor="text1"/>
          <w:sz w:val="24"/>
          <w:szCs w:val="24"/>
        </w:rPr>
      </w:pPr>
    </w:p>
    <w:p w14:paraId="22BE376B" w14:textId="04764C81" w:rsidR="0009341D" w:rsidRDefault="00A10234" w:rsidP="004D6842">
      <w:pPr>
        <w:pStyle w:val="ListParagraph"/>
        <w:keepLines/>
        <w:spacing w:after="0" w:line="240" w:lineRule="auto"/>
        <w:outlineLvl w:val="1"/>
        <w:rPr>
          <w:rFonts w:ascii="Arial" w:hAnsi="Arial" w:cs="Arial"/>
          <w:b/>
          <w:bCs/>
          <w:color w:val="000000" w:themeColor="text1"/>
          <w:sz w:val="24"/>
          <w:szCs w:val="24"/>
        </w:rPr>
      </w:pPr>
      <w:r>
        <w:rPr>
          <w:rFonts w:ascii="Arial" w:hAnsi="Arial" w:cs="Arial"/>
          <w:b/>
          <w:bCs/>
          <w:color w:val="000000" w:themeColor="text1"/>
          <w:sz w:val="24"/>
          <w:szCs w:val="24"/>
        </w:rPr>
        <w:t>Effect on t</w:t>
      </w:r>
      <w:r w:rsidR="00764F3B">
        <w:rPr>
          <w:rFonts w:ascii="Arial" w:hAnsi="Arial" w:cs="Arial"/>
          <w:b/>
          <w:bCs/>
          <w:color w:val="000000" w:themeColor="text1"/>
          <w:sz w:val="24"/>
          <w:szCs w:val="24"/>
        </w:rPr>
        <w:t xml:space="preserve">ravel </w:t>
      </w:r>
      <w:r>
        <w:rPr>
          <w:rFonts w:ascii="Arial" w:hAnsi="Arial" w:cs="Arial"/>
          <w:b/>
          <w:bCs/>
          <w:color w:val="000000" w:themeColor="text1"/>
          <w:sz w:val="24"/>
          <w:szCs w:val="24"/>
        </w:rPr>
        <w:t>a</w:t>
      </w:r>
      <w:r w:rsidR="00764F3B">
        <w:rPr>
          <w:rFonts w:ascii="Arial" w:hAnsi="Arial" w:cs="Arial"/>
          <w:b/>
          <w:bCs/>
          <w:color w:val="000000" w:themeColor="text1"/>
          <w:sz w:val="24"/>
          <w:szCs w:val="24"/>
        </w:rPr>
        <w:t>rrangements</w:t>
      </w:r>
    </w:p>
    <w:p w14:paraId="40B431DF" w14:textId="11EAB593" w:rsidR="00C91362" w:rsidRDefault="002A2865" w:rsidP="007E40C4">
      <w:pPr>
        <w:pStyle w:val="ListParagraph"/>
        <w:keepLines/>
        <w:numPr>
          <w:ilvl w:val="0"/>
          <w:numId w:val="5"/>
        </w:numPr>
        <w:spacing w:after="0" w:line="240" w:lineRule="auto"/>
        <w:outlineLvl w:val="1"/>
        <w:rPr>
          <w:rFonts w:ascii="Arial" w:hAnsi="Arial" w:cs="Arial"/>
          <w:color w:val="000000" w:themeColor="text1"/>
          <w:sz w:val="24"/>
          <w:szCs w:val="24"/>
        </w:rPr>
      </w:pPr>
      <w:r w:rsidRPr="006A510B">
        <w:rPr>
          <w:rFonts w:ascii="Arial" w:hAnsi="Arial" w:cs="Arial"/>
          <w:color w:val="000000" w:themeColor="text1"/>
          <w:sz w:val="24"/>
          <w:szCs w:val="24"/>
        </w:rPr>
        <w:t xml:space="preserve">Any pupils zoned to Blackness Primary School from this area would require school transport to be provided. The map below shows the geographical separation of Blackness from Bo’ness. </w:t>
      </w:r>
      <w:r w:rsidR="00C91362" w:rsidRPr="006A510B">
        <w:rPr>
          <w:rFonts w:ascii="Arial" w:hAnsi="Arial" w:cs="Arial"/>
          <w:color w:val="000000" w:themeColor="text1"/>
          <w:sz w:val="24"/>
          <w:szCs w:val="24"/>
        </w:rPr>
        <w:t>It should be noted that a proposal to rezone school catchments would require a statutory consultation before any decision can be taken.</w:t>
      </w:r>
      <w:r w:rsidR="00C91362">
        <w:rPr>
          <w:rFonts w:ascii="Arial" w:hAnsi="Arial" w:cs="Arial"/>
          <w:color w:val="000000" w:themeColor="text1"/>
          <w:sz w:val="24"/>
          <w:szCs w:val="24"/>
        </w:rPr>
        <w:t xml:space="preserve"> </w:t>
      </w:r>
    </w:p>
    <w:p w14:paraId="5420D87D" w14:textId="77777777" w:rsidR="004B14E5" w:rsidRDefault="004B14E5" w:rsidP="004B14E5">
      <w:pPr>
        <w:keepLines/>
        <w:spacing w:after="0" w:line="240" w:lineRule="auto"/>
        <w:outlineLvl w:val="1"/>
        <w:rPr>
          <w:rFonts w:ascii="Arial" w:hAnsi="Arial" w:cs="Arial"/>
          <w:color w:val="000000" w:themeColor="text1"/>
          <w:sz w:val="24"/>
          <w:szCs w:val="24"/>
        </w:rPr>
      </w:pPr>
    </w:p>
    <w:p w14:paraId="2C3FCE93" w14:textId="6E3D1115" w:rsidR="00FE63D2" w:rsidRPr="00482992" w:rsidRDefault="00FE63D2" w:rsidP="00FE63D2">
      <w:pPr>
        <w:pStyle w:val="ListParagraph"/>
        <w:keepLines/>
        <w:spacing w:after="0" w:line="240" w:lineRule="auto"/>
        <w:outlineLvl w:val="1"/>
        <w:rPr>
          <w:rFonts w:ascii="Arial" w:hAnsi="Arial" w:cs="Arial"/>
          <w:b/>
          <w:bCs/>
          <w:color w:val="000000" w:themeColor="text1"/>
          <w:sz w:val="24"/>
          <w:szCs w:val="24"/>
        </w:rPr>
      </w:pPr>
      <w:r>
        <w:rPr>
          <w:rFonts w:ascii="Arial" w:hAnsi="Arial" w:cs="Arial"/>
          <w:b/>
          <w:bCs/>
          <w:color w:val="000000" w:themeColor="text1"/>
          <w:sz w:val="24"/>
          <w:szCs w:val="24"/>
        </w:rPr>
        <w:t>Effect on e</w:t>
      </w:r>
      <w:r w:rsidRPr="00482992">
        <w:rPr>
          <w:rFonts w:ascii="Arial" w:hAnsi="Arial" w:cs="Arial"/>
          <w:b/>
          <w:bCs/>
          <w:color w:val="000000" w:themeColor="text1"/>
          <w:sz w:val="24"/>
          <w:szCs w:val="24"/>
        </w:rPr>
        <w:t xml:space="preserve">ducation </w:t>
      </w:r>
      <w:r>
        <w:rPr>
          <w:rFonts w:ascii="Arial" w:hAnsi="Arial" w:cs="Arial"/>
          <w:b/>
          <w:bCs/>
          <w:color w:val="000000" w:themeColor="text1"/>
          <w:sz w:val="24"/>
          <w:szCs w:val="24"/>
        </w:rPr>
        <w:t>b</w:t>
      </w:r>
      <w:r w:rsidRPr="00482992">
        <w:rPr>
          <w:rFonts w:ascii="Arial" w:hAnsi="Arial" w:cs="Arial"/>
          <w:b/>
          <w:bCs/>
          <w:color w:val="000000" w:themeColor="text1"/>
          <w:sz w:val="24"/>
          <w:szCs w:val="24"/>
        </w:rPr>
        <w:t>enefits</w:t>
      </w:r>
    </w:p>
    <w:p w14:paraId="26E49992" w14:textId="77777777" w:rsidR="00FE63D2" w:rsidRDefault="00FE63D2" w:rsidP="007E40C4">
      <w:pPr>
        <w:pStyle w:val="ListParagraph"/>
        <w:keepLines/>
        <w:numPr>
          <w:ilvl w:val="0"/>
          <w:numId w:val="5"/>
        </w:numPr>
        <w:spacing w:after="0" w:line="240" w:lineRule="auto"/>
        <w:outlineLvl w:val="1"/>
        <w:rPr>
          <w:rFonts w:ascii="Arial" w:hAnsi="Arial" w:cs="Arial"/>
          <w:color w:val="000000" w:themeColor="text1"/>
          <w:sz w:val="24"/>
          <w:szCs w:val="24"/>
        </w:rPr>
      </w:pPr>
      <w:r w:rsidRPr="00E273D4">
        <w:rPr>
          <w:rFonts w:ascii="Arial" w:hAnsi="Arial" w:cs="Arial"/>
          <w:color w:val="000000" w:themeColor="text1"/>
          <w:sz w:val="24"/>
          <w:szCs w:val="24"/>
        </w:rPr>
        <w:t xml:space="preserve">A catchment review can in principle be a reasonable option in some cases, to increase the sustainability of a school. An in-depth analysis in each case is required to ascertain if a sustainable increase in school roll could be achieved and a detrimental impact on neighbouring schools is not created as a result. The geographical location of Blackness means the only option for increasing the catchment is to extend the existing catchment area of Blackness Primary School to towards Bo’ness in the west. This would mean rezoning the nearest area of Bo’ness (Muirhouses/Carriden Brae) which is over 2 miles away from Blackness but within walking distance to Grange Primary School.  There are currently only 11 primary aged pupils’ living in these semi-rural localities, so any proposed rezoning would also need to consider the more densely populated areas even closer to Grange Primary School to have the necessary impact on the pupil roll at Blackness Primary School.  </w:t>
      </w:r>
      <w:r>
        <w:rPr>
          <w:rFonts w:ascii="Arial" w:hAnsi="Arial" w:cs="Arial"/>
          <w:color w:val="000000" w:themeColor="text1"/>
          <w:sz w:val="24"/>
          <w:szCs w:val="24"/>
        </w:rPr>
        <w:t xml:space="preserve"> </w:t>
      </w:r>
    </w:p>
    <w:p w14:paraId="6399584F" w14:textId="77777777" w:rsidR="00F82594" w:rsidRDefault="00F82594" w:rsidP="00F82594">
      <w:pPr>
        <w:pStyle w:val="ListParagraph"/>
        <w:keepLines/>
        <w:spacing w:after="0" w:line="240" w:lineRule="auto"/>
        <w:outlineLvl w:val="1"/>
        <w:rPr>
          <w:rFonts w:ascii="Arial" w:hAnsi="Arial" w:cs="Arial"/>
          <w:color w:val="000000" w:themeColor="text1"/>
          <w:sz w:val="24"/>
          <w:szCs w:val="24"/>
        </w:rPr>
      </w:pPr>
    </w:p>
    <w:p w14:paraId="60C20A9E" w14:textId="0E46E0F9" w:rsidR="00522FDF" w:rsidRDefault="00522FDF" w:rsidP="00E82779">
      <w:pPr>
        <w:pStyle w:val="ListParagraph"/>
        <w:keepLines/>
        <w:spacing w:after="0" w:line="240" w:lineRule="auto"/>
        <w:outlineLvl w:val="1"/>
        <w:rPr>
          <w:rFonts w:ascii="Arial" w:hAnsi="Arial" w:cs="Arial"/>
          <w:color w:val="000000" w:themeColor="text1"/>
          <w:sz w:val="24"/>
          <w:szCs w:val="24"/>
        </w:rPr>
      </w:pPr>
      <w:r>
        <w:rPr>
          <w:rFonts w:ascii="Arial" w:hAnsi="Arial" w:cs="Arial"/>
          <w:noProof/>
          <w:sz w:val="24"/>
          <w:szCs w:val="24"/>
        </w:rPr>
        <w:drawing>
          <wp:inline distT="0" distB="0" distL="0" distR="0" wp14:anchorId="5031770A" wp14:editId="50223B65">
            <wp:extent cx="5203072" cy="3679663"/>
            <wp:effectExtent l="19050" t="19050" r="17145" b="16510"/>
            <wp:docPr id="786949650" name="Picture 1" descr="A map of a city&#10;&#10;Catchment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949650" name="Picture 1" descr="A map of a city&#10;&#10;Catchment Ma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324342" cy="3765426"/>
                    </a:xfrm>
                    <a:prstGeom prst="rect">
                      <a:avLst/>
                    </a:prstGeom>
                    <a:ln w="15875">
                      <a:solidFill>
                        <a:schemeClr val="tx1"/>
                      </a:solidFill>
                    </a:ln>
                  </pic:spPr>
                </pic:pic>
              </a:graphicData>
            </a:graphic>
          </wp:inline>
        </w:drawing>
      </w:r>
    </w:p>
    <w:p w14:paraId="1F09EA1C" w14:textId="77777777" w:rsidR="00115F36" w:rsidRDefault="00115F36" w:rsidP="00E82779">
      <w:pPr>
        <w:pStyle w:val="ListParagraph"/>
        <w:keepLines/>
        <w:spacing w:after="0" w:line="240" w:lineRule="auto"/>
        <w:outlineLvl w:val="1"/>
        <w:rPr>
          <w:rFonts w:ascii="Arial" w:hAnsi="Arial" w:cs="Arial"/>
          <w:color w:val="000000" w:themeColor="text1"/>
          <w:sz w:val="24"/>
          <w:szCs w:val="24"/>
        </w:rPr>
      </w:pPr>
    </w:p>
    <w:p w14:paraId="07D43162" w14:textId="77777777" w:rsidR="00885E3C" w:rsidRPr="00885E3C" w:rsidRDefault="00885E3C" w:rsidP="00885E3C">
      <w:pPr>
        <w:pStyle w:val="ListParagraph"/>
        <w:keepLines/>
        <w:spacing w:after="0" w:line="240" w:lineRule="auto"/>
        <w:outlineLvl w:val="1"/>
        <w:rPr>
          <w:rFonts w:ascii="Arial" w:hAnsi="Arial" w:cs="Arial"/>
          <w:sz w:val="24"/>
          <w:szCs w:val="24"/>
        </w:rPr>
      </w:pPr>
    </w:p>
    <w:p w14:paraId="57BAA921" w14:textId="77777777" w:rsidR="00C507F3" w:rsidRDefault="00C507F3">
      <w:pPr>
        <w:rPr>
          <w:rFonts w:ascii="Arial" w:hAnsi="Arial" w:cs="Arial"/>
          <w:b/>
          <w:bCs/>
          <w:color w:val="FFFFFF" w:themeColor="background1"/>
          <w:sz w:val="24"/>
          <w:szCs w:val="24"/>
        </w:rPr>
      </w:pPr>
      <w:r>
        <w:rPr>
          <w:rFonts w:ascii="Arial" w:hAnsi="Arial" w:cs="Arial"/>
          <w:b/>
          <w:bCs/>
          <w:color w:val="FFFFFF" w:themeColor="background1"/>
          <w:sz w:val="24"/>
          <w:szCs w:val="24"/>
        </w:rPr>
        <w:br w:type="page"/>
      </w:r>
    </w:p>
    <w:p w14:paraId="00305B44" w14:textId="1D977D9D" w:rsidR="006775ED" w:rsidRPr="004D6842" w:rsidRDefault="00FE5C05" w:rsidP="007E40C4">
      <w:pPr>
        <w:pStyle w:val="ListParagraph"/>
        <w:keepLines/>
        <w:numPr>
          <w:ilvl w:val="0"/>
          <w:numId w:val="5"/>
        </w:numPr>
        <w:shd w:val="clear" w:color="auto" w:fill="000000" w:themeFill="text1"/>
        <w:spacing w:after="0" w:line="240" w:lineRule="auto"/>
        <w:outlineLvl w:val="1"/>
        <w:rPr>
          <w:rFonts w:ascii="Arial" w:hAnsi="Arial" w:cs="Arial"/>
          <w:color w:val="FFFFFF" w:themeColor="background1"/>
          <w:sz w:val="24"/>
          <w:szCs w:val="24"/>
        </w:rPr>
      </w:pPr>
      <w:r w:rsidRPr="004D6842">
        <w:rPr>
          <w:rFonts w:ascii="Arial" w:hAnsi="Arial" w:cs="Arial"/>
          <w:b/>
          <w:bCs/>
          <w:color w:val="FFFFFF" w:themeColor="background1"/>
          <w:sz w:val="24"/>
          <w:szCs w:val="24"/>
        </w:rPr>
        <w:lastRenderedPageBreak/>
        <w:t xml:space="preserve">Option 3 </w:t>
      </w:r>
      <w:r w:rsidR="006552BF" w:rsidRPr="004D6842">
        <w:rPr>
          <w:rFonts w:ascii="Arial" w:hAnsi="Arial" w:cs="Arial"/>
          <w:b/>
          <w:bCs/>
          <w:color w:val="FFFFFF" w:themeColor="background1"/>
          <w:sz w:val="24"/>
          <w:szCs w:val="24"/>
        </w:rPr>
        <w:t>Reallocate available capacity in Blackness Primary School for other purposes:</w:t>
      </w:r>
    </w:p>
    <w:p w14:paraId="1C24A6BF" w14:textId="77777777" w:rsidR="00746111" w:rsidRDefault="00746111" w:rsidP="00FC510F">
      <w:pPr>
        <w:pStyle w:val="ListParagraph"/>
        <w:keepLines/>
        <w:spacing w:after="0" w:line="240" w:lineRule="auto"/>
        <w:outlineLvl w:val="1"/>
        <w:rPr>
          <w:rFonts w:ascii="Arial" w:hAnsi="Arial" w:cs="Arial"/>
          <w:sz w:val="24"/>
          <w:szCs w:val="24"/>
        </w:rPr>
      </w:pPr>
    </w:p>
    <w:p w14:paraId="3F30A2B5" w14:textId="5D64EDDE" w:rsidR="00746111" w:rsidRDefault="00746111" w:rsidP="00916612">
      <w:pPr>
        <w:keepLines/>
        <w:spacing w:after="0" w:line="240" w:lineRule="auto"/>
        <w:ind w:left="720"/>
        <w:outlineLvl w:val="1"/>
        <w:rPr>
          <w:rFonts w:ascii="Arial" w:hAnsi="Arial" w:cs="Arial"/>
          <w:i/>
          <w:iCs/>
          <w:sz w:val="24"/>
          <w:szCs w:val="24"/>
        </w:rPr>
      </w:pPr>
      <w:r>
        <w:rPr>
          <w:rFonts w:ascii="Arial" w:hAnsi="Arial" w:cs="Arial"/>
          <w:i/>
          <w:iCs/>
          <w:sz w:val="24"/>
          <w:szCs w:val="24"/>
          <w:u w:val="single"/>
        </w:rPr>
        <w:t>Summary</w:t>
      </w:r>
      <w:r w:rsidRPr="0062518F">
        <w:rPr>
          <w:rFonts w:ascii="Arial" w:hAnsi="Arial" w:cs="Arial"/>
          <w:i/>
          <w:iCs/>
          <w:sz w:val="24"/>
          <w:szCs w:val="24"/>
        </w:rPr>
        <w:t xml:space="preserve"> </w:t>
      </w:r>
      <w:r>
        <w:rPr>
          <w:rFonts w:ascii="Arial" w:hAnsi="Arial" w:cs="Arial"/>
          <w:i/>
          <w:iCs/>
          <w:sz w:val="24"/>
          <w:szCs w:val="24"/>
        </w:rPr>
        <w:t>–</w:t>
      </w:r>
      <w:r w:rsidRPr="0062518F">
        <w:rPr>
          <w:rFonts w:ascii="Arial" w:hAnsi="Arial" w:cs="Arial"/>
          <w:i/>
          <w:iCs/>
          <w:sz w:val="24"/>
          <w:szCs w:val="24"/>
        </w:rPr>
        <w:t xml:space="preserve"> </w:t>
      </w:r>
      <w:r>
        <w:rPr>
          <w:rFonts w:ascii="Arial" w:hAnsi="Arial" w:cs="Arial"/>
          <w:i/>
          <w:iCs/>
          <w:sz w:val="24"/>
          <w:szCs w:val="24"/>
        </w:rPr>
        <w:t xml:space="preserve">The location of Blackness Primary School at the eastern extremity of the Falkirk Council area, the space availability within the school and the nearby community hub means </w:t>
      </w:r>
      <w:r w:rsidR="00A574C1">
        <w:rPr>
          <w:rFonts w:ascii="Arial" w:hAnsi="Arial" w:cs="Arial"/>
          <w:i/>
          <w:iCs/>
          <w:sz w:val="24"/>
          <w:szCs w:val="24"/>
        </w:rPr>
        <w:t>t</w:t>
      </w:r>
      <w:r w:rsidR="00A574C1">
        <w:rPr>
          <w:rFonts w:ascii="Arial" w:hAnsi="Arial" w:cs="Arial"/>
          <w:i/>
          <w:iCs/>
          <w:color w:val="000000" w:themeColor="text1"/>
          <w:sz w:val="24"/>
          <w:szCs w:val="24"/>
        </w:rPr>
        <w:t xml:space="preserve">he Education Service does not </w:t>
      </w:r>
      <w:r w:rsidR="00A574C1" w:rsidRPr="00FC510F">
        <w:rPr>
          <w:rFonts w:ascii="Arial" w:hAnsi="Arial" w:cs="Arial"/>
          <w:i/>
          <w:iCs/>
          <w:color w:val="000000" w:themeColor="text1"/>
          <w:sz w:val="24"/>
          <w:szCs w:val="24"/>
        </w:rPr>
        <w:t>consider</w:t>
      </w:r>
      <w:r w:rsidR="00A574C1">
        <w:rPr>
          <w:rFonts w:ascii="Arial" w:hAnsi="Arial" w:cs="Arial"/>
          <w:i/>
          <w:iCs/>
          <w:color w:val="000000" w:themeColor="text1"/>
          <w:sz w:val="24"/>
          <w:szCs w:val="24"/>
        </w:rPr>
        <w:t xml:space="preserve"> this</w:t>
      </w:r>
      <w:r w:rsidR="00A574C1" w:rsidRPr="00FC510F">
        <w:rPr>
          <w:rFonts w:ascii="Arial" w:hAnsi="Arial" w:cs="Arial"/>
          <w:i/>
          <w:iCs/>
          <w:color w:val="000000" w:themeColor="text1"/>
          <w:sz w:val="24"/>
          <w:szCs w:val="24"/>
        </w:rPr>
        <w:t xml:space="preserve"> to be</w:t>
      </w:r>
      <w:r w:rsidR="00A574C1">
        <w:rPr>
          <w:rFonts w:ascii="Arial" w:hAnsi="Arial" w:cs="Arial"/>
          <w:i/>
          <w:iCs/>
          <w:color w:val="000000" w:themeColor="text1"/>
          <w:sz w:val="24"/>
          <w:szCs w:val="24"/>
        </w:rPr>
        <w:t xml:space="preserve"> </w:t>
      </w:r>
      <w:r>
        <w:rPr>
          <w:rFonts w:ascii="Arial" w:hAnsi="Arial" w:cs="Arial"/>
          <w:i/>
          <w:iCs/>
          <w:sz w:val="24"/>
          <w:szCs w:val="24"/>
        </w:rPr>
        <w:t xml:space="preserve">a reasonable </w:t>
      </w:r>
      <w:r w:rsidR="00D41F02">
        <w:rPr>
          <w:rFonts w:ascii="Arial" w:hAnsi="Arial" w:cs="Arial"/>
          <w:i/>
          <w:iCs/>
          <w:sz w:val="24"/>
          <w:szCs w:val="24"/>
        </w:rPr>
        <w:t xml:space="preserve">alternative </w:t>
      </w:r>
      <w:r>
        <w:rPr>
          <w:rFonts w:ascii="Arial" w:hAnsi="Arial" w:cs="Arial"/>
          <w:i/>
          <w:iCs/>
          <w:sz w:val="24"/>
          <w:szCs w:val="24"/>
        </w:rPr>
        <w:t xml:space="preserve">option. </w:t>
      </w:r>
    </w:p>
    <w:p w14:paraId="6DEA2E53" w14:textId="77777777" w:rsidR="00916612" w:rsidRDefault="00916612" w:rsidP="00916612">
      <w:pPr>
        <w:spacing w:after="0" w:line="240" w:lineRule="auto"/>
        <w:ind w:firstLine="720"/>
        <w:rPr>
          <w:rFonts w:ascii="Arial" w:hAnsi="Arial" w:cs="Arial"/>
          <w:b/>
          <w:bCs/>
          <w:color w:val="000000" w:themeColor="text1"/>
          <w:sz w:val="24"/>
          <w:szCs w:val="24"/>
        </w:rPr>
      </w:pPr>
    </w:p>
    <w:p w14:paraId="778B4A22" w14:textId="0CDDB594" w:rsidR="00746111" w:rsidRPr="00964971" w:rsidRDefault="00746111" w:rsidP="00916612">
      <w:pPr>
        <w:spacing w:after="0" w:line="240" w:lineRule="auto"/>
        <w:ind w:firstLine="720"/>
        <w:rPr>
          <w:rFonts w:ascii="Arial" w:hAnsi="Arial" w:cs="Arial"/>
          <w:b/>
          <w:bCs/>
          <w:color w:val="000000" w:themeColor="text1"/>
          <w:sz w:val="24"/>
          <w:szCs w:val="24"/>
        </w:rPr>
      </w:pPr>
      <w:r w:rsidRPr="00964971">
        <w:rPr>
          <w:rFonts w:ascii="Arial" w:hAnsi="Arial" w:cs="Arial"/>
          <w:b/>
          <w:bCs/>
          <w:color w:val="000000" w:themeColor="text1"/>
          <w:sz w:val="24"/>
          <w:szCs w:val="24"/>
        </w:rPr>
        <w:t>ASSESSMENT OF RURAL FACTORS</w:t>
      </w:r>
    </w:p>
    <w:p w14:paraId="35A7FD2D" w14:textId="77777777" w:rsidR="00746111" w:rsidRDefault="00746111" w:rsidP="00916612">
      <w:pPr>
        <w:pStyle w:val="ListParagraph"/>
        <w:keepLines/>
        <w:spacing w:after="0" w:line="240" w:lineRule="auto"/>
        <w:outlineLvl w:val="1"/>
        <w:rPr>
          <w:rFonts w:ascii="Arial" w:hAnsi="Arial" w:cs="Arial"/>
          <w:b/>
          <w:bCs/>
          <w:color w:val="000000" w:themeColor="text1"/>
          <w:sz w:val="24"/>
          <w:szCs w:val="24"/>
        </w:rPr>
      </w:pPr>
    </w:p>
    <w:p w14:paraId="08A886E3" w14:textId="5BBFDFA8" w:rsidR="00746111" w:rsidRDefault="00746111" w:rsidP="00746111">
      <w:pPr>
        <w:pStyle w:val="ListParagraph"/>
        <w:keepLines/>
        <w:spacing w:after="0" w:line="240" w:lineRule="auto"/>
        <w:outlineLvl w:val="1"/>
        <w:rPr>
          <w:rFonts w:ascii="Arial" w:hAnsi="Arial" w:cs="Arial"/>
          <w:b/>
          <w:bCs/>
          <w:color w:val="000000" w:themeColor="text1"/>
          <w:sz w:val="24"/>
          <w:szCs w:val="24"/>
        </w:rPr>
      </w:pPr>
      <w:r>
        <w:rPr>
          <w:rFonts w:ascii="Arial" w:hAnsi="Arial" w:cs="Arial"/>
          <w:b/>
          <w:bCs/>
          <w:color w:val="000000" w:themeColor="text1"/>
          <w:sz w:val="24"/>
          <w:szCs w:val="24"/>
        </w:rPr>
        <w:t xml:space="preserve">Effect on the local </w:t>
      </w:r>
      <w:r w:rsidR="00A10234">
        <w:rPr>
          <w:rFonts w:ascii="Arial" w:hAnsi="Arial" w:cs="Arial"/>
          <w:b/>
          <w:bCs/>
          <w:color w:val="000000" w:themeColor="text1"/>
          <w:sz w:val="24"/>
          <w:szCs w:val="24"/>
        </w:rPr>
        <w:t>c</w:t>
      </w:r>
      <w:r>
        <w:rPr>
          <w:rFonts w:ascii="Arial" w:hAnsi="Arial" w:cs="Arial"/>
          <w:b/>
          <w:bCs/>
          <w:color w:val="000000" w:themeColor="text1"/>
          <w:sz w:val="24"/>
          <w:szCs w:val="24"/>
        </w:rPr>
        <w:t xml:space="preserve">ommunity </w:t>
      </w:r>
    </w:p>
    <w:p w14:paraId="6727994A" w14:textId="39D4A32A" w:rsidR="00B40649" w:rsidRPr="00B1225A" w:rsidRDefault="00493566" w:rsidP="007E40C4">
      <w:pPr>
        <w:pStyle w:val="ListParagraph"/>
        <w:keepLines/>
        <w:numPr>
          <w:ilvl w:val="0"/>
          <w:numId w:val="5"/>
        </w:numPr>
        <w:spacing w:after="0" w:line="240" w:lineRule="auto"/>
        <w:outlineLvl w:val="1"/>
        <w:rPr>
          <w:rFonts w:ascii="Arial" w:hAnsi="Arial" w:cs="Arial"/>
          <w:b/>
          <w:bCs/>
          <w:color w:val="000000" w:themeColor="text1"/>
          <w:sz w:val="24"/>
          <w:szCs w:val="24"/>
        </w:rPr>
      </w:pPr>
      <w:r>
        <w:rPr>
          <w:rFonts w:ascii="Arial" w:hAnsi="Arial" w:cs="Arial"/>
          <w:sz w:val="24"/>
          <w:szCs w:val="24"/>
        </w:rPr>
        <w:t xml:space="preserve">There is no suggestion that </w:t>
      </w:r>
      <w:r w:rsidR="00B40649">
        <w:rPr>
          <w:rFonts w:ascii="Arial" w:hAnsi="Arial" w:cs="Arial"/>
          <w:sz w:val="24"/>
          <w:szCs w:val="24"/>
        </w:rPr>
        <w:t xml:space="preserve">implementing this option would </w:t>
      </w:r>
      <w:r w:rsidR="00B40649" w:rsidRPr="00DD0A31">
        <w:rPr>
          <w:rFonts w:ascii="Arial" w:hAnsi="Arial" w:cs="Arial"/>
          <w:color w:val="000000" w:themeColor="text1"/>
          <w:sz w:val="24"/>
          <w:szCs w:val="24"/>
        </w:rPr>
        <w:t xml:space="preserve">add to the sustainability of the community. </w:t>
      </w:r>
      <w:r w:rsidR="00B40649">
        <w:rPr>
          <w:rFonts w:ascii="Arial" w:hAnsi="Arial" w:cs="Arial"/>
          <w:color w:val="000000" w:themeColor="text1"/>
          <w:sz w:val="24"/>
          <w:szCs w:val="24"/>
        </w:rPr>
        <w:t>In the previous consultation of the mothballing proposal, t</w:t>
      </w:r>
      <w:r w:rsidR="00B40649" w:rsidRPr="00DD0A31">
        <w:rPr>
          <w:rFonts w:ascii="Arial" w:hAnsi="Arial" w:cs="Arial"/>
          <w:color w:val="000000" w:themeColor="text1"/>
          <w:sz w:val="24"/>
          <w:szCs w:val="24"/>
        </w:rPr>
        <w:t xml:space="preserve">he community </w:t>
      </w:r>
      <w:r w:rsidR="00B40649">
        <w:rPr>
          <w:rFonts w:ascii="Arial" w:hAnsi="Arial" w:cs="Arial"/>
          <w:color w:val="000000" w:themeColor="text1"/>
          <w:sz w:val="24"/>
          <w:szCs w:val="24"/>
        </w:rPr>
        <w:t>wa</w:t>
      </w:r>
      <w:r w:rsidR="00B40649" w:rsidRPr="00DD0A31">
        <w:rPr>
          <w:rFonts w:ascii="Arial" w:hAnsi="Arial" w:cs="Arial"/>
          <w:color w:val="000000" w:themeColor="text1"/>
          <w:sz w:val="24"/>
          <w:szCs w:val="24"/>
        </w:rPr>
        <w:t xml:space="preserve">s not indicating that it is </w:t>
      </w:r>
      <w:r w:rsidR="006A4D44" w:rsidRPr="00DD0A31">
        <w:rPr>
          <w:rFonts w:ascii="Arial" w:hAnsi="Arial" w:cs="Arial"/>
          <w:color w:val="000000" w:themeColor="text1"/>
          <w:sz w:val="24"/>
          <w:szCs w:val="24"/>
        </w:rPr>
        <w:t>dependent</w:t>
      </w:r>
      <w:r w:rsidR="00B40649" w:rsidRPr="00DD0A31">
        <w:rPr>
          <w:rFonts w:ascii="Arial" w:hAnsi="Arial" w:cs="Arial"/>
          <w:color w:val="000000" w:themeColor="text1"/>
          <w:sz w:val="24"/>
          <w:szCs w:val="24"/>
        </w:rPr>
        <w:t xml:space="preserve"> </w:t>
      </w:r>
      <w:r w:rsidR="00B40649">
        <w:rPr>
          <w:rFonts w:ascii="Arial" w:hAnsi="Arial" w:cs="Arial"/>
          <w:color w:val="000000" w:themeColor="text1"/>
          <w:sz w:val="24"/>
          <w:szCs w:val="24"/>
        </w:rPr>
        <w:t>o</w:t>
      </w:r>
      <w:r w:rsidR="00B40649" w:rsidRPr="00DD0A31">
        <w:rPr>
          <w:rFonts w:ascii="Arial" w:hAnsi="Arial" w:cs="Arial"/>
          <w:color w:val="000000" w:themeColor="text1"/>
          <w:sz w:val="24"/>
          <w:szCs w:val="24"/>
        </w:rPr>
        <w:t>n families with children for sustainability</w:t>
      </w:r>
      <w:r w:rsidR="00B40649">
        <w:rPr>
          <w:rFonts w:ascii="Arial" w:hAnsi="Arial" w:cs="Arial"/>
          <w:color w:val="000000" w:themeColor="text1"/>
          <w:sz w:val="24"/>
          <w:szCs w:val="24"/>
        </w:rPr>
        <w:t xml:space="preserve"> of the village</w:t>
      </w:r>
      <w:r w:rsidR="00B40649" w:rsidRPr="00DD0A31">
        <w:rPr>
          <w:rFonts w:ascii="Arial" w:hAnsi="Arial" w:cs="Arial"/>
          <w:color w:val="000000" w:themeColor="text1"/>
          <w:sz w:val="24"/>
          <w:szCs w:val="24"/>
        </w:rPr>
        <w:t>.</w:t>
      </w:r>
      <w:r w:rsidR="00831233">
        <w:rPr>
          <w:rFonts w:ascii="Arial" w:hAnsi="Arial" w:cs="Arial"/>
          <w:color w:val="000000" w:themeColor="text1"/>
          <w:sz w:val="24"/>
          <w:szCs w:val="24"/>
        </w:rPr>
        <w:t xml:space="preserve"> This matches the Council’s assessment.</w:t>
      </w:r>
    </w:p>
    <w:p w14:paraId="1B51C6A9" w14:textId="51FE8495" w:rsidR="00B1225A" w:rsidRPr="00B1225A" w:rsidRDefault="00B1225A" w:rsidP="007E40C4">
      <w:pPr>
        <w:pStyle w:val="ListParagraph"/>
        <w:numPr>
          <w:ilvl w:val="0"/>
          <w:numId w:val="5"/>
        </w:numPr>
        <w:rPr>
          <w:rFonts w:ascii="Arial" w:hAnsi="Arial" w:cs="Arial"/>
          <w:color w:val="000000" w:themeColor="text1"/>
          <w:sz w:val="24"/>
          <w:szCs w:val="24"/>
        </w:rPr>
      </w:pPr>
      <w:r w:rsidRPr="00B1225A">
        <w:rPr>
          <w:rFonts w:ascii="Arial" w:hAnsi="Arial" w:cs="Arial"/>
          <w:color w:val="000000" w:themeColor="text1"/>
          <w:sz w:val="24"/>
          <w:szCs w:val="24"/>
        </w:rPr>
        <w:t xml:space="preserve">The </w:t>
      </w:r>
      <w:r w:rsidR="000034E1">
        <w:rPr>
          <w:rFonts w:ascii="Arial" w:hAnsi="Arial" w:cs="Arial"/>
          <w:color w:val="000000" w:themeColor="text1"/>
          <w:sz w:val="24"/>
          <w:szCs w:val="24"/>
        </w:rPr>
        <w:t>reallocation of available capacity in the school</w:t>
      </w:r>
      <w:r w:rsidRPr="00B1225A">
        <w:rPr>
          <w:rFonts w:ascii="Arial" w:hAnsi="Arial" w:cs="Arial"/>
          <w:color w:val="000000" w:themeColor="text1"/>
          <w:sz w:val="24"/>
          <w:szCs w:val="24"/>
        </w:rPr>
        <w:t xml:space="preserve"> would have a neutral impact on the availability of the premises for use by the community.</w:t>
      </w:r>
    </w:p>
    <w:p w14:paraId="75B27BA9" w14:textId="3E74702F" w:rsidR="008B52FF" w:rsidRPr="00691902" w:rsidRDefault="006F24FE" w:rsidP="007E40C4">
      <w:pPr>
        <w:pStyle w:val="ListParagraph"/>
        <w:keepLines/>
        <w:numPr>
          <w:ilvl w:val="0"/>
          <w:numId w:val="5"/>
        </w:numPr>
        <w:spacing w:after="0" w:line="240" w:lineRule="auto"/>
        <w:outlineLvl w:val="1"/>
        <w:rPr>
          <w:rFonts w:ascii="Arial" w:hAnsi="Arial" w:cs="Arial"/>
          <w:sz w:val="24"/>
          <w:szCs w:val="24"/>
        </w:rPr>
      </w:pPr>
      <w:r w:rsidRPr="00691902">
        <w:rPr>
          <w:rFonts w:ascii="Arial" w:hAnsi="Arial" w:cs="Arial"/>
          <w:sz w:val="24"/>
          <w:szCs w:val="24"/>
        </w:rPr>
        <w:t xml:space="preserve">The location of this rural school at the eastern edge of the Falkirk Council area, and some distance from population centres, make it difficult to consider for other purposes whether educational or otherwise.  </w:t>
      </w:r>
      <w:r w:rsidR="00B95E5F" w:rsidRPr="00691902">
        <w:rPr>
          <w:rFonts w:ascii="Arial" w:hAnsi="Arial" w:cs="Arial"/>
          <w:sz w:val="24"/>
          <w:szCs w:val="24"/>
        </w:rPr>
        <w:t>The Council already has a network of community advice and support hubs, located in the west, central and east of the Falkirk area. The nearest hub to Blackness is in Grangemouth, approximately 10 miles away.</w:t>
      </w:r>
      <w:r w:rsidR="00691902">
        <w:rPr>
          <w:rFonts w:ascii="Arial" w:hAnsi="Arial" w:cs="Arial"/>
          <w:sz w:val="24"/>
          <w:szCs w:val="24"/>
        </w:rPr>
        <w:t xml:space="preserve"> </w:t>
      </w:r>
      <w:r w:rsidR="008B52FF" w:rsidRPr="00691902">
        <w:rPr>
          <w:rFonts w:ascii="Arial" w:hAnsi="Arial" w:cs="Arial"/>
          <w:sz w:val="24"/>
          <w:szCs w:val="24"/>
        </w:rPr>
        <w:t>The hub provides a range of services, including expert advice and practical support i.e. accessing self-serve computers. The hubs are staffed by an experienced team who are there to listen, advise and help navigate through various situations such as:</w:t>
      </w:r>
    </w:p>
    <w:p w14:paraId="5B3F0884" w14:textId="77777777" w:rsidR="008B52FF" w:rsidRPr="008077B7" w:rsidRDefault="008B52FF" w:rsidP="008B52FF">
      <w:pPr>
        <w:pStyle w:val="ListParagraph"/>
        <w:keepLines/>
        <w:spacing w:after="0" w:line="240" w:lineRule="auto"/>
        <w:outlineLvl w:val="1"/>
        <w:rPr>
          <w:rFonts w:ascii="Arial" w:hAnsi="Arial" w:cs="Arial"/>
          <w:sz w:val="24"/>
          <w:szCs w:val="24"/>
        </w:rPr>
      </w:pPr>
    </w:p>
    <w:p w14:paraId="1C368F31" w14:textId="77777777" w:rsidR="008B52FF" w:rsidRPr="008077B7" w:rsidRDefault="008B52FF" w:rsidP="007E40C4">
      <w:pPr>
        <w:pStyle w:val="ListParagraph"/>
        <w:keepLines/>
        <w:numPr>
          <w:ilvl w:val="0"/>
          <w:numId w:val="5"/>
        </w:numPr>
        <w:spacing w:after="0" w:line="240" w:lineRule="auto"/>
        <w:outlineLvl w:val="1"/>
        <w:rPr>
          <w:rFonts w:ascii="Arial" w:hAnsi="Arial" w:cs="Arial"/>
          <w:sz w:val="24"/>
          <w:szCs w:val="24"/>
        </w:rPr>
      </w:pPr>
      <w:r w:rsidRPr="008077B7">
        <w:rPr>
          <w:rFonts w:ascii="Arial" w:hAnsi="Arial" w:cs="Arial"/>
          <w:sz w:val="24"/>
          <w:szCs w:val="24"/>
        </w:rPr>
        <w:t>Housing benefit/council tax reduction forms</w:t>
      </w:r>
    </w:p>
    <w:p w14:paraId="741FF91B" w14:textId="77777777" w:rsidR="008B52FF" w:rsidRPr="008077B7" w:rsidRDefault="008B52FF" w:rsidP="007E40C4">
      <w:pPr>
        <w:pStyle w:val="ListParagraph"/>
        <w:keepLines/>
        <w:numPr>
          <w:ilvl w:val="0"/>
          <w:numId w:val="5"/>
        </w:numPr>
        <w:spacing w:after="0" w:line="240" w:lineRule="auto"/>
        <w:outlineLvl w:val="1"/>
        <w:rPr>
          <w:rFonts w:ascii="Arial" w:hAnsi="Arial" w:cs="Arial"/>
          <w:sz w:val="24"/>
          <w:szCs w:val="24"/>
        </w:rPr>
      </w:pPr>
      <w:r w:rsidRPr="008077B7">
        <w:rPr>
          <w:rFonts w:ascii="Arial" w:hAnsi="Arial" w:cs="Arial"/>
          <w:sz w:val="24"/>
          <w:szCs w:val="24"/>
        </w:rPr>
        <w:t>Local Housing Allowance</w:t>
      </w:r>
    </w:p>
    <w:p w14:paraId="09A46464" w14:textId="77777777" w:rsidR="008B52FF" w:rsidRPr="008077B7" w:rsidRDefault="008B52FF" w:rsidP="007E40C4">
      <w:pPr>
        <w:pStyle w:val="ListParagraph"/>
        <w:keepLines/>
        <w:numPr>
          <w:ilvl w:val="0"/>
          <w:numId w:val="5"/>
        </w:numPr>
        <w:spacing w:after="0" w:line="240" w:lineRule="auto"/>
        <w:outlineLvl w:val="1"/>
        <w:rPr>
          <w:rFonts w:ascii="Arial" w:hAnsi="Arial" w:cs="Arial"/>
          <w:sz w:val="24"/>
          <w:szCs w:val="24"/>
        </w:rPr>
      </w:pPr>
      <w:r w:rsidRPr="008077B7">
        <w:rPr>
          <w:rFonts w:ascii="Arial" w:hAnsi="Arial" w:cs="Arial"/>
          <w:sz w:val="24"/>
          <w:szCs w:val="24"/>
        </w:rPr>
        <w:t>Discretionary Housing Payments</w:t>
      </w:r>
    </w:p>
    <w:p w14:paraId="02AC133E" w14:textId="77777777" w:rsidR="008B52FF" w:rsidRPr="008077B7" w:rsidRDefault="008B52FF" w:rsidP="007E40C4">
      <w:pPr>
        <w:pStyle w:val="ListParagraph"/>
        <w:keepLines/>
        <w:numPr>
          <w:ilvl w:val="0"/>
          <w:numId w:val="5"/>
        </w:numPr>
        <w:spacing w:after="0" w:line="240" w:lineRule="auto"/>
        <w:outlineLvl w:val="1"/>
        <w:rPr>
          <w:rFonts w:ascii="Arial" w:hAnsi="Arial" w:cs="Arial"/>
          <w:sz w:val="24"/>
          <w:szCs w:val="24"/>
        </w:rPr>
      </w:pPr>
      <w:r w:rsidRPr="008077B7">
        <w:rPr>
          <w:rFonts w:ascii="Arial" w:hAnsi="Arial" w:cs="Arial"/>
          <w:sz w:val="24"/>
          <w:szCs w:val="24"/>
        </w:rPr>
        <w:t>Free School Meals and Clothing Grants</w:t>
      </w:r>
    </w:p>
    <w:p w14:paraId="1E6AECDE" w14:textId="77777777" w:rsidR="008B52FF" w:rsidRPr="008077B7" w:rsidRDefault="008B52FF" w:rsidP="007E40C4">
      <w:pPr>
        <w:pStyle w:val="ListParagraph"/>
        <w:keepLines/>
        <w:numPr>
          <w:ilvl w:val="0"/>
          <w:numId w:val="5"/>
        </w:numPr>
        <w:spacing w:after="0" w:line="240" w:lineRule="auto"/>
        <w:outlineLvl w:val="1"/>
        <w:rPr>
          <w:rFonts w:ascii="Arial" w:hAnsi="Arial" w:cs="Arial"/>
          <w:sz w:val="24"/>
          <w:szCs w:val="24"/>
        </w:rPr>
      </w:pPr>
      <w:r w:rsidRPr="008077B7">
        <w:rPr>
          <w:rFonts w:ascii="Arial" w:hAnsi="Arial" w:cs="Arial"/>
          <w:sz w:val="24"/>
          <w:szCs w:val="24"/>
        </w:rPr>
        <w:t>Scottish Welfare Fund</w:t>
      </w:r>
    </w:p>
    <w:p w14:paraId="070DD519" w14:textId="77777777" w:rsidR="008B52FF" w:rsidRPr="008077B7" w:rsidRDefault="008B52FF" w:rsidP="007E40C4">
      <w:pPr>
        <w:pStyle w:val="ListParagraph"/>
        <w:keepLines/>
        <w:numPr>
          <w:ilvl w:val="0"/>
          <w:numId w:val="5"/>
        </w:numPr>
        <w:spacing w:after="0" w:line="240" w:lineRule="auto"/>
        <w:outlineLvl w:val="1"/>
        <w:rPr>
          <w:rFonts w:ascii="Arial" w:hAnsi="Arial" w:cs="Arial"/>
          <w:sz w:val="24"/>
          <w:szCs w:val="24"/>
        </w:rPr>
      </w:pPr>
      <w:r w:rsidRPr="008077B7">
        <w:rPr>
          <w:rFonts w:ascii="Arial" w:hAnsi="Arial" w:cs="Arial"/>
          <w:sz w:val="24"/>
          <w:szCs w:val="24"/>
        </w:rPr>
        <w:t>Arrears</w:t>
      </w:r>
    </w:p>
    <w:p w14:paraId="0DEB1231" w14:textId="77777777" w:rsidR="008B52FF" w:rsidRPr="008077B7" w:rsidRDefault="008B52FF" w:rsidP="008B52FF">
      <w:pPr>
        <w:pStyle w:val="ListParagraph"/>
        <w:keepLines/>
        <w:spacing w:after="0" w:line="240" w:lineRule="auto"/>
        <w:outlineLvl w:val="1"/>
        <w:rPr>
          <w:rFonts w:ascii="Arial" w:hAnsi="Arial" w:cs="Arial"/>
          <w:sz w:val="24"/>
          <w:szCs w:val="24"/>
        </w:rPr>
      </w:pPr>
      <w:r>
        <w:rPr>
          <w:rFonts w:ascii="Arial" w:hAnsi="Arial" w:cs="Arial"/>
          <w:sz w:val="24"/>
          <w:szCs w:val="24"/>
        </w:rPr>
        <w:t>Hub staff ca</w:t>
      </w:r>
      <w:r w:rsidRPr="008077B7">
        <w:rPr>
          <w:rFonts w:ascii="Arial" w:hAnsi="Arial" w:cs="Arial"/>
          <w:sz w:val="24"/>
          <w:szCs w:val="24"/>
        </w:rPr>
        <w:t xml:space="preserve">n provide information or make a referral to one of the following dedicated teams who will give tailored advice, information and guidance to best suit </w:t>
      </w:r>
      <w:r>
        <w:rPr>
          <w:rFonts w:ascii="Arial" w:hAnsi="Arial" w:cs="Arial"/>
          <w:sz w:val="24"/>
          <w:szCs w:val="24"/>
        </w:rPr>
        <w:t>an individual’s</w:t>
      </w:r>
      <w:r w:rsidRPr="008077B7">
        <w:rPr>
          <w:rFonts w:ascii="Arial" w:hAnsi="Arial" w:cs="Arial"/>
          <w:sz w:val="24"/>
          <w:szCs w:val="24"/>
        </w:rPr>
        <w:t xml:space="preserve"> needs:</w:t>
      </w:r>
    </w:p>
    <w:p w14:paraId="0E2595E1" w14:textId="77777777" w:rsidR="008B52FF" w:rsidRPr="008077B7" w:rsidRDefault="008B52FF" w:rsidP="008B52FF">
      <w:pPr>
        <w:pStyle w:val="ListParagraph"/>
        <w:keepLines/>
        <w:spacing w:after="0" w:line="240" w:lineRule="auto"/>
        <w:outlineLvl w:val="1"/>
        <w:rPr>
          <w:rFonts w:ascii="Arial" w:hAnsi="Arial" w:cs="Arial"/>
          <w:sz w:val="24"/>
          <w:szCs w:val="24"/>
        </w:rPr>
      </w:pPr>
      <w:r>
        <w:rPr>
          <w:rFonts w:ascii="Arial" w:hAnsi="Arial" w:cs="Arial"/>
          <w:sz w:val="24"/>
          <w:szCs w:val="24"/>
        </w:rPr>
        <w:t xml:space="preserve"> </w:t>
      </w:r>
    </w:p>
    <w:p w14:paraId="52F3956E" w14:textId="77777777" w:rsidR="008B52FF" w:rsidRPr="008077B7" w:rsidRDefault="008B52FF" w:rsidP="007E40C4">
      <w:pPr>
        <w:pStyle w:val="ListParagraph"/>
        <w:keepLines/>
        <w:numPr>
          <w:ilvl w:val="0"/>
          <w:numId w:val="5"/>
        </w:numPr>
        <w:spacing w:after="0" w:line="240" w:lineRule="auto"/>
        <w:outlineLvl w:val="1"/>
        <w:rPr>
          <w:rFonts w:ascii="Arial" w:hAnsi="Arial" w:cs="Arial"/>
          <w:sz w:val="24"/>
          <w:szCs w:val="24"/>
        </w:rPr>
      </w:pPr>
      <w:r w:rsidRPr="008077B7">
        <w:rPr>
          <w:rFonts w:ascii="Arial" w:hAnsi="Arial" w:cs="Arial"/>
          <w:sz w:val="24"/>
          <w:szCs w:val="24"/>
        </w:rPr>
        <w:t>Debt and budgeting advice</w:t>
      </w:r>
    </w:p>
    <w:p w14:paraId="65B87BBE" w14:textId="77777777" w:rsidR="008B52FF" w:rsidRPr="008077B7" w:rsidRDefault="008B52FF" w:rsidP="007E40C4">
      <w:pPr>
        <w:pStyle w:val="ListParagraph"/>
        <w:keepLines/>
        <w:numPr>
          <w:ilvl w:val="0"/>
          <w:numId w:val="5"/>
        </w:numPr>
        <w:spacing w:after="0" w:line="240" w:lineRule="auto"/>
        <w:outlineLvl w:val="1"/>
        <w:rPr>
          <w:rFonts w:ascii="Arial" w:hAnsi="Arial" w:cs="Arial"/>
          <w:sz w:val="24"/>
          <w:szCs w:val="24"/>
        </w:rPr>
      </w:pPr>
      <w:r w:rsidRPr="008077B7">
        <w:rPr>
          <w:rFonts w:ascii="Arial" w:hAnsi="Arial" w:cs="Arial"/>
          <w:sz w:val="24"/>
          <w:szCs w:val="24"/>
        </w:rPr>
        <w:t>Welfare benefits</w:t>
      </w:r>
    </w:p>
    <w:p w14:paraId="71701F9B" w14:textId="77777777" w:rsidR="008B52FF" w:rsidRPr="008077B7" w:rsidRDefault="008B52FF" w:rsidP="007E40C4">
      <w:pPr>
        <w:pStyle w:val="ListParagraph"/>
        <w:keepLines/>
        <w:numPr>
          <w:ilvl w:val="0"/>
          <w:numId w:val="5"/>
        </w:numPr>
        <w:spacing w:after="0" w:line="240" w:lineRule="auto"/>
        <w:outlineLvl w:val="1"/>
        <w:rPr>
          <w:rFonts w:ascii="Arial" w:hAnsi="Arial" w:cs="Arial"/>
          <w:sz w:val="24"/>
          <w:szCs w:val="24"/>
        </w:rPr>
      </w:pPr>
      <w:r w:rsidRPr="008077B7">
        <w:rPr>
          <w:rFonts w:ascii="Arial" w:hAnsi="Arial" w:cs="Arial"/>
          <w:sz w:val="24"/>
          <w:szCs w:val="24"/>
        </w:rPr>
        <w:t>Housing options</w:t>
      </w:r>
    </w:p>
    <w:p w14:paraId="1D36AB56" w14:textId="7579799D" w:rsidR="00746111" w:rsidRDefault="008B52FF" w:rsidP="008B52FF">
      <w:pPr>
        <w:pStyle w:val="ListParagraph"/>
        <w:keepLines/>
        <w:spacing w:after="0" w:line="240" w:lineRule="auto"/>
        <w:outlineLvl w:val="1"/>
        <w:rPr>
          <w:rFonts w:ascii="Arial" w:hAnsi="Arial" w:cs="Arial"/>
          <w:sz w:val="24"/>
          <w:szCs w:val="24"/>
        </w:rPr>
      </w:pPr>
      <w:r w:rsidRPr="008077B7">
        <w:rPr>
          <w:rFonts w:ascii="Arial" w:hAnsi="Arial" w:cs="Arial"/>
          <w:sz w:val="24"/>
          <w:szCs w:val="24"/>
        </w:rPr>
        <w:t>Homelessness</w:t>
      </w:r>
    </w:p>
    <w:p w14:paraId="4737A6CA" w14:textId="77777777" w:rsidR="004221A8" w:rsidRDefault="004221A8" w:rsidP="00746111">
      <w:pPr>
        <w:pStyle w:val="ListParagraph"/>
        <w:keepLines/>
        <w:spacing w:after="0" w:line="240" w:lineRule="auto"/>
        <w:outlineLvl w:val="1"/>
        <w:rPr>
          <w:rFonts w:ascii="Arial" w:hAnsi="Arial" w:cs="Arial"/>
          <w:b/>
          <w:bCs/>
          <w:color w:val="000000" w:themeColor="text1"/>
          <w:sz w:val="24"/>
          <w:szCs w:val="24"/>
        </w:rPr>
      </w:pPr>
    </w:p>
    <w:p w14:paraId="041F43FF" w14:textId="014AB9E8" w:rsidR="00746111" w:rsidRDefault="00A10234" w:rsidP="00746111">
      <w:pPr>
        <w:pStyle w:val="ListParagraph"/>
        <w:keepLines/>
        <w:spacing w:after="0" w:line="240" w:lineRule="auto"/>
        <w:outlineLvl w:val="1"/>
        <w:rPr>
          <w:rFonts w:ascii="Arial" w:hAnsi="Arial" w:cs="Arial"/>
          <w:b/>
          <w:bCs/>
          <w:color w:val="000000" w:themeColor="text1"/>
          <w:sz w:val="24"/>
          <w:szCs w:val="24"/>
        </w:rPr>
      </w:pPr>
      <w:r>
        <w:rPr>
          <w:rFonts w:ascii="Arial" w:hAnsi="Arial" w:cs="Arial"/>
          <w:b/>
          <w:bCs/>
          <w:color w:val="000000" w:themeColor="text1"/>
          <w:sz w:val="24"/>
          <w:szCs w:val="24"/>
        </w:rPr>
        <w:t>Effect on t</w:t>
      </w:r>
      <w:r w:rsidR="00746111">
        <w:rPr>
          <w:rFonts w:ascii="Arial" w:hAnsi="Arial" w:cs="Arial"/>
          <w:b/>
          <w:bCs/>
          <w:color w:val="000000" w:themeColor="text1"/>
          <w:sz w:val="24"/>
          <w:szCs w:val="24"/>
        </w:rPr>
        <w:t xml:space="preserve">ravel </w:t>
      </w:r>
      <w:r>
        <w:rPr>
          <w:rFonts w:ascii="Arial" w:hAnsi="Arial" w:cs="Arial"/>
          <w:b/>
          <w:bCs/>
          <w:color w:val="000000" w:themeColor="text1"/>
          <w:sz w:val="24"/>
          <w:szCs w:val="24"/>
        </w:rPr>
        <w:t>a</w:t>
      </w:r>
      <w:r w:rsidR="00746111">
        <w:rPr>
          <w:rFonts w:ascii="Arial" w:hAnsi="Arial" w:cs="Arial"/>
          <w:b/>
          <w:bCs/>
          <w:color w:val="000000" w:themeColor="text1"/>
          <w:sz w:val="24"/>
          <w:szCs w:val="24"/>
        </w:rPr>
        <w:t>rrangements</w:t>
      </w:r>
    </w:p>
    <w:p w14:paraId="5D8AE30C" w14:textId="77777777" w:rsidR="002F68D3" w:rsidRDefault="002F68D3" w:rsidP="007E40C4">
      <w:pPr>
        <w:pStyle w:val="ListParagraph"/>
        <w:keepLines/>
        <w:numPr>
          <w:ilvl w:val="0"/>
          <w:numId w:val="5"/>
        </w:numPr>
        <w:spacing w:after="0" w:line="240" w:lineRule="auto"/>
        <w:outlineLvl w:val="1"/>
        <w:rPr>
          <w:rFonts w:ascii="Arial" w:hAnsi="Arial" w:cs="Arial"/>
          <w:sz w:val="24"/>
          <w:szCs w:val="24"/>
        </w:rPr>
      </w:pPr>
      <w:r>
        <w:rPr>
          <w:rFonts w:ascii="Arial" w:hAnsi="Arial" w:cs="Arial"/>
          <w:sz w:val="24"/>
          <w:szCs w:val="24"/>
        </w:rPr>
        <w:t xml:space="preserve">This option presents no change to </w:t>
      </w:r>
      <w:r w:rsidR="00691902">
        <w:rPr>
          <w:rFonts w:ascii="Arial" w:hAnsi="Arial" w:cs="Arial"/>
          <w:sz w:val="24"/>
          <w:szCs w:val="24"/>
        </w:rPr>
        <w:t xml:space="preserve">travel arrangements for pupils </w:t>
      </w:r>
      <w:r>
        <w:rPr>
          <w:rFonts w:ascii="Arial" w:hAnsi="Arial" w:cs="Arial"/>
          <w:sz w:val="24"/>
          <w:szCs w:val="24"/>
        </w:rPr>
        <w:t xml:space="preserve">currently attending </w:t>
      </w:r>
      <w:r w:rsidR="006F24FE" w:rsidRPr="00FC510F">
        <w:rPr>
          <w:rFonts w:ascii="Arial" w:hAnsi="Arial" w:cs="Arial"/>
          <w:sz w:val="24"/>
          <w:szCs w:val="24"/>
        </w:rPr>
        <w:t xml:space="preserve">Blackness </w:t>
      </w:r>
      <w:r>
        <w:rPr>
          <w:rFonts w:ascii="Arial" w:hAnsi="Arial" w:cs="Arial"/>
          <w:sz w:val="24"/>
          <w:szCs w:val="24"/>
        </w:rPr>
        <w:t>Primary School.</w:t>
      </w:r>
    </w:p>
    <w:p w14:paraId="28586016" w14:textId="77777777" w:rsidR="00746111" w:rsidRDefault="00746111" w:rsidP="00FC510F">
      <w:pPr>
        <w:pStyle w:val="ListParagraph"/>
        <w:keepLines/>
        <w:spacing w:after="0" w:line="240" w:lineRule="auto"/>
        <w:outlineLvl w:val="1"/>
        <w:rPr>
          <w:rFonts w:ascii="Arial" w:hAnsi="Arial" w:cs="Arial"/>
          <w:sz w:val="24"/>
          <w:szCs w:val="24"/>
        </w:rPr>
      </w:pPr>
    </w:p>
    <w:p w14:paraId="41392344" w14:textId="77777777" w:rsidR="00C507F3" w:rsidRDefault="00C507F3">
      <w:pPr>
        <w:rPr>
          <w:rFonts w:ascii="Arial" w:hAnsi="Arial" w:cs="Arial"/>
          <w:b/>
          <w:bCs/>
          <w:color w:val="000000" w:themeColor="text1"/>
          <w:sz w:val="24"/>
          <w:szCs w:val="24"/>
        </w:rPr>
      </w:pPr>
      <w:r>
        <w:rPr>
          <w:rFonts w:ascii="Arial" w:hAnsi="Arial" w:cs="Arial"/>
          <w:b/>
          <w:bCs/>
          <w:color w:val="000000" w:themeColor="text1"/>
          <w:sz w:val="24"/>
          <w:szCs w:val="24"/>
        </w:rPr>
        <w:br w:type="page"/>
      </w:r>
    </w:p>
    <w:p w14:paraId="095F073C" w14:textId="427C9A52" w:rsidR="00746111" w:rsidRPr="00482992" w:rsidRDefault="00A10234" w:rsidP="00746111">
      <w:pPr>
        <w:pStyle w:val="ListParagraph"/>
        <w:keepLines/>
        <w:spacing w:after="0" w:line="240" w:lineRule="auto"/>
        <w:outlineLvl w:val="1"/>
        <w:rPr>
          <w:rFonts w:ascii="Arial" w:hAnsi="Arial" w:cs="Arial"/>
          <w:b/>
          <w:bCs/>
          <w:color w:val="000000" w:themeColor="text1"/>
          <w:sz w:val="24"/>
          <w:szCs w:val="24"/>
        </w:rPr>
      </w:pPr>
      <w:r>
        <w:rPr>
          <w:rFonts w:ascii="Arial" w:hAnsi="Arial" w:cs="Arial"/>
          <w:b/>
          <w:bCs/>
          <w:color w:val="000000" w:themeColor="text1"/>
          <w:sz w:val="24"/>
          <w:szCs w:val="24"/>
        </w:rPr>
        <w:lastRenderedPageBreak/>
        <w:t>Effect on e</w:t>
      </w:r>
      <w:r w:rsidR="00746111" w:rsidRPr="00482992">
        <w:rPr>
          <w:rFonts w:ascii="Arial" w:hAnsi="Arial" w:cs="Arial"/>
          <w:b/>
          <w:bCs/>
          <w:color w:val="000000" w:themeColor="text1"/>
          <w:sz w:val="24"/>
          <w:szCs w:val="24"/>
        </w:rPr>
        <w:t xml:space="preserve">ducation </w:t>
      </w:r>
      <w:r>
        <w:rPr>
          <w:rFonts w:ascii="Arial" w:hAnsi="Arial" w:cs="Arial"/>
          <w:b/>
          <w:bCs/>
          <w:color w:val="000000" w:themeColor="text1"/>
          <w:sz w:val="24"/>
          <w:szCs w:val="24"/>
        </w:rPr>
        <w:t>b</w:t>
      </w:r>
      <w:r w:rsidR="00746111" w:rsidRPr="00482992">
        <w:rPr>
          <w:rFonts w:ascii="Arial" w:hAnsi="Arial" w:cs="Arial"/>
          <w:b/>
          <w:bCs/>
          <w:color w:val="000000" w:themeColor="text1"/>
          <w:sz w:val="24"/>
          <w:szCs w:val="24"/>
        </w:rPr>
        <w:t>enefits</w:t>
      </w:r>
    </w:p>
    <w:p w14:paraId="47CA2C69" w14:textId="4D6589CB" w:rsidR="0037468E" w:rsidRDefault="00B95E5F" w:rsidP="007E40C4">
      <w:pPr>
        <w:pStyle w:val="ListParagraph"/>
        <w:keepLines/>
        <w:numPr>
          <w:ilvl w:val="0"/>
          <w:numId w:val="5"/>
        </w:numPr>
        <w:spacing w:after="0" w:line="240" w:lineRule="auto"/>
        <w:outlineLvl w:val="1"/>
        <w:rPr>
          <w:rFonts w:ascii="Arial" w:hAnsi="Arial" w:cs="Arial"/>
          <w:b/>
          <w:bCs/>
          <w:sz w:val="24"/>
          <w:szCs w:val="24"/>
        </w:rPr>
      </w:pPr>
      <w:r w:rsidRPr="00B1225A">
        <w:rPr>
          <w:rFonts w:ascii="Arial" w:hAnsi="Arial" w:cs="Arial"/>
          <w:sz w:val="24"/>
          <w:szCs w:val="24"/>
        </w:rPr>
        <w:t>Blackness Primary School is a small school with a maximum capacity of 50 pupils. The school currently uses all the available indoor and outdoor space, even with the limited numbers of pupils. The school demonstrates its use of the available space in this “</w:t>
      </w:r>
      <w:hyperlink r:id="rId25" w:history="1">
        <w:r w:rsidRPr="00B1225A">
          <w:rPr>
            <w:rStyle w:val="Hyperlink"/>
            <w:rFonts w:ascii="Arial" w:hAnsi="Arial" w:cs="Arial"/>
            <w:sz w:val="24"/>
            <w:szCs w:val="24"/>
          </w:rPr>
          <w:t>Welcome Video</w:t>
        </w:r>
      </w:hyperlink>
      <w:r w:rsidRPr="00B1225A">
        <w:rPr>
          <w:rFonts w:ascii="Arial" w:hAnsi="Arial" w:cs="Arial"/>
          <w:sz w:val="24"/>
          <w:szCs w:val="24"/>
        </w:rPr>
        <w:t xml:space="preserve">”. </w:t>
      </w:r>
      <w:r w:rsidR="00AF4141" w:rsidRPr="00B1225A">
        <w:rPr>
          <w:rFonts w:ascii="Arial" w:hAnsi="Arial" w:cs="Arial"/>
          <w:sz w:val="24"/>
          <w:szCs w:val="24"/>
        </w:rPr>
        <w:t xml:space="preserve">Removal of this space would </w:t>
      </w:r>
      <w:r w:rsidR="001B1CA0" w:rsidRPr="00B1225A">
        <w:rPr>
          <w:rFonts w:ascii="Arial" w:hAnsi="Arial" w:cs="Arial"/>
          <w:sz w:val="24"/>
          <w:szCs w:val="24"/>
        </w:rPr>
        <w:t xml:space="preserve">detract from the education benefit of the small school experience so </w:t>
      </w:r>
      <w:r w:rsidR="0037468E" w:rsidRPr="00B1225A">
        <w:rPr>
          <w:rFonts w:ascii="Arial" w:hAnsi="Arial" w:cs="Arial"/>
          <w:sz w:val="24"/>
          <w:szCs w:val="24"/>
        </w:rPr>
        <w:t>valued by the community.</w:t>
      </w:r>
    </w:p>
    <w:p w14:paraId="7F593EE1" w14:textId="77777777" w:rsidR="006E1119" w:rsidRPr="00B1225A" w:rsidRDefault="006E1119" w:rsidP="001944D4">
      <w:pPr>
        <w:pStyle w:val="ListParagraph"/>
        <w:keepLines/>
        <w:spacing w:after="0" w:line="240" w:lineRule="auto"/>
        <w:outlineLvl w:val="1"/>
        <w:rPr>
          <w:rFonts w:ascii="Arial" w:hAnsi="Arial" w:cs="Arial"/>
          <w:b/>
          <w:bCs/>
          <w:sz w:val="24"/>
          <w:szCs w:val="24"/>
        </w:rPr>
      </w:pPr>
    </w:p>
    <w:p w14:paraId="1EB21502" w14:textId="42783D5A" w:rsidR="00895EBA" w:rsidRPr="004D6842" w:rsidRDefault="00011528" w:rsidP="004D6842">
      <w:pPr>
        <w:pStyle w:val="ListParagraph"/>
        <w:keepLines/>
        <w:shd w:val="clear" w:color="auto" w:fill="000000" w:themeFill="text1"/>
        <w:spacing w:after="0" w:line="240" w:lineRule="auto"/>
        <w:outlineLvl w:val="1"/>
        <w:rPr>
          <w:rFonts w:ascii="Arial" w:hAnsi="Arial" w:cs="Arial"/>
          <w:color w:val="FFFFFF" w:themeColor="background1"/>
          <w:sz w:val="24"/>
          <w:szCs w:val="24"/>
        </w:rPr>
      </w:pPr>
      <w:r w:rsidRPr="004D6842">
        <w:rPr>
          <w:rFonts w:ascii="Arial" w:hAnsi="Arial" w:cs="Arial"/>
          <w:b/>
          <w:bCs/>
          <w:color w:val="FFFFFF" w:themeColor="background1"/>
          <w:sz w:val="24"/>
          <w:szCs w:val="24"/>
        </w:rPr>
        <w:t xml:space="preserve">Option 4 - </w:t>
      </w:r>
      <w:r w:rsidR="006552BF" w:rsidRPr="004D6842">
        <w:rPr>
          <w:rFonts w:ascii="Arial" w:hAnsi="Arial" w:cs="Arial"/>
          <w:b/>
          <w:bCs/>
          <w:color w:val="FFFFFF" w:themeColor="background1"/>
          <w:sz w:val="24"/>
          <w:szCs w:val="24"/>
        </w:rPr>
        <w:t>Mothball Blackness Primary School:</w:t>
      </w:r>
    </w:p>
    <w:p w14:paraId="74AE5A8A" w14:textId="77777777" w:rsidR="004D6842" w:rsidRDefault="004D6842" w:rsidP="004D6842">
      <w:pPr>
        <w:keepLines/>
        <w:spacing w:after="0" w:line="240" w:lineRule="auto"/>
        <w:ind w:left="720"/>
        <w:outlineLvl w:val="1"/>
        <w:rPr>
          <w:rFonts w:ascii="Arial" w:hAnsi="Arial" w:cs="Arial"/>
          <w:i/>
          <w:iCs/>
          <w:sz w:val="24"/>
          <w:szCs w:val="24"/>
          <w:u w:val="single"/>
        </w:rPr>
      </w:pPr>
    </w:p>
    <w:p w14:paraId="39340C76" w14:textId="5FD45C10" w:rsidR="00B230F3" w:rsidRPr="00FC510F" w:rsidRDefault="00B230F3" w:rsidP="004D6842">
      <w:pPr>
        <w:keepLines/>
        <w:spacing w:after="0" w:line="240" w:lineRule="auto"/>
        <w:ind w:left="720"/>
        <w:outlineLvl w:val="1"/>
        <w:rPr>
          <w:rFonts w:ascii="Arial" w:hAnsi="Arial" w:cs="Arial"/>
          <w:i/>
          <w:iCs/>
          <w:sz w:val="24"/>
          <w:szCs w:val="24"/>
        </w:rPr>
      </w:pPr>
      <w:r>
        <w:rPr>
          <w:rFonts w:ascii="Arial" w:hAnsi="Arial" w:cs="Arial"/>
          <w:i/>
          <w:iCs/>
          <w:sz w:val="24"/>
          <w:szCs w:val="24"/>
          <w:u w:val="single"/>
        </w:rPr>
        <w:t>Summary</w:t>
      </w:r>
      <w:r w:rsidRPr="00B501DF">
        <w:rPr>
          <w:rFonts w:ascii="Arial" w:hAnsi="Arial" w:cs="Arial"/>
          <w:i/>
          <w:iCs/>
          <w:sz w:val="24"/>
          <w:szCs w:val="24"/>
        </w:rPr>
        <w:t xml:space="preserve"> –</w:t>
      </w:r>
      <w:r w:rsidR="00EA1064">
        <w:rPr>
          <w:rFonts w:ascii="Arial" w:hAnsi="Arial" w:cs="Arial"/>
          <w:i/>
          <w:iCs/>
          <w:sz w:val="24"/>
          <w:szCs w:val="24"/>
        </w:rPr>
        <w:t>T</w:t>
      </w:r>
      <w:r w:rsidRPr="00FC510F">
        <w:rPr>
          <w:rFonts w:ascii="Arial" w:hAnsi="Arial" w:cs="Arial"/>
          <w:i/>
          <w:iCs/>
          <w:sz w:val="24"/>
          <w:szCs w:val="24"/>
        </w:rPr>
        <w:t>he previous proposal to mothball in 2022 was met with opposition by those who responded to the consultation. The Scottish Government Statutory Guidance advises that mothballing a school is only appropriate for a temporary period. If parents oppose this, they should not be denied access to consultation thus it would be appropriate to move to a statutory consultation process on closure.</w:t>
      </w:r>
      <w:r>
        <w:rPr>
          <w:rFonts w:ascii="Arial" w:hAnsi="Arial" w:cs="Arial"/>
          <w:i/>
          <w:iCs/>
          <w:sz w:val="24"/>
          <w:szCs w:val="24"/>
        </w:rPr>
        <w:t xml:space="preserve"> Mothballing the school in anticipation of increased pupil numbers is therefore not considered a reasonable alternative</w:t>
      </w:r>
      <w:r w:rsidR="00FE2DB5">
        <w:rPr>
          <w:rFonts w:ascii="Arial" w:hAnsi="Arial" w:cs="Arial"/>
          <w:i/>
          <w:iCs/>
          <w:sz w:val="24"/>
          <w:szCs w:val="24"/>
        </w:rPr>
        <w:t xml:space="preserve"> by the Education Service</w:t>
      </w:r>
      <w:r>
        <w:rPr>
          <w:rFonts w:ascii="Arial" w:hAnsi="Arial" w:cs="Arial"/>
          <w:i/>
          <w:iCs/>
          <w:sz w:val="24"/>
          <w:szCs w:val="24"/>
        </w:rPr>
        <w:t>.</w:t>
      </w:r>
    </w:p>
    <w:p w14:paraId="212BEAB1" w14:textId="3E680FD4" w:rsidR="00B230F3" w:rsidRDefault="00B230F3" w:rsidP="004221A8">
      <w:pPr>
        <w:pStyle w:val="ListParagraph"/>
        <w:keepLines/>
        <w:spacing w:after="0" w:line="240" w:lineRule="auto"/>
        <w:outlineLvl w:val="1"/>
        <w:rPr>
          <w:rFonts w:ascii="Arial" w:hAnsi="Arial" w:cs="Arial"/>
          <w:sz w:val="24"/>
          <w:szCs w:val="24"/>
        </w:rPr>
      </w:pPr>
    </w:p>
    <w:p w14:paraId="28E83DED" w14:textId="01FFB1EF" w:rsidR="00627C59" w:rsidRPr="00964971" w:rsidRDefault="00627C59" w:rsidP="00627C59">
      <w:pPr>
        <w:pStyle w:val="ListParagraph"/>
        <w:keepLines/>
        <w:spacing w:after="0" w:line="240" w:lineRule="auto"/>
        <w:outlineLvl w:val="1"/>
        <w:rPr>
          <w:rFonts w:ascii="Arial" w:hAnsi="Arial" w:cs="Arial"/>
          <w:b/>
          <w:bCs/>
          <w:color w:val="000000" w:themeColor="text1"/>
          <w:sz w:val="24"/>
          <w:szCs w:val="24"/>
        </w:rPr>
      </w:pPr>
      <w:r w:rsidRPr="00964971">
        <w:rPr>
          <w:rFonts w:ascii="Arial" w:hAnsi="Arial" w:cs="Arial"/>
          <w:b/>
          <w:bCs/>
          <w:color w:val="000000" w:themeColor="text1"/>
          <w:sz w:val="24"/>
          <w:szCs w:val="24"/>
        </w:rPr>
        <w:t>ASSESSMENT OF RURAL FACTORS</w:t>
      </w:r>
    </w:p>
    <w:p w14:paraId="709C831D" w14:textId="77777777" w:rsidR="00627C59" w:rsidRDefault="00627C59" w:rsidP="00627C59">
      <w:pPr>
        <w:pStyle w:val="ListParagraph"/>
        <w:keepLines/>
        <w:spacing w:after="0" w:line="240" w:lineRule="auto"/>
        <w:outlineLvl w:val="1"/>
        <w:rPr>
          <w:rFonts w:ascii="Arial" w:hAnsi="Arial" w:cs="Arial"/>
          <w:b/>
          <w:bCs/>
          <w:color w:val="000000" w:themeColor="text1"/>
          <w:sz w:val="24"/>
          <w:szCs w:val="24"/>
        </w:rPr>
      </w:pPr>
    </w:p>
    <w:p w14:paraId="3F5EDD75" w14:textId="40A648B4" w:rsidR="00627C59" w:rsidRDefault="00627C59" w:rsidP="00627C59">
      <w:pPr>
        <w:pStyle w:val="ListParagraph"/>
        <w:keepLines/>
        <w:spacing w:after="0" w:line="240" w:lineRule="auto"/>
        <w:outlineLvl w:val="1"/>
        <w:rPr>
          <w:rFonts w:ascii="Arial" w:hAnsi="Arial" w:cs="Arial"/>
          <w:b/>
          <w:bCs/>
          <w:color w:val="000000" w:themeColor="text1"/>
          <w:sz w:val="24"/>
          <w:szCs w:val="24"/>
        </w:rPr>
      </w:pPr>
      <w:r>
        <w:rPr>
          <w:rFonts w:ascii="Arial" w:hAnsi="Arial" w:cs="Arial"/>
          <w:b/>
          <w:bCs/>
          <w:color w:val="000000" w:themeColor="text1"/>
          <w:sz w:val="24"/>
          <w:szCs w:val="24"/>
        </w:rPr>
        <w:t xml:space="preserve">Effect on the local </w:t>
      </w:r>
      <w:r w:rsidR="00A10234">
        <w:rPr>
          <w:rFonts w:ascii="Arial" w:hAnsi="Arial" w:cs="Arial"/>
          <w:b/>
          <w:bCs/>
          <w:color w:val="000000" w:themeColor="text1"/>
          <w:sz w:val="24"/>
          <w:szCs w:val="24"/>
        </w:rPr>
        <w:t>c</w:t>
      </w:r>
      <w:r>
        <w:rPr>
          <w:rFonts w:ascii="Arial" w:hAnsi="Arial" w:cs="Arial"/>
          <w:b/>
          <w:bCs/>
          <w:color w:val="000000" w:themeColor="text1"/>
          <w:sz w:val="24"/>
          <w:szCs w:val="24"/>
        </w:rPr>
        <w:t xml:space="preserve">ommunity </w:t>
      </w:r>
    </w:p>
    <w:p w14:paraId="6F6E0231" w14:textId="1D7C193C" w:rsidR="000B3EFF" w:rsidRPr="00B1225A" w:rsidRDefault="000B3EFF" w:rsidP="007E40C4">
      <w:pPr>
        <w:pStyle w:val="ListParagraph"/>
        <w:keepLines/>
        <w:numPr>
          <w:ilvl w:val="0"/>
          <w:numId w:val="5"/>
        </w:numPr>
        <w:spacing w:after="0" w:line="240" w:lineRule="auto"/>
        <w:outlineLvl w:val="1"/>
        <w:rPr>
          <w:rFonts w:ascii="Arial" w:hAnsi="Arial" w:cs="Arial"/>
          <w:b/>
          <w:bCs/>
          <w:color w:val="000000" w:themeColor="text1"/>
          <w:sz w:val="24"/>
          <w:szCs w:val="24"/>
        </w:rPr>
      </w:pPr>
      <w:r>
        <w:rPr>
          <w:rFonts w:ascii="Arial" w:hAnsi="Arial" w:cs="Arial"/>
          <w:sz w:val="24"/>
          <w:szCs w:val="24"/>
        </w:rPr>
        <w:t xml:space="preserve">There is no suggestion that implementing this option would </w:t>
      </w:r>
      <w:r w:rsidR="0023287D">
        <w:rPr>
          <w:rFonts w:ascii="Arial" w:hAnsi="Arial" w:cs="Arial"/>
          <w:color w:val="000000" w:themeColor="text1"/>
          <w:sz w:val="24"/>
          <w:szCs w:val="24"/>
        </w:rPr>
        <w:t>detract from t</w:t>
      </w:r>
      <w:r w:rsidRPr="00DD0A31">
        <w:rPr>
          <w:rFonts w:ascii="Arial" w:hAnsi="Arial" w:cs="Arial"/>
          <w:color w:val="000000" w:themeColor="text1"/>
          <w:sz w:val="24"/>
          <w:szCs w:val="24"/>
        </w:rPr>
        <w:t xml:space="preserve">he sustainability of the community. </w:t>
      </w:r>
      <w:r>
        <w:rPr>
          <w:rFonts w:ascii="Arial" w:hAnsi="Arial" w:cs="Arial"/>
          <w:color w:val="000000" w:themeColor="text1"/>
          <w:sz w:val="24"/>
          <w:szCs w:val="24"/>
        </w:rPr>
        <w:t>In the previous consultation of the mothballing proposal, t</w:t>
      </w:r>
      <w:r w:rsidRPr="00DD0A31">
        <w:rPr>
          <w:rFonts w:ascii="Arial" w:hAnsi="Arial" w:cs="Arial"/>
          <w:color w:val="000000" w:themeColor="text1"/>
          <w:sz w:val="24"/>
          <w:szCs w:val="24"/>
        </w:rPr>
        <w:t xml:space="preserve">he community </w:t>
      </w:r>
      <w:r>
        <w:rPr>
          <w:rFonts w:ascii="Arial" w:hAnsi="Arial" w:cs="Arial"/>
          <w:color w:val="000000" w:themeColor="text1"/>
          <w:sz w:val="24"/>
          <w:szCs w:val="24"/>
        </w:rPr>
        <w:t>wa</w:t>
      </w:r>
      <w:r w:rsidRPr="00DD0A31">
        <w:rPr>
          <w:rFonts w:ascii="Arial" w:hAnsi="Arial" w:cs="Arial"/>
          <w:color w:val="000000" w:themeColor="text1"/>
          <w:sz w:val="24"/>
          <w:szCs w:val="24"/>
        </w:rPr>
        <w:t xml:space="preserve">s not indicating that it is </w:t>
      </w:r>
      <w:r w:rsidR="00087E9D" w:rsidRPr="00DD0A31">
        <w:rPr>
          <w:rFonts w:ascii="Arial" w:hAnsi="Arial" w:cs="Arial"/>
          <w:color w:val="000000" w:themeColor="text1"/>
          <w:sz w:val="24"/>
          <w:szCs w:val="24"/>
        </w:rPr>
        <w:t>dependent</w:t>
      </w:r>
      <w:r w:rsidRPr="00DD0A31">
        <w:rPr>
          <w:rFonts w:ascii="Arial" w:hAnsi="Arial" w:cs="Arial"/>
          <w:color w:val="000000" w:themeColor="text1"/>
          <w:sz w:val="24"/>
          <w:szCs w:val="24"/>
        </w:rPr>
        <w:t xml:space="preserve"> </w:t>
      </w:r>
      <w:r>
        <w:rPr>
          <w:rFonts w:ascii="Arial" w:hAnsi="Arial" w:cs="Arial"/>
          <w:color w:val="000000" w:themeColor="text1"/>
          <w:sz w:val="24"/>
          <w:szCs w:val="24"/>
        </w:rPr>
        <w:t>o</w:t>
      </w:r>
      <w:r w:rsidRPr="00DD0A31">
        <w:rPr>
          <w:rFonts w:ascii="Arial" w:hAnsi="Arial" w:cs="Arial"/>
          <w:color w:val="000000" w:themeColor="text1"/>
          <w:sz w:val="24"/>
          <w:szCs w:val="24"/>
        </w:rPr>
        <w:t>n families with children for sustainability</w:t>
      </w:r>
      <w:r>
        <w:rPr>
          <w:rFonts w:ascii="Arial" w:hAnsi="Arial" w:cs="Arial"/>
          <w:color w:val="000000" w:themeColor="text1"/>
          <w:sz w:val="24"/>
          <w:szCs w:val="24"/>
        </w:rPr>
        <w:t xml:space="preserve"> of the village</w:t>
      </w:r>
      <w:r w:rsidRPr="00DD0A31">
        <w:rPr>
          <w:rFonts w:ascii="Arial" w:hAnsi="Arial" w:cs="Arial"/>
          <w:color w:val="000000" w:themeColor="text1"/>
          <w:sz w:val="24"/>
          <w:szCs w:val="24"/>
        </w:rPr>
        <w:t>.</w:t>
      </w:r>
      <w:r w:rsidR="00B1225A">
        <w:rPr>
          <w:rFonts w:ascii="Arial" w:hAnsi="Arial" w:cs="Arial"/>
          <w:color w:val="000000" w:themeColor="text1"/>
          <w:sz w:val="24"/>
          <w:szCs w:val="24"/>
        </w:rPr>
        <w:t xml:space="preserve"> This matches the Council’s </w:t>
      </w:r>
      <w:r w:rsidR="00B61D19">
        <w:rPr>
          <w:rFonts w:ascii="Arial" w:hAnsi="Arial" w:cs="Arial"/>
          <w:color w:val="000000" w:themeColor="text1"/>
          <w:sz w:val="24"/>
          <w:szCs w:val="24"/>
        </w:rPr>
        <w:t>expectations; however,</w:t>
      </w:r>
      <w:r w:rsidR="00EA1064">
        <w:rPr>
          <w:rFonts w:ascii="Arial" w:hAnsi="Arial" w:cs="Arial"/>
          <w:color w:val="000000" w:themeColor="text1"/>
          <w:sz w:val="24"/>
          <w:szCs w:val="24"/>
        </w:rPr>
        <w:t xml:space="preserve"> formal consultation will be helpful to confirm the current feeling within the Blackness community</w:t>
      </w:r>
      <w:r w:rsidR="00B61D19">
        <w:rPr>
          <w:rFonts w:ascii="Arial" w:hAnsi="Arial" w:cs="Arial"/>
          <w:color w:val="000000" w:themeColor="text1"/>
          <w:sz w:val="24"/>
          <w:szCs w:val="24"/>
        </w:rPr>
        <w:t>.</w:t>
      </w:r>
    </w:p>
    <w:p w14:paraId="4CD92CA0" w14:textId="2B90598A" w:rsidR="000B3EFF" w:rsidRPr="00B1225A" w:rsidRDefault="00B1225A" w:rsidP="007E40C4">
      <w:pPr>
        <w:pStyle w:val="ListParagraph"/>
        <w:numPr>
          <w:ilvl w:val="0"/>
          <w:numId w:val="5"/>
        </w:numPr>
        <w:rPr>
          <w:rFonts w:ascii="Arial" w:hAnsi="Arial" w:cs="Arial"/>
          <w:color w:val="000000" w:themeColor="text1"/>
          <w:sz w:val="24"/>
          <w:szCs w:val="24"/>
        </w:rPr>
      </w:pPr>
      <w:r w:rsidRPr="00B1225A">
        <w:rPr>
          <w:rFonts w:ascii="Arial" w:hAnsi="Arial" w:cs="Arial"/>
          <w:color w:val="000000" w:themeColor="text1"/>
          <w:sz w:val="24"/>
          <w:szCs w:val="24"/>
        </w:rPr>
        <w:t xml:space="preserve">The </w:t>
      </w:r>
      <w:r w:rsidR="000034E1">
        <w:rPr>
          <w:rFonts w:ascii="Arial" w:hAnsi="Arial" w:cs="Arial"/>
          <w:color w:val="000000" w:themeColor="text1"/>
          <w:sz w:val="24"/>
          <w:szCs w:val="24"/>
        </w:rPr>
        <w:t>mothballing</w:t>
      </w:r>
      <w:r w:rsidRPr="00B1225A">
        <w:rPr>
          <w:rFonts w:ascii="Arial" w:hAnsi="Arial" w:cs="Arial"/>
          <w:color w:val="000000" w:themeColor="text1"/>
          <w:sz w:val="24"/>
          <w:szCs w:val="24"/>
        </w:rPr>
        <w:t xml:space="preserve"> would have a neutral impact on the availability of the premises for use by the community.</w:t>
      </w:r>
    </w:p>
    <w:p w14:paraId="77DEFA97" w14:textId="77777777" w:rsidR="00B1225A" w:rsidRPr="00B1225A" w:rsidRDefault="00B1225A" w:rsidP="00B1225A">
      <w:pPr>
        <w:pStyle w:val="ListParagraph"/>
        <w:rPr>
          <w:rFonts w:ascii="Arial" w:hAnsi="Arial" w:cs="Arial"/>
          <w:color w:val="000000" w:themeColor="text1"/>
          <w:sz w:val="24"/>
          <w:szCs w:val="24"/>
        </w:rPr>
      </w:pPr>
    </w:p>
    <w:p w14:paraId="34EDC52D" w14:textId="4AFF19A1" w:rsidR="00627C59" w:rsidRDefault="00A10234" w:rsidP="00627C59">
      <w:pPr>
        <w:pStyle w:val="ListParagraph"/>
        <w:keepLines/>
        <w:spacing w:after="0" w:line="240" w:lineRule="auto"/>
        <w:outlineLvl w:val="1"/>
        <w:rPr>
          <w:rFonts w:ascii="Arial" w:hAnsi="Arial" w:cs="Arial"/>
          <w:b/>
          <w:bCs/>
          <w:color w:val="000000" w:themeColor="text1"/>
          <w:sz w:val="24"/>
          <w:szCs w:val="24"/>
        </w:rPr>
      </w:pPr>
      <w:r>
        <w:rPr>
          <w:rFonts w:ascii="Arial" w:hAnsi="Arial" w:cs="Arial"/>
          <w:b/>
          <w:bCs/>
          <w:color w:val="000000" w:themeColor="text1"/>
          <w:sz w:val="24"/>
          <w:szCs w:val="24"/>
        </w:rPr>
        <w:t>Effect on t</w:t>
      </w:r>
      <w:r w:rsidR="00627C59">
        <w:rPr>
          <w:rFonts w:ascii="Arial" w:hAnsi="Arial" w:cs="Arial"/>
          <w:b/>
          <w:bCs/>
          <w:color w:val="000000" w:themeColor="text1"/>
          <w:sz w:val="24"/>
          <w:szCs w:val="24"/>
        </w:rPr>
        <w:t xml:space="preserve">ravel </w:t>
      </w:r>
      <w:r>
        <w:rPr>
          <w:rFonts w:ascii="Arial" w:hAnsi="Arial" w:cs="Arial"/>
          <w:b/>
          <w:bCs/>
          <w:color w:val="000000" w:themeColor="text1"/>
          <w:sz w:val="24"/>
          <w:szCs w:val="24"/>
        </w:rPr>
        <w:t>a</w:t>
      </w:r>
      <w:r w:rsidR="00627C59">
        <w:rPr>
          <w:rFonts w:ascii="Arial" w:hAnsi="Arial" w:cs="Arial"/>
          <w:b/>
          <w:bCs/>
          <w:color w:val="000000" w:themeColor="text1"/>
          <w:sz w:val="24"/>
          <w:szCs w:val="24"/>
        </w:rPr>
        <w:t>rrangements</w:t>
      </w:r>
    </w:p>
    <w:p w14:paraId="5605C2D5" w14:textId="77777777" w:rsidR="006F65AA" w:rsidRPr="00654994" w:rsidRDefault="006F65AA" w:rsidP="007E40C4">
      <w:pPr>
        <w:pStyle w:val="ListParagraph"/>
        <w:keepLines/>
        <w:numPr>
          <w:ilvl w:val="0"/>
          <w:numId w:val="5"/>
        </w:numPr>
        <w:spacing w:after="0" w:line="240" w:lineRule="auto"/>
        <w:outlineLvl w:val="1"/>
        <w:rPr>
          <w:rFonts w:ascii="Arial" w:hAnsi="Arial" w:cs="Arial"/>
          <w:sz w:val="24"/>
          <w:szCs w:val="24"/>
        </w:rPr>
      </w:pPr>
      <w:r w:rsidRPr="00654994">
        <w:rPr>
          <w:rFonts w:ascii="Arial" w:hAnsi="Arial" w:cs="Arial"/>
          <w:sz w:val="24"/>
          <w:szCs w:val="24"/>
        </w:rPr>
        <w:t xml:space="preserve">There are no suitable walking routes for pupils along many of the country roads leading to Blackness Primary School. Because of this, most pupils living in the catchment of Blackness Primary School are entitled to free school transport. </w:t>
      </w:r>
    </w:p>
    <w:p w14:paraId="27CC1F3A" w14:textId="77777777" w:rsidR="006F65AA" w:rsidRPr="00654994" w:rsidRDefault="006F65AA" w:rsidP="007E40C4">
      <w:pPr>
        <w:pStyle w:val="ListParagraph"/>
        <w:keepLines/>
        <w:numPr>
          <w:ilvl w:val="0"/>
          <w:numId w:val="5"/>
        </w:numPr>
        <w:spacing w:after="0" w:line="240" w:lineRule="auto"/>
        <w:outlineLvl w:val="1"/>
        <w:rPr>
          <w:rFonts w:ascii="Arial" w:hAnsi="Arial" w:cs="Arial"/>
          <w:sz w:val="24"/>
          <w:szCs w:val="24"/>
        </w:rPr>
      </w:pPr>
      <w:r w:rsidRPr="00654994">
        <w:rPr>
          <w:rFonts w:ascii="Arial" w:hAnsi="Arial" w:cs="Arial"/>
          <w:sz w:val="24"/>
          <w:szCs w:val="24"/>
        </w:rPr>
        <w:t>The current home to school transport in the catchment area takes up to 15 minutes each way.</w:t>
      </w:r>
    </w:p>
    <w:p w14:paraId="5E15E49E" w14:textId="77777777" w:rsidR="006F65AA" w:rsidRPr="00654994" w:rsidRDefault="006F65AA" w:rsidP="007E40C4">
      <w:pPr>
        <w:pStyle w:val="ListParagraph"/>
        <w:keepLines/>
        <w:numPr>
          <w:ilvl w:val="0"/>
          <w:numId w:val="5"/>
        </w:numPr>
        <w:spacing w:after="0" w:line="240" w:lineRule="auto"/>
        <w:outlineLvl w:val="1"/>
        <w:rPr>
          <w:rFonts w:ascii="Arial" w:hAnsi="Arial" w:cs="Arial"/>
          <w:sz w:val="24"/>
          <w:szCs w:val="24"/>
        </w:rPr>
      </w:pPr>
      <w:r w:rsidRPr="00654994">
        <w:rPr>
          <w:rFonts w:ascii="Arial" w:hAnsi="Arial" w:cs="Arial"/>
          <w:sz w:val="24"/>
          <w:szCs w:val="24"/>
        </w:rPr>
        <w:t>If Blackness Primary School is mothballed, pupils living in the catchment would be eligible for free school transport to Grange Primary School. This would require a change in the home to school transport contract which is estimated to be an additional cost of £10,000 per year compared with current costs.</w:t>
      </w:r>
    </w:p>
    <w:p w14:paraId="6F1175D0" w14:textId="4B71A9DF" w:rsidR="006F65AA" w:rsidRPr="00654994" w:rsidRDefault="006F65AA" w:rsidP="007E40C4">
      <w:pPr>
        <w:pStyle w:val="ListParagraph"/>
        <w:keepLines/>
        <w:numPr>
          <w:ilvl w:val="0"/>
          <w:numId w:val="5"/>
        </w:numPr>
        <w:spacing w:after="0" w:line="240" w:lineRule="auto"/>
        <w:outlineLvl w:val="1"/>
        <w:rPr>
          <w:rFonts w:ascii="Arial" w:hAnsi="Arial" w:cs="Arial"/>
          <w:sz w:val="24"/>
          <w:szCs w:val="24"/>
        </w:rPr>
      </w:pPr>
      <w:r w:rsidRPr="00654994">
        <w:rPr>
          <w:rFonts w:ascii="Arial" w:hAnsi="Arial" w:cs="Arial"/>
          <w:sz w:val="24"/>
          <w:szCs w:val="24"/>
        </w:rPr>
        <w:t xml:space="preserve">The estimated time spent travelling from the Blackness catchment area to Grange Primary School will take up </w:t>
      </w:r>
      <w:r w:rsidR="00087E9D">
        <w:rPr>
          <w:rFonts w:ascii="Arial" w:hAnsi="Arial" w:cs="Arial"/>
          <w:sz w:val="24"/>
          <w:szCs w:val="24"/>
        </w:rPr>
        <w:t>15-</w:t>
      </w:r>
      <w:r w:rsidRPr="00654994">
        <w:rPr>
          <w:rFonts w:ascii="Arial" w:hAnsi="Arial" w:cs="Arial"/>
          <w:sz w:val="24"/>
          <w:szCs w:val="24"/>
        </w:rPr>
        <w:t xml:space="preserve">25 minutes each way. </w:t>
      </w:r>
    </w:p>
    <w:p w14:paraId="62973695" w14:textId="77777777" w:rsidR="006F65AA" w:rsidRDefault="006F65AA" w:rsidP="004221A8">
      <w:pPr>
        <w:pStyle w:val="ListParagraph"/>
        <w:keepLines/>
        <w:spacing w:after="0" w:line="240" w:lineRule="auto"/>
        <w:outlineLvl w:val="1"/>
        <w:rPr>
          <w:rFonts w:ascii="Arial" w:hAnsi="Arial" w:cs="Arial"/>
          <w:sz w:val="24"/>
          <w:szCs w:val="24"/>
        </w:rPr>
      </w:pPr>
    </w:p>
    <w:p w14:paraId="3838C81A" w14:textId="77777777" w:rsidR="00C507F3" w:rsidRDefault="00C507F3">
      <w:pPr>
        <w:rPr>
          <w:rFonts w:ascii="Arial" w:hAnsi="Arial" w:cs="Arial"/>
          <w:b/>
          <w:bCs/>
          <w:color w:val="000000" w:themeColor="text1"/>
          <w:sz w:val="24"/>
          <w:szCs w:val="24"/>
        </w:rPr>
      </w:pPr>
      <w:r>
        <w:rPr>
          <w:rFonts w:ascii="Arial" w:hAnsi="Arial" w:cs="Arial"/>
          <w:b/>
          <w:bCs/>
          <w:color w:val="000000" w:themeColor="text1"/>
          <w:sz w:val="24"/>
          <w:szCs w:val="24"/>
        </w:rPr>
        <w:br w:type="page"/>
      </w:r>
    </w:p>
    <w:p w14:paraId="3246FD56" w14:textId="2A9BDB4C" w:rsidR="00627C59" w:rsidRPr="00482992" w:rsidRDefault="00A10234" w:rsidP="00627C59">
      <w:pPr>
        <w:pStyle w:val="ListParagraph"/>
        <w:keepLines/>
        <w:spacing w:after="0" w:line="240" w:lineRule="auto"/>
        <w:outlineLvl w:val="1"/>
        <w:rPr>
          <w:rFonts w:ascii="Arial" w:hAnsi="Arial" w:cs="Arial"/>
          <w:b/>
          <w:bCs/>
          <w:color w:val="000000" w:themeColor="text1"/>
          <w:sz w:val="24"/>
          <w:szCs w:val="24"/>
        </w:rPr>
      </w:pPr>
      <w:r>
        <w:rPr>
          <w:rFonts w:ascii="Arial" w:hAnsi="Arial" w:cs="Arial"/>
          <w:b/>
          <w:bCs/>
          <w:color w:val="000000" w:themeColor="text1"/>
          <w:sz w:val="24"/>
          <w:szCs w:val="24"/>
        </w:rPr>
        <w:lastRenderedPageBreak/>
        <w:t>Effect on e</w:t>
      </w:r>
      <w:r w:rsidR="00627C59" w:rsidRPr="00482992">
        <w:rPr>
          <w:rFonts w:ascii="Arial" w:hAnsi="Arial" w:cs="Arial"/>
          <w:b/>
          <w:bCs/>
          <w:color w:val="000000" w:themeColor="text1"/>
          <w:sz w:val="24"/>
          <w:szCs w:val="24"/>
        </w:rPr>
        <w:t xml:space="preserve">ducation </w:t>
      </w:r>
      <w:r>
        <w:rPr>
          <w:rFonts w:ascii="Arial" w:hAnsi="Arial" w:cs="Arial"/>
          <w:b/>
          <w:bCs/>
          <w:color w:val="000000" w:themeColor="text1"/>
          <w:sz w:val="24"/>
          <w:szCs w:val="24"/>
        </w:rPr>
        <w:t>b</w:t>
      </w:r>
      <w:r w:rsidR="00627C59" w:rsidRPr="00482992">
        <w:rPr>
          <w:rFonts w:ascii="Arial" w:hAnsi="Arial" w:cs="Arial"/>
          <w:b/>
          <w:bCs/>
          <w:color w:val="000000" w:themeColor="text1"/>
          <w:sz w:val="24"/>
          <w:szCs w:val="24"/>
        </w:rPr>
        <w:t>enefits</w:t>
      </w:r>
    </w:p>
    <w:p w14:paraId="7B1F4EC0" w14:textId="77777777" w:rsidR="0023287D" w:rsidRPr="002019C3" w:rsidRDefault="0023287D" w:rsidP="007E40C4">
      <w:pPr>
        <w:pStyle w:val="ListParagraph"/>
        <w:keepLines/>
        <w:numPr>
          <w:ilvl w:val="0"/>
          <w:numId w:val="5"/>
        </w:numPr>
        <w:spacing w:after="0" w:line="240" w:lineRule="auto"/>
        <w:outlineLvl w:val="1"/>
        <w:rPr>
          <w:rFonts w:ascii="Arial" w:hAnsi="Arial" w:cs="Arial"/>
          <w:sz w:val="24"/>
          <w:szCs w:val="24"/>
        </w:rPr>
      </w:pPr>
      <w:r w:rsidRPr="002019C3">
        <w:rPr>
          <w:rFonts w:ascii="Arial" w:hAnsi="Arial" w:cs="Arial"/>
          <w:sz w:val="24"/>
          <w:szCs w:val="24"/>
        </w:rPr>
        <w:t>If Blackness Primary School was mothballed, pupils would be accommodated at Grange Primary School which is approximately 3 miles away and is the nearest school in Falkirk.</w:t>
      </w:r>
    </w:p>
    <w:p w14:paraId="00D9A7AA" w14:textId="77777777" w:rsidR="0023287D" w:rsidRPr="00D81308" w:rsidRDefault="0023287D" w:rsidP="007E40C4">
      <w:pPr>
        <w:pStyle w:val="ListParagraph"/>
        <w:keepLines/>
        <w:numPr>
          <w:ilvl w:val="0"/>
          <w:numId w:val="5"/>
        </w:numPr>
        <w:spacing w:after="0" w:line="240" w:lineRule="auto"/>
        <w:outlineLvl w:val="1"/>
        <w:rPr>
          <w:rFonts w:ascii="Arial" w:hAnsi="Arial" w:cs="Arial"/>
          <w:sz w:val="24"/>
          <w:szCs w:val="24"/>
        </w:rPr>
      </w:pPr>
      <w:r w:rsidRPr="00D81308">
        <w:rPr>
          <w:rFonts w:ascii="Arial" w:hAnsi="Arial" w:cs="Arial"/>
          <w:sz w:val="24"/>
          <w:szCs w:val="24"/>
        </w:rPr>
        <w:t>If Blackness Primary School is mothballed, Falkirk Council would incur annual costs to maintain the building. Unoccupied buildings can deteriorate more rapidly than operational premises and can become a focus for vandalism whether the premises are in urban or rural areas.</w:t>
      </w:r>
    </w:p>
    <w:p w14:paraId="21A883A6" w14:textId="0DC1CD4B" w:rsidR="00CD46E8" w:rsidRPr="00D81308" w:rsidRDefault="00CD46E8" w:rsidP="007E40C4">
      <w:pPr>
        <w:pStyle w:val="ListParagraph"/>
        <w:keepLines/>
        <w:numPr>
          <w:ilvl w:val="0"/>
          <w:numId w:val="5"/>
        </w:numPr>
        <w:spacing w:after="0" w:line="240" w:lineRule="auto"/>
        <w:outlineLvl w:val="1"/>
        <w:rPr>
          <w:rFonts w:ascii="Arial" w:hAnsi="Arial" w:cs="Arial"/>
          <w:sz w:val="24"/>
          <w:szCs w:val="24"/>
        </w:rPr>
      </w:pPr>
      <w:r w:rsidRPr="00D81308">
        <w:rPr>
          <w:rFonts w:ascii="Arial" w:hAnsi="Arial" w:cs="Arial"/>
          <w:sz w:val="24"/>
          <w:szCs w:val="24"/>
        </w:rPr>
        <w:t>It is possible that if Blackness Primary School is mothballed, pending an increase in pupil numbers living in the catchment area, children will become settled at Grange Primary School and would not return to Blackness Primary School in the event of the school reopening later.</w:t>
      </w:r>
    </w:p>
    <w:p w14:paraId="1FE25E3C" w14:textId="77777777" w:rsidR="00CD46E8" w:rsidRPr="00D81308" w:rsidRDefault="00CD46E8" w:rsidP="007E40C4">
      <w:pPr>
        <w:pStyle w:val="ListParagraph"/>
        <w:keepLines/>
        <w:numPr>
          <w:ilvl w:val="0"/>
          <w:numId w:val="5"/>
        </w:numPr>
        <w:spacing w:after="0" w:line="240" w:lineRule="auto"/>
        <w:outlineLvl w:val="1"/>
        <w:rPr>
          <w:rFonts w:ascii="Arial" w:hAnsi="Arial" w:cs="Arial"/>
          <w:sz w:val="24"/>
          <w:szCs w:val="24"/>
        </w:rPr>
      </w:pPr>
      <w:r w:rsidRPr="00D81308">
        <w:rPr>
          <w:rFonts w:ascii="Arial" w:hAnsi="Arial" w:cs="Arial"/>
          <w:sz w:val="24"/>
          <w:szCs w:val="24"/>
        </w:rPr>
        <w:t>It could be considered that mothballing creates continued uncertainty for parents and the community. In addition, there are no opportunities to progress alternative uses for the building, which may include community asset transfer, lease or sale of the building, all of which may benefit the wider community.</w:t>
      </w:r>
    </w:p>
    <w:p w14:paraId="3140A88B" w14:textId="77777777" w:rsidR="00627C59" w:rsidRDefault="00627C59" w:rsidP="004221A8">
      <w:pPr>
        <w:pStyle w:val="ListParagraph"/>
        <w:keepLines/>
        <w:spacing w:after="0" w:line="240" w:lineRule="auto"/>
        <w:outlineLvl w:val="1"/>
        <w:rPr>
          <w:rFonts w:ascii="Arial" w:hAnsi="Arial" w:cs="Arial"/>
          <w:sz w:val="24"/>
          <w:szCs w:val="24"/>
        </w:rPr>
      </w:pPr>
    </w:p>
    <w:p w14:paraId="51FE6953" w14:textId="12BCEB4F" w:rsidR="008076F2" w:rsidRDefault="008076F2" w:rsidP="007E40C4">
      <w:pPr>
        <w:pStyle w:val="ListParagraph"/>
        <w:numPr>
          <w:ilvl w:val="0"/>
          <w:numId w:val="7"/>
        </w:numPr>
        <w:spacing w:after="0" w:line="240" w:lineRule="auto"/>
      </w:pPr>
      <w:r w:rsidRPr="004D6842">
        <w:rPr>
          <w:rFonts w:ascii="Arial" w:hAnsi="Arial" w:cs="Arial"/>
          <w:b/>
          <w:bCs/>
          <w:color w:val="FFFFFF" w:themeColor="background1"/>
          <w:sz w:val="24"/>
          <w:szCs w:val="24"/>
          <w:shd w:val="clear" w:color="auto" w:fill="000000" w:themeFill="text1"/>
        </w:rPr>
        <w:t xml:space="preserve">Option 5 - </w:t>
      </w:r>
      <w:r w:rsidR="006552BF" w:rsidRPr="004D6842">
        <w:rPr>
          <w:rFonts w:ascii="Arial" w:hAnsi="Arial" w:cs="Arial"/>
          <w:b/>
          <w:bCs/>
          <w:color w:val="FFFFFF" w:themeColor="background1"/>
          <w:sz w:val="24"/>
          <w:szCs w:val="24"/>
          <w:shd w:val="clear" w:color="auto" w:fill="000000" w:themeFill="text1"/>
        </w:rPr>
        <w:t>To keep Blackness Primary School open:</w:t>
      </w:r>
      <w:r w:rsidR="006552BF" w:rsidRPr="004D6842">
        <w:rPr>
          <w:rFonts w:ascii="Arial" w:hAnsi="Arial" w:cs="Arial"/>
          <w:b/>
          <w:bCs/>
          <w:color w:val="FFFFFF" w:themeColor="background1"/>
          <w:sz w:val="24"/>
          <w:szCs w:val="24"/>
          <w:shd w:val="clear" w:color="auto" w:fill="000000" w:themeFill="text1"/>
        </w:rPr>
        <w:br/>
      </w:r>
    </w:p>
    <w:p w14:paraId="26FF4660" w14:textId="063914E1" w:rsidR="00C06855" w:rsidRPr="00FC510F" w:rsidRDefault="00C06855" w:rsidP="00C06855">
      <w:pPr>
        <w:pStyle w:val="ListParagraph"/>
        <w:spacing w:after="0" w:line="240" w:lineRule="auto"/>
        <w:rPr>
          <w:rFonts w:ascii="Arial" w:hAnsi="Arial" w:cs="Arial"/>
          <w:i/>
          <w:iCs/>
          <w:sz w:val="24"/>
          <w:szCs w:val="24"/>
        </w:rPr>
      </w:pPr>
      <w:r>
        <w:rPr>
          <w:rFonts w:ascii="Arial" w:hAnsi="Arial" w:cs="Arial"/>
          <w:i/>
          <w:iCs/>
          <w:sz w:val="24"/>
          <w:szCs w:val="24"/>
          <w:u w:val="single"/>
        </w:rPr>
        <w:t>Summary</w:t>
      </w:r>
      <w:r w:rsidRPr="00FC510F">
        <w:rPr>
          <w:rFonts w:ascii="Arial" w:hAnsi="Arial" w:cs="Arial"/>
          <w:i/>
          <w:iCs/>
          <w:sz w:val="24"/>
          <w:szCs w:val="24"/>
          <w:u w:val="single"/>
        </w:rPr>
        <w:t xml:space="preserve"> </w:t>
      </w:r>
      <w:r w:rsidRPr="00FC510F">
        <w:rPr>
          <w:rFonts w:ascii="Arial" w:hAnsi="Arial" w:cs="Arial"/>
          <w:i/>
          <w:iCs/>
          <w:sz w:val="24"/>
          <w:szCs w:val="24"/>
        </w:rPr>
        <w:t xml:space="preserve">– </w:t>
      </w:r>
      <w:r w:rsidR="006F2E87" w:rsidRPr="006F2E87">
        <w:rPr>
          <w:rFonts w:ascii="Arial" w:hAnsi="Arial" w:cs="Arial"/>
          <w:i/>
          <w:iCs/>
          <w:sz w:val="24"/>
          <w:szCs w:val="24"/>
        </w:rPr>
        <w:t>This option will not affect the community, travel arrangements or current pupils of Blackness Primary School.</w:t>
      </w:r>
      <w:r w:rsidR="00A17DF7">
        <w:rPr>
          <w:rFonts w:ascii="Arial" w:hAnsi="Arial" w:cs="Arial"/>
          <w:i/>
          <w:iCs/>
          <w:sz w:val="24"/>
          <w:szCs w:val="24"/>
        </w:rPr>
        <w:t xml:space="preserve"> </w:t>
      </w:r>
      <w:r w:rsidRPr="00FC510F">
        <w:rPr>
          <w:rFonts w:ascii="Arial" w:hAnsi="Arial" w:cs="Arial"/>
          <w:i/>
          <w:iCs/>
          <w:sz w:val="24"/>
          <w:szCs w:val="24"/>
        </w:rPr>
        <w:t xml:space="preserve">It has not been possible to </w:t>
      </w:r>
      <w:r w:rsidRPr="009E36DF">
        <w:rPr>
          <w:rFonts w:ascii="Arial" w:hAnsi="Arial" w:cs="Arial"/>
          <w:i/>
          <w:iCs/>
          <w:sz w:val="24"/>
          <w:szCs w:val="24"/>
        </w:rPr>
        <w:t>identify</w:t>
      </w:r>
      <w:r w:rsidRPr="00FC510F">
        <w:rPr>
          <w:rFonts w:ascii="Arial" w:hAnsi="Arial" w:cs="Arial"/>
          <w:i/>
          <w:iCs/>
          <w:sz w:val="24"/>
          <w:szCs w:val="24"/>
        </w:rPr>
        <w:t xml:space="preserve"> other steps which could increase the </w:t>
      </w:r>
      <w:r w:rsidRPr="009E36DF">
        <w:rPr>
          <w:rFonts w:ascii="Arial" w:hAnsi="Arial" w:cs="Arial"/>
          <w:i/>
          <w:iCs/>
          <w:sz w:val="24"/>
          <w:szCs w:val="24"/>
        </w:rPr>
        <w:t>catchment</w:t>
      </w:r>
      <w:r w:rsidRPr="00FC510F">
        <w:rPr>
          <w:rFonts w:ascii="Arial" w:hAnsi="Arial" w:cs="Arial"/>
          <w:i/>
          <w:iCs/>
          <w:sz w:val="24"/>
          <w:szCs w:val="24"/>
        </w:rPr>
        <w:t xml:space="preserve"> roll, whilst maintaining the status quo in terms of the catchment area. </w:t>
      </w:r>
      <w:r w:rsidR="001115D0">
        <w:rPr>
          <w:rFonts w:ascii="Arial" w:hAnsi="Arial" w:cs="Arial"/>
          <w:i/>
          <w:iCs/>
          <w:sz w:val="24"/>
          <w:szCs w:val="24"/>
        </w:rPr>
        <w:t xml:space="preserve">The Education Services does not </w:t>
      </w:r>
      <w:r w:rsidR="001115D0" w:rsidRPr="00FC510F">
        <w:rPr>
          <w:rFonts w:ascii="Arial" w:hAnsi="Arial" w:cs="Arial"/>
          <w:i/>
          <w:iCs/>
          <w:sz w:val="24"/>
          <w:szCs w:val="24"/>
        </w:rPr>
        <w:t>consider</w:t>
      </w:r>
      <w:r w:rsidR="001115D0">
        <w:rPr>
          <w:rFonts w:ascii="Arial" w:hAnsi="Arial" w:cs="Arial"/>
          <w:i/>
          <w:iCs/>
          <w:sz w:val="24"/>
          <w:szCs w:val="24"/>
        </w:rPr>
        <w:t xml:space="preserve"> </w:t>
      </w:r>
      <w:r w:rsidR="00D14A63">
        <w:rPr>
          <w:rFonts w:ascii="Arial" w:hAnsi="Arial" w:cs="Arial"/>
          <w:i/>
          <w:iCs/>
          <w:sz w:val="24"/>
          <w:szCs w:val="24"/>
        </w:rPr>
        <w:t>this to be</w:t>
      </w:r>
      <w:r w:rsidR="001115D0" w:rsidRPr="00FC510F">
        <w:rPr>
          <w:rFonts w:ascii="Arial" w:hAnsi="Arial" w:cs="Arial"/>
          <w:i/>
          <w:iCs/>
          <w:sz w:val="24"/>
          <w:szCs w:val="24"/>
        </w:rPr>
        <w:t xml:space="preserve"> </w:t>
      </w:r>
      <w:r w:rsidRPr="00FC510F">
        <w:rPr>
          <w:rFonts w:ascii="Arial" w:hAnsi="Arial" w:cs="Arial"/>
          <w:i/>
          <w:iCs/>
          <w:sz w:val="24"/>
          <w:szCs w:val="24"/>
        </w:rPr>
        <w:t>a reasonable alternative</w:t>
      </w:r>
      <w:r w:rsidR="00D14A63">
        <w:rPr>
          <w:rFonts w:ascii="Arial" w:hAnsi="Arial" w:cs="Arial"/>
          <w:i/>
          <w:iCs/>
          <w:sz w:val="24"/>
          <w:szCs w:val="24"/>
        </w:rPr>
        <w:t xml:space="preserve"> option</w:t>
      </w:r>
      <w:r w:rsidRPr="00FC510F">
        <w:rPr>
          <w:rFonts w:ascii="Arial" w:hAnsi="Arial" w:cs="Arial"/>
          <w:i/>
          <w:iCs/>
          <w:sz w:val="24"/>
          <w:szCs w:val="24"/>
        </w:rPr>
        <w:t>.</w:t>
      </w:r>
    </w:p>
    <w:p w14:paraId="0A5CD90C" w14:textId="77777777" w:rsidR="00C06855" w:rsidRDefault="00C06855" w:rsidP="00C06855">
      <w:pPr>
        <w:pStyle w:val="ListParagraph"/>
        <w:spacing w:after="0" w:line="240" w:lineRule="auto"/>
      </w:pPr>
    </w:p>
    <w:p w14:paraId="76AEFEB7" w14:textId="77777777" w:rsidR="00B43501" w:rsidRPr="00964971" w:rsidRDefault="00B43501" w:rsidP="00B43501">
      <w:pPr>
        <w:pStyle w:val="ListParagraph"/>
        <w:keepLines/>
        <w:spacing w:after="0" w:line="240" w:lineRule="auto"/>
        <w:outlineLvl w:val="1"/>
        <w:rPr>
          <w:rFonts w:ascii="Arial" w:hAnsi="Arial" w:cs="Arial"/>
          <w:b/>
          <w:bCs/>
          <w:color w:val="000000" w:themeColor="text1"/>
          <w:sz w:val="24"/>
          <w:szCs w:val="24"/>
        </w:rPr>
      </w:pPr>
      <w:r w:rsidRPr="00964971">
        <w:rPr>
          <w:rFonts w:ascii="Arial" w:hAnsi="Arial" w:cs="Arial"/>
          <w:b/>
          <w:bCs/>
          <w:color w:val="000000" w:themeColor="text1"/>
          <w:sz w:val="24"/>
          <w:szCs w:val="24"/>
        </w:rPr>
        <w:t>ASSESSMENT OF RURAL FACTORS</w:t>
      </w:r>
    </w:p>
    <w:p w14:paraId="4681A54B" w14:textId="77777777" w:rsidR="00B43501" w:rsidRDefault="00B43501" w:rsidP="00C06855">
      <w:pPr>
        <w:pStyle w:val="ListParagraph"/>
        <w:spacing w:after="0" w:line="240" w:lineRule="auto"/>
      </w:pPr>
    </w:p>
    <w:p w14:paraId="3822263E" w14:textId="77777777" w:rsidR="00D07EB8" w:rsidRDefault="00D07EB8" w:rsidP="00D07EB8">
      <w:pPr>
        <w:pStyle w:val="ListParagraph"/>
        <w:keepLines/>
        <w:spacing w:after="0" w:line="240" w:lineRule="auto"/>
        <w:outlineLvl w:val="1"/>
        <w:rPr>
          <w:rFonts w:ascii="Arial" w:hAnsi="Arial" w:cs="Arial"/>
          <w:b/>
          <w:bCs/>
          <w:color w:val="000000" w:themeColor="text1"/>
          <w:sz w:val="24"/>
          <w:szCs w:val="24"/>
        </w:rPr>
      </w:pPr>
      <w:r>
        <w:rPr>
          <w:rFonts w:ascii="Arial" w:hAnsi="Arial" w:cs="Arial"/>
          <w:b/>
          <w:bCs/>
          <w:color w:val="000000" w:themeColor="text1"/>
          <w:sz w:val="24"/>
          <w:szCs w:val="24"/>
        </w:rPr>
        <w:t xml:space="preserve">Effect on the local community </w:t>
      </w:r>
    </w:p>
    <w:p w14:paraId="78DAF4D1" w14:textId="4AA8114E" w:rsidR="00902E33" w:rsidRPr="00B1225A" w:rsidRDefault="00902E33" w:rsidP="007E40C4">
      <w:pPr>
        <w:pStyle w:val="ListParagraph"/>
        <w:keepLines/>
        <w:numPr>
          <w:ilvl w:val="0"/>
          <w:numId w:val="5"/>
        </w:numPr>
        <w:spacing w:after="0" w:line="240" w:lineRule="auto"/>
        <w:outlineLvl w:val="1"/>
        <w:rPr>
          <w:rFonts w:ascii="Arial" w:hAnsi="Arial" w:cs="Arial"/>
          <w:b/>
          <w:bCs/>
          <w:color w:val="000000" w:themeColor="text1"/>
          <w:sz w:val="24"/>
          <w:szCs w:val="24"/>
        </w:rPr>
      </w:pPr>
      <w:r>
        <w:rPr>
          <w:rFonts w:ascii="Arial" w:hAnsi="Arial" w:cs="Arial"/>
          <w:sz w:val="24"/>
          <w:szCs w:val="24"/>
        </w:rPr>
        <w:t xml:space="preserve">There is no suggestion that implementing this option would </w:t>
      </w:r>
      <w:r w:rsidR="002E6B13">
        <w:rPr>
          <w:rFonts w:ascii="Arial" w:hAnsi="Arial" w:cs="Arial"/>
          <w:color w:val="000000" w:themeColor="text1"/>
          <w:sz w:val="24"/>
          <w:szCs w:val="24"/>
        </w:rPr>
        <w:t xml:space="preserve">increase </w:t>
      </w:r>
      <w:r>
        <w:rPr>
          <w:rFonts w:ascii="Arial" w:hAnsi="Arial" w:cs="Arial"/>
          <w:color w:val="000000" w:themeColor="text1"/>
          <w:sz w:val="24"/>
          <w:szCs w:val="24"/>
        </w:rPr>
        <w:t>t</w:t>
      </w:r>
      <w:r w:rsidRPr="00DD0A31">
        <w:rPr>
          <w:rFonts w:ascii="Arial" w:hAnsi="Arial" w:cs="Arial"/>
          <w:color w:val="000000" w:themeColor="text1"/>
          <w:sz w:val="24"/>
          <w:szCs w:val="24"/>
        </w:rPr>
        <w:t xml:space="preserve">he sustainability of the community. </w:t>
      </w:r>
      <w:r>
        <w:rPr>
          <w:rFonts w:ascii="Arial" w:hAnsi="Arial" w:cs="Arial"/>
          <w:color w:val="000000" w:themeColor="text1"/>
          <w:sz w:val="24"/>
          <w:szCs w:val="24"/>
        </w:rPr>
        <w:t>In the previous consultation of the mothballing proposal, t</w:t>
      </w:r>
      <w:r w:rsidRPr="00DD0A31">
        <w:rPr>
          <w:rFonts w:ascii="Arial" w:hAnsi="Arial" w:cs="Arial"/>
          <w:color w:val="000000" w:themeColor="text1"/>
          <w:sz w:val="24"/>
          <w:szCs w:val="24"/>
        </w:rPr>
        <w:t xml:space="preserve">he community </w:t>
      </w:r>
      <w:r>
        <w:rPr>
          <w:rFonts w:ascii="Arial" w:hAnsi="Arial" w:cs="Arial"/>
          <w:color w:val="000000" w:themeColor="text1"/>
          <w:sz w:val="24"/>
          <w:szCs w:val="24"/>
        </w:rPr>
        <w:t>wa</w:t>
      </w:r>
      <w:r w:rsidRPr="00DD0A31">
        <w:rPr>
          <w:rFonts w:ascii="Arial" w:hAnsi="Arial" w:cs="Arial"/>
          <w:color w:val="000000" w:themeColor="text1"/>
          <w:sz w:val="24"/>
          <w:szCs w:val="24"/>
        </w:rPr>
        <w:t xml:space="preserve">s not indicating that it is </w:t>
      </w:r>
      <w:r w:rsidR="00C732EA" w:rsidRPr="00DD0A31">
        <w:rPr>
          <w:rFonts w:ascii="Arial" w:hAnsi="Arial" w:cs="Arial"/>
          <w:color w:val="000000" w:themeColor="text1"/>
          <w:sz w:val="24"/>
          <w:szCs w:val="24"/>
        </w:rPr>
        <w:t>depend</w:t>
      </w:r>
      <w:r w:rsidR="00C732EA">
        <w:rPr>
          <w:rFonts w:ascii="Arial" w:hAnsi="Arial" w:cs="Arial"/>
          <w:color w:val="000000" w:themeColor="text1"/>
          <w:sz w:val="24"/>
          <w:szCs w:val="24"/>
        </w:rPr>
        <w:t>e</w:t>
      </w:r>
      <w:r w:rsidR="00C732EA" w:rsidRPr="00DD0A31">
        <w:rPr>
          <w:rFonts w:ascii="Arial" w:hAnsi="Arial" w:cs="Arial"/>
          <w:color w:val="000000" w:themeColor="text1"/>
          <w:sz w:val="24"/>
          <w:szCs w:val="24"/>
        </w:rPr>
        <w:t xml:space="preserve">nt </w:t>
      </w:r>
      <w:r>
        <w:rPr>
          <w:rFonts w:ascii="Arial" w:hAnsi="Arial" w:cs="Arial"/>
          <w:color w:val="000000" w:themeColor="text1"/>
          <w:sz w:val="24"/>
          <w:szCs w:val="24"/>
        </w:rPr>
        <w:t>o</w:t>
      </w:r>
      <w:r w:rsidRPr="00DD0A31">
        <w:rPr>
          <w:rFonts w:ascii="Arial" w:hAnsi="Arial" w:cs="Arial"/>
          <w:color w:val="000000" w:themeColor="text1"/>
          <w:sz w:val="24"/>
          <w:szCs w:val="24"/>
        </w:rPr>
        <w:t>n families with children for sustainability</w:t>
      </w:r>
      <w:r>
        <w:rPr>
          <w:rFonts w:ascii="Arial" w:hAnsi="Arial" w:cs="Arial"/>
          <w:color w:val="000000" w:themeColor="text1"/>
          <w:sz w:val="24"/>
          <w:szCs w:val="24"/>
        </w:rPr>
        <w:t xml:space="preserve"> of the village</w:t>
      </w:r>
      <w:r w:rsidRPr="00DD0A31">
        <w:rPr>
          <w:rFonts w:ascii="Arial" w:hAnsi="Arial" w:cs="Arial"/>
          <w:color w:val="000000" w:themeColor="text1"/>
          <w:sz w:val="24"/>
          <w:szCs w:val="24"/>
        </w:rPr>
        <w:t>.</w:t>
      </w:r>
      <w:r w:rsidR="00B1225A">
        <w:rPr>
          <w:rFonts w:ascii="Arial" w:hAnsi="Arial" w:cs="Arial"/>
          <w:color w:val="000000" w:themeColor="text1"/>
          <w:sz w:val="24"/>
          <w:szCs w:val="24"/>
        </w:rPr>
        <w:t xml:space="preserve"> This matches the Council’s expectations.</w:t>
      </w:r>
    </w:p>
    <w:p w14:paraId="035A3651" w14:textId="20015075" w:rsidR="00B1225A" w:rsidRPr="00B1225A" w:rsidRDefault="000034E1" w:rsidP="007E40C4">
      <w:pPr>
        <w:pStyle w:val="ListParagraph"/>
        <w:numPr>
          <w:ilvl w:val="0"/>
          <w:numId w:val="5"/>
        </w:numPr>
        <w:rPr>
          <w:rFonts w:ascii="Arial" w:hAnsi="Arial" w:cs="Arial"/>
          <w:color w:val="000000" w:themeColor="text1"/>
          <w:sz w:val="24"/>
          <w:szCs w:val="24"/>
        </w:rPr>
      </w:pPr>
      <w:r>
        <w:rPr>
          <w:rFonts w:ascii="Arial" w:hAnsi="Arial" w:cs="Arial"/>
          <w:color w:val="000000" w:themeColor="text1"/>
          <w:sz w:val="24"/>
          <w:szCs w:val="24"/>
        </w:rPr>
        <w:t>Keeping the school open</w:t>
      </w:r>
      <w:r w:rsidR="00B1225A" w:rsidRPr="00B1225A">
        <w:rPr>
          <w:rFonts w:ascii="Arial" w:hAnsi="Arial" w:cs="Arial"/>
          <w:color w:val="000000" w:themeColor="text1"/>
          <w:sz w:val="24"/>
          <w:szCs w:val="24"/>
        </w:rPr>
        <w:t xml:space="preserve"> would have a neutral impact on the availability of the premises for use by the community.</w:t>
      </w:r>
    </w:p>
    <w:p w14:paraId="463E66C8" w14:textId="5A4AAE0F" w:rsidR="006E1119" w:rsidRDefault="002C0B92" w:rsidP="007E40C4">
      <w:pPr>
        <w:pStyle w:val="ListParagraph"/>
        <w:numPr>
          <w:ilvl w:val="0"/>
          <w:numId w:val="5"/>
        </w:numPr>
        <w:spacing w:after="0" w:line="240" w:lineRule="auto"/>
        <w:rPr>
          <w:rFonts w:ascii="Arial" w:hAnsi="Arial" w:cs="Arial"/>
          <w:sz w:val="24"/>
          <w:szCs w:val="24"/>
        </w:rPr>
      </w:pPr>
      <w:r w:rsidRPr="00973D00">
        <w:rPr>
          <w:rFonts w:ascii="Arial" w:hAnsi="Arial" w:cs="Arial"/>
          <w:sz w:val="24"/>
          <w:szCs w:val="24"/>
        </w:rPr>
        <w:t xml:space="preserve">The </w:t>
      </w:r>
      <w:r w:rsidRPr="00A306BD">
        <w:rPr>
          <w:rFonts w:ascii="Arial" w:hAnsi="Arial" w:cs="Arial"/>
          <w:sz w:val="24"/>
          <w:szCs w:val="24"/>
        </w:rPr>
        <w:t xml:space="preserve">pupil roll projections </w:t>
      </w:r>
      <w:r w:rsidR="00E80DB8">
        <w:rPr>
          <w:rFonts w:ascii="Arial" w:hAnsi="Arial" w:cs="Arial"/>
          <w:sz w:val="24"/>
          <w:szCs w:val="24"/>
        </w:rPr>
        <w:t>do not</w:t>
      </w:r>
      <w:r w:rsidRPr="00A306BD">
        <w:rPr>
          <w:rFonts w:ascii="Arial" w:hAnsi="Arial" w:cs="Arial"/>
          <w:sz w:val="24"/>
          <w:szCs w:val="24"/>
        </w:rPr>
        <w:t xml:space="preserve"> suggest that the number of pupils living in the catch area of Blackness Primary School will significantly increase in future years. Low future pupil numbers are unlikely to lead to a sufficient increase to make the school roll sustainable. The financial </w:t>
      </w:r>
      <w:r w:rsidRPr="002A59E4">
        <w:rPr>
          <w:rFonts w:ascii="Arial" w:hAnsi="Arial" w:cs="Arial"/>
          <w:sz w:val="24"/>
          <w:szCs w:val="24"/>
        </w:rPr>
        <w:t xml:space="preserve">implications of maintaining the “status quo” for the school are a continuation of the current running costs of £275,045 per annum based on 2023/24 costs, see Appendix 1. </w:t>
      </w:r>
    </w:p>
    <w:p w14:paraId="5ED3E20A" w14:textId="756170F2" w:rsidR="002C0B92" w:rsidRPr="002A59E4" w:rsidRDefault="002C0B92" w:rsidP="007E40C4">
      <w:pPr>
        <w:pStyle w:val="ListParagraph"/>
        <w:numPr>
          <w:ilvl w:val="0"/>
          <w:numId w:val="5"/>
        </w:numPr>
        <w:spacing w:after="0" w:line="240" w:lineRule="auto"/>
        <w:rPr>
          <w:rFonts w:ascii="Arial" w:hAnsi="Arial" w:cs="Arial"/>
          <w:sz w:val="24"/>
          <w:szCs w:val="24"/>
        </w:rPr>
      </w:pPr>
      <w:r w:rsidRPr="002A59E4">
        <w:rPr>
          <w:rFonts w:ascii="Arial" w:hAnsi="Arial" w:cs="Arial"/>
          <w:sz w:val="24"/>
          <w:szCs w:val="24"/>
        </w:rPr>
        <w:t xml:space="preserve">The comparative cost per pupil </w:t>
      </w:r>
      <w:r>
        <w:rPr>
          <w:rFonts w:ascii="Arial" w:hAnsi="Arial" w:cs="Arial"/>
          <w:sz w:val="24"/>
          <w:szCs w:val="24"/>
        </w:rPr>
        <w:t xml:space="preserve">with other primary schools </w:t>
      </w:r>
      <w:r w:rsidRPr="002A59E4">
        <w:rPr>
          <w:rFonts w:ascii="Arial" w:hAnsi="Arial" w:cs="Arial"/>
          <w:sz w:val="24"/>
          <w:szCs w:val="24"/>
        </w:rPr>
        <w:t>is relatively higher in Blackness Primary School</w:t>
      </w:r>
      <w:r w:rsidR="00EA1064">
        <w:rPr>
          <w:rFonts w:ascii="Arial" w:hAnsi="Arial" w:cs="Arial"/>
          <w:sz w:val="24"/>
          <w:szCs w:val="24"/>
        </w:rPr>
        <w:t xml:space="preserve">. This is not </w:t>
      </w:r>
      <w:r w:rsidR="00E80DB8">
        <w:rPr>
          <w:rFonts w:ascii="Arial" w:hAnsi="Arial" w:cs="Arial"/>
          <w:sz w:val="24"/>
          <w:szCs w:val="24"/>
        </w:rPr>
        <w:t xml:space="preserve">the sole </w:t>
      </w:r>
      <w:r w:rsidR="00EA1064">
        <w:rPr>
          <w:rFonts w:ascii="Arial" w:hAnsi="Arial" w:cs="Arial"/>
          <w:sz w:val="24"/>
          <w:szCs w:val="24"/>
        </w:rPr>
        <w:t xml:space="preserve">determining factor for progressing any proposal for closure, it is referenced for comparative purpose </w:t>
      </w:r>
      <w:r w:rsidR="00B61D19">
        <w:rPr>
          <w:rFonts w:ascii="Arial" w:hAnsi="Arial" w:cs="Arial"/>
          <w:sz w:val="24"/>
          <w:szCs w:val="24"/>
        </w:rPr>
        <w:t>only.</w:t>
      </w:r>
    </w:p>
    <w:p w14:paraId="01937ECA" w14:textId="4BD9F689" w:rsidR="00C507F3" w:rsidRDefault="00C507F3">
      <w:pPr>
        <w:rPr>
          <w:rFonts w:ascii="Arial" w:hAnsi="Arial" w:cs="Arial"/>
          <w:sz w:val="24"/>
          <w:szCs w:val="24"/>
        </w:rPr>
      </w:pPr>
      <w:r>
        <w:rPr>
          <w:rFonts w:ascii="Arial" w:hAnsi="Arial" w:cs="Arial"/>
          <w:sz w:val="24"/>
          <w:szCs w:val="24"/>
        </w:rPr>
        <w:br w:type="page"/>
      </w:r>
    </w:p>
    <w:p w14:paraId="03D3CD53" w14:textId="77777777" w:rsidR="002C0B92" w:rsidRPr="002A59E4" w:rsidRDefault="002C0B92" w:rsidP="00072735">
      <w:pPr>
        <w:spacing w:after="0" w:line="240" w:lineRule="auto"/>
        <w:ind w:left="720"/>
        <w:rPr>
          <w:rFonts w:ascii="Arial" w:hAnsi="Arial" w:cs="Arial"/>
          <w:sz w:val="24"/>
          <w:szCs w:val="24"/>
        </w:rPr>
      </w:pPr>
    </w:p>
    <w:tbl>
      <w:tblPr>
        <w:tblStyle w:val="TableGrid"/>
        <w:tblW w:w="0" w:type="auto"/>
        <w:tblInd w:w="709" w:type="dxa"/>
        <w:tblLook w:val="04A0" w:firstRow="1" w:lastRow="0" w:firstColumn="1" w:lastColumn="0" w:noHBand="0" w:noVBand="1"/>
      </w:tblPr>
      <w:tblGrid>
        <w:gridCol w:w="2740"/>
        <w:gridCol w:w="2741"/>
        <w:gridCol w:w="2741"/>
      </w:tblGrid>
      <w:tr w:rsidR="002C0B92" w:rsidRPr="00FD03E8" w14:paraId="2B638877" w14:textId="77777777" w:rsidTr="00701D7C">
        <w:tc>
          <w:tcPr>
            <w:tcW w:w="2740" w:type="dxa"/>
            <w:tcBorders>
              <w:top w:val="nil"/>
              <w:left w:val="nil"/>
            </w:tcBorders>
          </w:tcPr>
          <w:p w14:paraId="1273C71B" w14:textId="77777777" w:rsidR="002C0B92" w:rsidRPr="002A59E4" w:rsidRDefault="002C0B92" w:rsidP="00072735">
            <w:pPr>
              <w:pStyle w:val="NumberedParagraph"/>
              <w:numPr>
                <w:ilvl w:val="0"/>
                <w:numId w:val="0"/>
              </w:numPr>
              <w:rPr>
                <w:rFonts w:ascii="Arial" w:hAnsi="Arial" w:cs="Arial"/>
                <w:b/>
                <w:bCs/>
                <w:sz w:val="24"/>
                <w:szCs w:val="24"/>
              </w:rPr>
            </w:pPr>
          </w:p>
        </w:tc>
        <w:tc>
          <w:tcPr>
            <w:tcW w:w="2741" w:type="dxa"/>
          </w:tcPr>
          <w:p w14:paraId="7EAA015E" w14:textId="77777777" w:rsidR="002C0B92" w:rsidRPr="002A59E4" w:rsidRDefault="002C0B92" w:rsidP="00072735">
            <w:pPr>
              <w:pStyle w:val="NumberedParagraph"/>
              <w:numPr>
                <w:ilvl w:val="0"/>
                <w:numId w:val="0"/>
              </w:numPr>
              <w:jc w:val="center"/>
              <w:rPr>
                <w:rFonts w:ascii="Arial" w:hAnsi="Arial" w:cs="Arial"/>
                <w:b/>
                <w:bCs/>
                <w:sz w:val="24"/>
                <w:szCs w:val="24"/>
              </w:rPr>
            </w:pPr>
            <w:r w:rsidRPr="002A59E4">
              <w:rPr>
                <w:rFonts w:ascii="Arial" w:hAnsi="Arial" w:cs="Arial"/>
                <w:b/>
                <w:bCs/>
                <w:sz w:val="24"/>
                <w:szCs w:val="24"/>
              </w:rPr>
              <w:t>2022/23</w:t>
            </w:r>
          </w:p>
        </w:tc>
        <w:tc>
          <w:tcPr>
            <w:tcW w:w="2741" w:type="dxa"/>
          </w:tcPr>
          <w:p w14:paraId="5B035F15" w14:textId="77777777" w:rsidR="002C0B92" w:rsidRPr="002A59E4" w:rsidRDefault="002C0B92" w:rsidP="00072735">
            <w:pPr>
              <w:pStyle w:val="NumberedParagraph"/>
              <w:numPr>
                <w:ilvl w:val="0"/>
                <w:numId w:val="0"/>
              </w:numPr>
              <w:jc w:val="center"/>
              <w:rPr>
                <w:rFonts w:ascii="Arial" w:hAnsi="Arial" w:cs="Arial"/>
                <w:b/>
                <w:bCs/>
                <w:sz w:val="24"/>
                <w:szCs w:val="24"/>
              </w:rPr>
            </w:pPr>
            <w:r w:rsidRPr="002A59E4">
              <w:rPr>
                <w:rFonts w:ascii="Arial" w:hAnsi="Arial" w:cs="Arial"/>
                <w:b/>
                <w:bCs/>
                <w:sz w:val="24"/>
                <w:szCs w:val="24"/>
              </w:rPr>
              <w:t>2023/24</w:t>
            </w:r>
          </w:p>
        </w:tc>
      </w:tr>
      <w:tr w:rsidR="002C0B92" w:rsidRPr="00FD03E8" w14:paraId="21605279" w14:textId="77777777" w:rsidTr="00701D7C">
        <w:tc>
          <w:tcPr>
            <w:tcW w:w="2740" w:type="dxa"/>
          </w:tcPr>
          <w:p w14:paraId="2476FCEC" w14:textId="77777777" w:rsidR="002C0B92" w:rsidRPr="002A59E4" w:rsidRDefault="002C0B92">
            <w:pPr>
              <w:pStyle w:val="NumberedParagraph"/>
              <w:numPr>
                <w:ilvl w:val="0"/>
                <w:numId w:val="0"/>
              </w:numPr>
              <w:rPr>
                <w:rFonts w:ascii="Arial" w:hAnsi="Arial" w:cs="Arial"/>
                <w:sz w:val="24"/>
                <w:szCs w:val="24"/>
              </w:rPr>
            </w:pPr>
            <w:r w:rsidRPr="002A59E4">
              <w:rPr>
                <w:rFonts w:ascii="Arial" w:hAnsi="Arial" w:cs="Arial"/>
                <w:sz w:val="24"/>
                <w:szCs w:val="24"/>
              </w:rPr>
              <w:t>Blackness Primary School</w:t>
            </w:r>
          </w:p>
        </w:tc>
        <w:tc>
          <w:tcPr>
            <w:tcW w:w="2741" w:type="dxa"/>
          </w:tcPr>
          <w:p w14:paraId="03D1AC5A" w14:textId="77777777" w:rsidR="002C0B92" w:rsidRPr="002A59E4" w:rsidRDefault="002C0B92">
            <w:pPr>
              <w:pStyle w:val="NumberedParagraph"/>
              <w:numPr>
                <w:ilvl w:val="0"/>
                <w:numId w:val="0"/>
              </w:numPr>
              <w:jc w:val="right"/>
              <w:rPr>
                <w:rFonts w:ascii="Arial" w:hAnsi="Arial" w:cs="Arial"/>
                <w:sz w:val="24"/>
                <w:szCs w:val="24"/>
              </w:rPr>
            </w:pPr>
            <w:r w:rsidRPr="002A59E4">
              <w:rPr>
                <w:rFonts w:ascii="Arial" w:hAnsi="Arial" w:cs="Arial"/>
                <w:sz w:val="24"/>
                <w:szCs w:val="24"/>
              </w:rPr>
              <w:t>£27,056</w:t>
            </w:r>
          </w:p>
          <w:p w14:paraId="1DCD982B" w14:textId="77777777" w:rsidR="002C0B92" w:rsidRPr="002A59E4" w:rsidRDefault="002C0B92">
            <w:pPr>
              <w:pStyle w:val="NumberedParagraph"/>
              <w:numPr>
                <w:ilvl w:val="0"/>
                <w:numId w:val="0"/>
              </w:numPr>
              <w:jc w:val="right"/>
              <w:rPr>
                <w:rFonts w:ascii="Arial" w:hAnsi="Arial" w:cs="Arial"/>
                <w:sz w:val="24"/>
                <w:szCs w:val="24"/>
              </w:rPr>
            </w:pPr>
            <w:r w:rsidRPr="002A59E4">
              <w:rPr>
                <w:rFonts w:ascii="Arial" w:hAnsi="Arial" w:cs="Arial"/>
                <w:sz w:val="24"/>
                <w:szCs w:val="24"/>
              </w:rPr>
              <w:t>(10 Pupils)</w:t>
            </w:r>
          </w:p>
        </w:tc>
        <w:tc>
          <w:tcPr>
            <w:tcW w:w="2741" w:type="dxa"/>
          </w:tcPr>
          <w:p w14:paraId="7353682F" w14:textId="77777777" w:rsidR="002C0B92" w:rsidRPr="002A59E4" w:rsidRDefault="002C0B92">
            <w:pPr>
              <w:pStyle w:val="NumberedParagraph"/>
              <w:numPr>
                <w:ilvl w:val="0"/>
                <w:numId w:val="0"/>
              </w:numPr>
              <w:jc w:val="right"/>
              <w:rPr>
                <w:rFonts w:ascii="Arial" w:hAnsi="Arial" w:cs="Arial"/>
                <w:sz w:val="24"/>
                <w:szCs w:val="24"/>
              </w:rPr>
            </w:pPr>
            <w:r w:rsidRPr="002A59E4">
              <w:rPr>
                <w:rFonts w:ascii="Arial" w:hAnsi="Arial" w:cs="Arial"/>
                <w:sz w:val="24"/>
                <w:szCs w:val="24"/>
              </w:rPr>
              <w:t>£25,004</w:t>
            </w:r>
          </w:p>
          <w:p w14:paraId="61D0C69D" w14:textId="77777777" w:rsidR="002C0B92" w:rsidRPr="002A59E4" w:rsidRDefault="002C0B92">
            <w:pPr>
              <w:pStyle w:val="NumberedParagraph"/>
              <w:numPr>
                <w:ilvl w:val="0"/>
                <w:numId w:val="0"/>
              </w:numPr>
              <w:jc w:val="right"/>
              <w:rPr>
                <w:rFonts w:ascii="Arial" w:hAnsi="Arial" w:cs="Arial"/>
                <w:sz w:val="24"/>
                <w:szCs w:val="24"/>
              </w:rPr>
            </w:pPr>
            <w:r w:rsidRPr="002A59E4">
              <w:rPr>
                <w:rFonts w:ascii="Arial" w:hAnsi="Arial" w:cs="Arial"/>
                <w:sz w:val="24"/>
                <w:szCs w:val="24"/>
              </w:rPr>
              <w:t>(11 pupils)</w:t>
            </w:r>
          </w:p>
        </w:tc>
      </w:tr>
      <w:tr w:rsidR="006E6E80" w:rsidRPr="00FD03E8" w14:paraId="3C94C389" w14:textId="77777777" w:rsidTr="00701D7C">
        <w:tc>
          <w:tcPr>
            <w:tcW w:w="2740" w:type="dxa"/>
          </w:tcPr>
          <w:p w14:paraId="0748B2D8" w14:textId="77777777" w:rsidR="006E6E80" w:rsidRPr="002A59E4" w:rsidRDefault="006E6E80" w:rsidP="006E6E80">
            <w:pPr>
              <w:pStyle w:val="NumberedParagraph"/>
              <w:numPr>
                <w:ilvl w:val="0"/>
                <w:numId w:val="0"/>
              </w:numPr>
              <w:rPr>
                <w:rFonts w:ascii="Arial" w:hAnsi="Arial" w:cs="Arial"/>
                <w:sz w:val="24"/>
                <w:szCs w:val="24"/>
              </w:rPr>
            </w:pPr>
            <w:r w:rsidRPr="002A59E4">
              <w:rPr>
                <w:rFonts w:ascii="Arial" w:hAnsi="Arial" w:cs="Arial"/>
                <w:sz w:val="24"/>
                <w:szCs w:val="24"/>
              </w:rPr>
              <w:t>Grange Primary School</w:t>
            </w:r>
          </w:p>
        </w:tc>
        <w:tc>
          <w:tcPr>
            <w:tcW w:w="2741" w:type="dxa"/>
          </w:tcPr>
          <w:p w14:paraId="0B01B581" w14:textId="77777777" w:rsidR="006E6E80" w:rsidRPr="002A59E4" w:rsidRDefault="006E6E80" w:rsidP="006E6E80">
            <w:pPr>
              <w:pStyle w:val="NumberedParagraph"/>
              <w:numPr>
                <w:ilvl w:val="0"/>
                <w:numId w:val="0"/>
              </w:numPr>
              <w:jc w:val="right"/>
              <w:rPr>
                <w:rFonts w:ascii="Arial" w:hAnsi="Arial" w:cs="Arial"/>
                <w:sz w:val="24"/>
                <w:szCs w:val="24"/>
              </w:rPr>
            </w:pPr>
            <w:r w:rsidRPr="002A59E4">
              <w:rPr>
                <w:rFonts w:ascii="Arial" w:hAnsi="Arial" w:cs="Arial"/>
                <w:sz w:val="24"/>
                <w:szCs w:val="24"/>
              </w:rPr>
              <w:t>£4,984</w:t>
            </w:r>
          </w:p>
          <w:p w14:paraId="5B9CCFB5" w14:textId="77777777" w:rsidR="006E6E80" w:rsidRPr="002A59E4" w:rsidRDefault="006E6E80" w:rsidP="006E6E80">
            <w:pPr>
              <w:pStyle w:val="NumberedParagraph"/>
              <w:numPr>
                <w:ilvl w:val="0"/>
                <w:numId w:val="0"/>
              </w:numPr>
              <w:jc w:val="right"/>
              <w:rPr>
                <w:rFonts w:ascii="Arial" w:hAnsi="Arial" w:cs="Arial"/>
                <w:sz w:val="24"/>
                <w:szCs w:val="24"/>
              </w:rPr>
            </w:pPr>
            <w:r w:rsidRPr="002A59E4">
              <w:rPr>
                <w:rFonts w:ascii="Arial" w:hAnsi="Arial" w:cs="Arial"/>
                <w:sz w:val="24"/>
                <w:szCs w:val="24"/>
              </w:rPr>
              <w:t>(258 pupils)</w:t>
            </w:r>
          </w:p>
        </w:tc>
        <w:tc>
          <w:tcPr>
            <w:tcW w:w="2741" w:type="dxa"/>
            <w:shd w:val="clear" w:color="auto" w:fill="auto"/>
          </w:tcPr>
          <w:p w14:paraId="3C2543D9" w14:textId="77777777" w:rsidR="006E6E80" w:rsidRPr="00E34A10" w:rsidRDefault="006E6E80" w:rsidP="006E6E80">
            <w:pPr>
              <w:pStyle w:val="NumberedParagraph"/>
              <w:numPr>
                <w:ilvl w:val="0"/>
                <w:numId w:val="0"/>
              </w:numPr>
              <w:jc w:val="right"/>
              <w:rPr>
                <w:rFonts w:ascii="Arial" w:hAnsi="Arial" w:cs="Arial"/>
                <w:sz w:val="24"/>
                <w:szCs w:val="24"/>
              </w:rPr>
            </w:pPr>
            <w:r w:rsidRPr="00E34A10">
              <w:rPr>
                <w:rFonts w:ascii="Arial" w:hAnsi="Arial" w:cs="Arial"/>
                <w:sz w:val="24"/>
                <w:szCs w:val="24"/>
              </w:rPr>
              <w:t>£6,002</w:t>
            </w:r>
          </w:p>
          <w:p w14:paraId="0CDE05E4" w14:textId="187BF3DA" w:rsidR="006E6E80" w:rsidRPr="00FD03E8" w:rsidRDefault="006E6E80" w:rsidP="006E6E80">
            <w:pPr>
              <w:pStyle w:val="NumberedParagraph"/>
              <w:numPr>
                <w:ilvl w:val="0"/>
                <w:numId w:val="0"/>
              </w:numPr>
              <w:jc w:val="right"/>
              <w:rPr>
                <w:rFonts w:ascii="Arial" w:hAnsi="Arial" w:cs="Arial"/>
                <w:sz w:val="24"/>
                <w:szCs w:val="24"/>
                <w:highlight w:val="yellow"/>
              </w:rPr>
            </w:pPr>
            <w:r w:rsidRPr="00E34A10">
              <w:rPr>
                <w:rFonts w:ascii="Arial" w:hAnsi="Arial" w:cs="Arial"/>
                <w:sz w:val="24"/>
                <w:szCs w:val="24"/>
              </w:rPr>
              <w:t>(256 pupils)</w:t>
            </w:r>
          </w:p>
        </w:tc>
      </w:tr>
      <w:tr w:rsidR="006E6E80" w14:paraId="70303090" w14:textId="77777777" w:rsidTr="00701D7C">
        <w:tc>
          <w:tcPr>
            <w:tcW w:w="2740" w:type="dxa"/>
          </w:tcPr>
          <w:p w14:paraId="321E3217" w14:textId="77777777" w:rsidR="006E6E80" w:rsidRPr="002A59E4" w:rsidRDefault="006E6E80" w:rsidP="006E6E80">
            <w:pPr>
              <w:pStyle w:val="NumberedParagraph"/>
              <w:numPr>
                <w:ilvl w:val="0"/>
                <w:numId w:val="0"/>
              </w:numPr>
              <w:rPr>
                <w:rFonts w:ascii="Arial" w:hAnsi="Arial" w:cs="Arial"/>
                <w:sz w:val="24"/>
                <w:szCs w:val="24"/>
              </w:rPr>
            </w:pPr>
            <w:r w:rsidRPr="002A59E4">
              <w:rPr>
                <w:rFonts w:ascii="Arial" w:hAnsi="Arial" w:cs="Arial"/>
                <w:sz w:val="24"/>
                <w:szCs w:val="24"/>
              </w:rPr>
              <w:t>Falkirk Council average (Primary)</w:t>
            </w:r>
          </w:p>
        </w:tc>
        <w:tc>
          <w:tcPr>
            <w:tcW w:w="2741" w:type="dxa"/>
          </w:tcPr>
          <w:p w14:paraId="4B747598" w14:textId="77777777" w:rsidR="006E6E80" w:rsidRPr="002A59E4" w:rsidRDefault="006E6E80" w:rsidP="006E6E80">
            <w:pPr>
              <w:pStyle w:val="NumberedParagraph"/>
              <w:numPr>
                <w:ilvl w:val="0"/>
                <w:numId w:val="0"/>
              </w:numPr>
              <w:jc w:val="right"/>
              <w:rPr>
                <w:rFonts w:ascii="Arial" w:hAnsi="Arial" w:cs="Arial"/>
                <w:sz w:val="24"/>
                <w:szCs w:val="24"/>
              </w:rPr>
            </w:pPr>
            <w:r w:rsidRPr="002A59E4">
              <w:rPr>
                <w:rFonts w:ascii="Arial" w:hAnsi="Arial" w:cs="Arial"/>
                <w:sz w:val="24"/>
                <w:szCs w:val="24"/>
              </w:rPr>
              <w:t>£5,815</w:t>
            </w:r>
          </w:p>
          <w:p w14:paraId="4DD02EDF" w14:textId="77777777" w:rsidR="006E6E80" w:rsidRPr="002A59E4" w:rsidRDefault="006E6E80" w:rsidP="006E6E80">
            <w:pPr>
              <w:pStyle w:val="NumberedParagraph"/>
              <w:numPr>
                <w:ilvl w:val="0"/>
                <w:numId w:val="0"/>
              </w:numPr>
              <w:jc w:val="right"/>
              <w:rPr>
                <w:rFonts w:ascii="Arial" w:hAnsi="Arial" w:cs="Arial"/>
                <w:sz w:val="24"/>
                <w:szCs w:val="24"/>
              </w:rPr>
            </w:pPr>
            <w:r w:rsidRPr="002A59E4">
              <w:rPr>
                <w:rFonts w:ascii="Arial" w:hAnsi="Arial" w:cs="Arial"/>
                <w:sz w:val="24"/>
                <w:szCs w:val="24"/>
              </w:rPr>
              <w:t>(11,795 pupils)</w:t>
            </w:r>
          </w:p>
        </w:tc>
        <w:tc>
          <w:tcPr>
            <w:tcW w:w="2741" w:type="dxa"/>
          </w:tcPr>
          <w:p w14:paraId="76C0B2F4" w14:textId="77777777" w:rsidR="006E6E80" w:rsidRPr="00E34A10" w:rsidRDefault="006E6E80" w:rsidP="006E6E80">
            <w:pPr>
              <w:pStyle w:val="NumberedParagraph"/>
              <w:numPr>
                <w:ilvl w:val="0"/>
                <w:numId w:val="0"/>
              </w:numPr>
              <w:jc w:val="right"/>
              <w:rPr>
                <w:rFonts w:ascii="Arial" w:hAnsi="Arial" w:cs="Arial"/>
                <w:sz w:val="24"/>
                <w:szCs w:val="24"/>
              </w:rPr>
            </w:pPr>
            <w:r w:rsidRPr="00E34A10">
              <w:rPr>
                <w:rFonts w:ascii="Arial" w:hAnsi="Arial" w:cs="Arial"/>
                <w:sz w:val="24"/>
                <w:szCs w:val="24"/>
              </w:rPr>
              <w:t>£6</w:t>
            </w:r>
            <w:r>
              <w:rPr>
                <w:rFonts w:ascii="Arial" w:hAnsi="Arial" w:cs="Arial"/>
                <w:sz w:val="24"/>
                <w:szCs w:val="24"/>
              </w:rPr>
              <w:t>,</w:t>
            </w:r>
            <w:r w:rsidRPr="00E34A10">
              <w:rPr>
                <w:rFonts w:ascii="Arial" w:hAnsi="Arial" w:cs="Arial"/>
                <w:sz w:val="24"/>
                <w:szCs w:val="24"/>
              </w:rPr>
              <w:t>576</w:t>
            </w:r>
          </w:p>
          <w:p w14:paraId="749E18F4" w14:textId="5E449616" w:rsidR="006E6E80" w:rsidRPr="00FD03E8" w:rsidRDefault="006E6E80" w:rsidP="006E6E80">
            <w:pPr>
              <w:pStyle w:val="NumberedParagraph"/>
              <w:numPr>
                <w:ilvl w:val="0"/>
                <w:numId w:val="0"/>
              </w:numPr>
              <w:jc w:val="right"/>
              <w:rPr>
                <w:rFonts w:ascii="Arial" w:hAnsi="Arial" w:cs="Arial"/>
                <w:sz w:val="24"/>
                <w:szCs w:val="24"/>
                <w:highlight w:val="yellow"/>
              </w:rPr>
            </w:pPr>
            <w:r w:rsidRPr="00E34A10">
              <w:rPr>
                <w:rFonts w:ascii="Arial" w:hAnsi="Arial" w:cs="Arial"/>
                <w:sz w:val="24"/>
                <w:szCs w:val="24"/>
              </w:rPr>
              <w:t>(11,594 pupils)</w:t>
            </w:r>
          </w:p>
        </w:tc>
      </w:tr>
    </w:tbl>
    <w:p w14:paraId="4CA6A7C1" w14:textId="77777777" w:rsidR="002C0B92" w:rsidRDefault="002C0B92" w:rsidP="00D07EB8">
      <w:pPr>
        <w:pStyle w:val="ListParagraph"/>
        <w:keepLines/>
        <w:spacing w:after="0" w:line="240" w:lineRule="auto"/>
        <w:outlineLvl w:val="1"/>
        <w:rPr>
          <w:rFonts w:ascii="Arial" w:hAnsi="Arial" w:cs="Arial"/>
          <w:b/>
          <w:bCs/>
          <w:color w:val="000000" w:themeColor="text1"/>
          <w:sz w:val="24"/>
          <w:szCs w:val="24"/>
        </w:rPr>
      </w:pPr>
    </w:p>
    <w:p w14:paraId="753DA862" w14:textId="77777777" w:rsidR="00387106" w:rsidRDefault="00E80DB8" w:rsidP="00387106">
      <w:pPr>
        <w:pStyle w:val="NumberedParagraph"/>
        <w:numPr>
          <w:ilvl w:val="0"/>
          <w:numId w:val="0"/>
        </w:numPr>
        <w:ind w:left="720"/>
        <w:rPr>
          <w:rFonts w:ascii="Arial" w:hAnsi="Arial" w:cs="Arial"/>
          <w:sz w:val="24"/>
          <w:szCs w:val="24"/>
        </w:rPr>
      </w:pPr>
      <w:r w:rsidRPr="004D23EF">
        <w:rPr>
          <w:rFonts w:ascii="Arial" w:hAnsi="Arial" w:cs="Arial"/>
          <w:color w:val="000000" w:themeColor="text1"/>
          <w:sz w:val="24"/>
          <w:szCs w:val="24"/>
        </w:rPr>
        <w:t>As stated in section 3</w:t>
      </w:r>
      <w:r w:rsidR="00072735">
        <w:rPr>
          <w:rFonts w:ascii="Arial" w:hAnsi="Arial" w:cs="Arial"/>
          <w:color w:val="000000" w:themeColor="text1"/>
          <w:sz w:val="24"/>
          <w:szCs w:val="24"/>
        </w:rPr>
        <w:t>,</w:t>
      </w:r>
      <w:r w:rsidRPr="004D23EF">
        <w:rPr>
          <w:rFonts w:ascii="Arial" w:hAnsi="Arial" w:cs="Arial"/>
          <w:color w:val="000000" w:themeColor="text1"/>
          <w:sz w:val="24"/>
          <w:szCs w:val="24"/>
        </w:rPr>
        <w:t xml:space="preserve"> the cost per pupil attending Blackness Primary </w:t>
      </w:r>
      <w:r w:rsidR="008A37E3">
        <w:rPr>
          <w:rFonts w:ascii="Arial" w:hAnsi="Arial" w:cs="Arial"/>
          <w:color w:val="000000" w:themeColor="text1"/>
          <w:sz w:val="24"/>
          <w:szCs w:val="24"/>
        </w:rPr>
        <w:t xml:space="preserve">is </w:t>
      </w:r>
      <w:r w:rsidRPr="004D23EF">
        <w:rPr>
          <w:rFonts w:ascii="Arial" w:hAnsi="Arial" w:cs="Arial"/>
          <w:color w:val="000000" w:themeColor="text1"/>
          <w:sz w:val="24"/>
          <w:szCs w:val="24"/>
        </w:rPr>
        <w:t>expected to reduce in 2024/25 to be nearer £17,000 per pupil.</w:t>
      </w:r>
      <w:r w:rsidR="008A37E3">
        <w:rPr>
          <w:rFonts w:ascii="Arial" w:hAnsi="Arial" w:cs="Arial"/>
          <w:color w:val="000000" w:themeColor="text1"/>
          <w:sz w:val="24"/>
          <w:szCs w:val="24"/>
        </w:rPr>
        <w:t xml:space="preserve"> This is mainly due to the pupil roll (divider) increasing from 11 to 16 pupils.</w:t>
      </w:r>
      <w:r w:rsidR="00387106">
        <w:rPr>
          <w:rFonts w:ascii="Arial" w:hAnsi="Arial" w:cs="Arial"/>
          <w:color w:val="000000" w:themeColor="text1"/>
          <w:sz w:val="24"/>
          <w:szCs w:val="24"/>
        </w:rPr>
        <w:t xml:space="preserve"> </w:t>
      </w:r>
      <w:r w:rsidR="00387106">
        <w:rPr>
          <w:rFonts w:ascii="Arial" w:hAnsi="Arial" w:cs="Arial"/>
          <w:sz w:val="24"/>
          <w:szCs w:val="24"/>
        </w:rPr>
        <w:t>This is still higher than the average cost of £</w:t>
      </w:r>
      <w:r w:rsidR="00387106" w:rsidRPr="00E34A10">
        <w:rPr>
          <w:rFonts w:ascii="Arial" w:hAnsi="Arial" w:cs="Arial"/>
          <w:sz w:val="24"/>
          <w:szCs w:val="24"/>
        </w:rPr>
        <w:t>6</w:t>
      </w:r>
      <w:r w:rsidR="00387106">
        <w:rPr>
          <w:rFonts w:ascii="Arial" w:hAnsi="Arial" w:cs="Arial"/>
          <w:sz w:val="24"/>
          <w:szCs w:val="24"/>
        </w:rPr>
        <w:t>,</w:t>
      </w:r>
      <w:r w:rsidR="00387106" w:rsidRPr="00E34A10">
        <w:rPr>
          <w:rFonts w:ascii="Arial" w:hAnsi="Arial" w:cs="Arial"/>
          <w:sz w:val="24"/>
          <w:szCs w:val="24"/>
        </w:rPr>
        <w:t>576</w:t>
      </w:r>
      <w:r w:rsidR="00387106">
        <w:rPr>
          <w:rFonts w:ascii="Arial" w:hAnsi="Arial" w:cs="Arial"/>
          <w:sz w:val="24"/>
          <w:szCs w:val="24"/>
        </w:rPr>
        <w:t xml:space="preserve"> for Falkirk primary schools.</w:t>
      </w:r>
    </w:p>
    <w:p w14:paraId="0145DC5B" w14:textId="77777777" w:rsidR="00C507F3" w:rsidRPr="004D23EF" w:rsidRDefault="00C507F3" w:rsidP="00D07EB8">
      <w:pPr>
        <w:pStyle w:val="ListParagraph"/>
        <w:keepLines/>
        <w:spacing w:after="0" w:line="240" w:lineRule="auto"/>
        <w:outlineLvl w:val="1"/>
        <w:rPr>
          <w:rFonts w:ascii="Arial" w:hAnsi="Arial" w:cs="Arial"/>
          <w:color w:val="000000" w:themeColor="text1"/>
          <w:sz w:val="24"/>
          <w:szCs w:val="24"/>
        </w:rPr>
      </w:pPr>
    </w:p>
    <w:p w14:paraId="15B37E3C" w14:textId="162CB84A" w:rsidR="00D07EB8" w:rsidRDefault="00D07EB8" w:rsidP="00D07EB8">
      <w:pPr>
        <w:pStyle w:val="ListParagraph"/>
        <w:keepLines/>
        <w:spacing w:after="0" w:line="240" w:lineRule="auto"/>
        <w:outlineLvl w:val="1"/>
        <w:rPr>
          <w:rFonts w:ascii="Arial" w:hAnsi="Arial" w:cs="Arial"/>
          <w:b/>
          <w:bCs/>
          <w:color w:val="000000" w:themeColor="text1"/>
          <w:sz w:val="24"/>
          <w:szCs w:val="24"/>
        </w:rPr>
      </w:pPr>
      <w:r>
        <w:rPr>
          <w:rFonts w:ascii="Arial" w:hAnsi="Arial" w:cs="Arial"/>
          <w:b/>
          <w:bCs/>
          <w:color w:val="000000" w:themeColor="text1"/>
          <w:sz w:val="24"/>
          <w:szCs w:val="24"/>
        </w:rPr>
        <w:t>Effect on travel arrangements</w:t>
      </w:r>
    </w:p>
    <w:p w14:paraId="570EBD0B" w14:textId="00425760" w:rsidR="005655C4" w:rsidRDefault="005655C4" w:rsidP="007E40C4">
      <w:pPr>
        <w:pStyle w:val="ListParagraph"/>
        <w:keepLines/>
        <w:numPr>
          <w:ilvl w:val="0"/>
          <w:numId w:val="5"/>
        </w:numPr>
        <w:spacing w:after="0" w:line="240" w:lineRule="auto"/>
        <w:outlineLvl w:val="1"/>
        <w:rPr>
          <w:rFonts w:ascii="Arial" w:hAnsi="Arial" w:cs="Arial"/>
          <w:sz w:val="24"/>
          <w:szCs w:val="24"/>
        </w:rPr>
      </w:pPr>
      <w:r>
        <w:rPr>
          <w:rFonts w:ascii="Arial" w:hAnsi="Arial" w:cs="Arial"/>
          <w:sz w:val="24"/>
          <w:szCs w:val="24"/>
        </w:rPr>
        <w:t xml:space="preserve">This option presents no change to travel arrangements for pupils currently attending </w:t>
      </w:r>
      <w:r w:rsidRPr="00FC510F">
        <w:rPr>
          <w:rFonts w:ascii="Arial" w:hAnsi="Arial" w:cs="Arial"/>
          <w:sz w:val="24"/>
          <w:szCs w:val="24"/>
        </w:rPr>
        <w:t xml:space="preserve">Blackness </w:t>
      </w:r>
      <w:r>
        <w:rPr>
          <w:rFonts w:ascii="Arial" w:hAnsi="Arial" w:cs="Arial"/>
          <w:sz w:val="24"/>
          <w:szCs w:val="24"/>
        </w:rPr>
        <w:t>Primary School.</w:t>
      </w:r>
    </w:p>
    <w:p w14:paraId="7E5293F3" w14:textId="16CD902F" w:rsidR="002C0B92" w:rsidRDefault="002C0B92" w:rsidP="00072735">
      <w:pPr>
        <w:spacing w:after="0" w:line="240" w:lineRule="auto"/>
        <w:rPr>
          <w:rFonts w:ascii="Arial" w:hAnsi="Arial" w:cs="Arial"/>
          <w:b/>
          <w:bCs/>
          <w:color w:val="000000" w:themeColor="text1"/>
          <w:sz w:val="24"/>
          <w:szCs w:val="24"/>
        </w:rPr>
      </w:pPr>
    </w:p>
    <w:p w14:paraId="2401193A" w14:textId="2C4215FF" w:rsidR="00D07EB8" w:rsidRPr="00482992" w:rsidRDefault="00D07EB8" w:rsidP="00072735">
      <w:pPr>
        <w:pStyle w:val="ListParagraph"/>
        <w:keepLines/>
        <w:spacing w:after="0" w:line="240" w:lineRule="auto"/>
        <w:outlineLvl w:val="1"/>
        <w:rPr>
          <w:rFonts w:ascii="Arial" w:hAnsi="Arial" w:cs="Arial"/>
          <w:b/>
          <w:bCs/>
          <w:color w:val="000000" w:themeColor="text1"/>
          <w:sz w:val="24"/>
          <w:szCs w:val="24"/>
        </w:rPr>
      </w:pPr>
      <w:r>
        <w:rPr>
          <w:rFonts w:ascii="Arial" w:hAnsi="Arial" w:cs="Arial"/>
          <w:b/>
          <w:bCs/>
          <w:color w:val="000000" w:themeColor="text1"/>
          <w:sz w:val="24"/>
          <w:szCs w:val="24"/>
        </w:rPr>
        <w:t>Effect on e</w:t>
      </w:r>
      <w:r w:rsidRPr="00482992">
        <w:rPr>
          <w:rFonts w:ascii="Arial" w:hAnsi="Arial" w:cs="Arial"/>
          <w:b/>
          <w:bCs/>
          <w:color w:val="000000" w:themeColor="text1"/>
          <w:sz w:val="24"/>
          <w:szCs w:val="24"/>
        </w:rPr>
        <w:t xml:space="preserve">ducation </w:t>
      </w:r>
      <w:r>
        <w:rPr>
          <w:rFonts w:ascii="Arial" w:hAnsi="Arial" w:cs="Arial"/>
          <w:b/>
          <w:bCs/>
          <w:color w:val="000000" w:themeColor="text1"/>
          <w:sz w:val="24"/>
          <w:szCs w:val="24"/>
        </w:rPr>
        <w:t>b</w:t>
      </w:r>
      <w:r w:rsidRPr="00482992">
        <w:rPr>
          <w:rFonts w:ascii="Arial" w:hAnsi="Arial" w:cs="Arial"/>
          <w:b/>
          <w:bCs/>
          <w:color w:val="000000" w:themeColor="text1"/>
          <w:sz w:val="24"/>
          <w:szCs w:val="24"/>
        </w:rPr>
        <w:t>enefits</w:t>
      </w:r>
    </w:p>
    <w:p w14:paraId="7C57EB5C" w14:textId="17C5DF31" w:rsidR="00A17DF7" w:rsidRPr="005655C4" w:rsidRDefault="00A17DF7" w:rsidP="007E40C4">
      <w:pPr>
        <w:pStyle w:val="ListParagraph"/>
        <w:numPr>
          <w:ilvl w:val="0"/>
          <w:numId w:val="5"/>
        </w:numPr>
        <w:spacing w:after="0" w:line="240" w:lineRule="auto"/>
        <w:rPr>
          <w:rFonts w:ascii="Arial" w:hAnsi="Arial" w:cs="Arial"/>
          <w:sz w:val="24"/>
          <w:szCs w:val="24"/>
        </w:rPr>
      </w:pPr>
      <w:r w:rsidRPr="005655C4">
        <w:rPr>
          <w:rFonts w:ascii="Arial" w:hAnsi="Arial" w:cs="Arial"/>
          <w:sz w:val="24"/>
          <w:szCs w:val="24"/>
        </w:rPr>
        <w:t>The reason for taking forward an options appraisal for Blackness Primary School was that the demand for places from pupils living in the school’s catchment area has declined over recent years to very low levels, and the school has been operating with a single class across all year stages for the 3</w:t>
      </w:r>
      <w:r w:rsidRPr="005655C4">
        <w:rPr>
          <w:rFonts w:ascii="Arial" w:hAnsi="Arial" w:cs="Arial"/>
          <w:sz w:val="24"/>
          <w:szCs w:val="24"/>
          <w:vertAlign w:val="superscript"/>
        </w:rPr>
        <w:t>rd</w:t>
      </w:r>
      <w:r w:rsidRPr="005655C4">
        <w:rPr>
          <w:rFonts w:ascii="Arial" w:hAnsi="Arial" w:cs="Arial"/>
          <w:sz w:val="24"/>
          <w:szCs w:val="24"/>
        </w:rPr>
        <w:t xml:space="preserve"> year </w:t>
      </w:r>
      <w:r w:rsidR="00C732EA">
        <w:rPr>
          <w:rFonts w:ascii="Arial" w:hAnsi="Arial" w:cs="Arial"/>
          <w:sz w:val="24"/>
          <w:szCs w:val="24"/>
        </w:rPr>
        <w:t>from</w:t>
      </w:r>
      <w:r w:rsidR="00C732EA" w:rsidRPr="005655C4">
        <w:rPr>
          <w:rFonts w:ascii="Arial" w:hAnsi="Arial" w:cs="Arial"/>
          <w:sz w:val="24"/>
          <w:szCs w:val="24"/>
        </w:rPr>
        <w:t xml:space="preserve"> </w:t>
      </w:r>
      <w:r w:rsidRPr="005655C4">
        <w:rPr>
          <w:rFonts w:ascii="Arial" w:hAnsi="Arial" w:cs="Arial"/>
          <w:sz w:val="24"/>
          <w:szCs w:val="24"/>
        </w:rPr>
        <w:t xml:space="preserve">August 2024.  </w:t>
      </w:r>
    </w:p>
    <w:p w14:paraId="44E3B536" w14:textId="080FC7D9" w:rsidR="009E36DF" w:rsidRPr="00127382" w:rsidRDefault="009E36DF" w:rsidP="007E40C4">
      <w:pPr>
        <w:pStyle w:val="ListParagraph"/>
        <w:numPr>
          <w:ilvl w:val="0"/>
          <w:numId w:val="5"/>
        </w:numPr>
        <w:spacing w:after="0" w:line="240" w:lineRule="auto"/>
        <w:rPr>
          <w:rFonts w:ascii="Arial" w:hAnsi="Arial" w:cs="Arial"/>
          <w:sz w:val="24"/>
          <w:szCs w:val="24"/>
        </w:rPr>
      </w:pPr>
      <w:r w:rsidRPr="00127382">
        <w:rPr>
          <w:rFonts w:ascii="Arial" w:hAnsi="Arial" w:cs="Arial"/>
          <w:sz w:val="24"/>
          <w:szCs w:val="24"/>
        </w:rPr>
        <w:t>The following table shows the school roll since 2017/18 (taken from the annual school census):</w:t>
      </w:r>
    </w:p>
    <w:p w14:paraId="49F18590" w14:textId="77777777" w:rsidR="0088770A" w:rsidRDefault="0088770A" w:rsidP="00FC510F">
      <w:pPr>
        <w:spacing w:after="0" w:line="240" w:lineRule="auto"/>
        <w:ind w:left="720"/>
        <w:rPr>
          <w:rFonts w:ascii="Arial" w:hAnsi="Arial" w:cs="Arial"/>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8"/>
        <w:gridCol w:w="1014"/>
        <w:gridCol w:w="1014"/>
        <w:gridCol w:w="1013"/>
        <w:gridCol w:w="1014"/>
        <w:gridCol w:w="1014"/>
        <w:gridCol w:w="1014"/>
        <w:gridCol w:w="1014"/>
      </w:tblGrid>
      <w:tr w:rsidR="00AD4CD5" w:rsidRPr="00916612" w14:paraId="5C0BA0C9" w14:textId="45A64848">
        <w:trPr>
          <w:jc w:val="right"/>
        </w:trPr>
        <w:tc>
          <w:tcPr>
            <w:tcW w:w="1268" w:type="dxa"/>
            <w:tcBorders>
              <w:top w:val="nil"/>
              <w:left w:val="nil"/>
            </w:tcBorders>
            <w:tcMar>
              <w:top w:w="0" w:type="dxa"/>
              <w:left w:w="108" w:type="dxa"/>
              <w:bottom w:w="0" w:type="dxa"/>
              <w:right w:w="108" w:type="dxa"/>
            </w:tcMar>
            <w:vAlign w:val="center"/>
          </w:tcPr>
          <w:p w14:paraId="00A46E22" w14:textId="77777777" w:rsidR="00AD4CD5" w:rsidRPr="00916612" w:rsidRDefault="00AD4CD5" w:rsidP="00AD4CD5">
            <w:pPr>
              <w:keepLines/>
              <w:spacing w:after="0" w:line="240" w:lineRule="auto"/>
              <w:ind w:left="-109"/>
              <w:jc w:val="center"/>
              <w:outlineLvl w:val="1"/>
              <w:rPr>
                <w:rFonts w:ascii="Arial" w:eastAsia="Times New Roman" w:hAnsi="Arial" w:cs="Arial"/>
                <w:b/>
                <w:bCs/>
                <w:sz w:val="24"/>
                <w:szCs w:val="24"/>
              </w:rPr>
            </w:pPr>
          </w:p>
        </w:tc>
        <w:tc>
          <w:tcPr>
            <w:tcW w:w="1014" w:type="dxa"/>
            <w:tcMar>
              <w:top w:w="0" w:type="dxa"/>
              <w:left w:w="108" w:type="dxa"/>
              <w:bottom w:w="0" w:type="dxa"/>
              <w:right w:w="108" w:type="dxa"/>
            </w:tcMar>
            <w:vAlign w:val="center"/>
            <w:hideMark/>
          </w:tcPr>
          <w:p w14:paraId="0B246A11" w14:textId="77777777" w:rsidR="00AD4CD5" w:rsidRPr="00916612" w:rsidRDefault="00AD4CD5" w:rsidP="00AD4CD5">
            <w:pPr>
              <w:keepLines/>
              <w:spacing w:after="0" w:line="240" w:lineRule="auto"/>
              <w:ind w:left="-109"/>
              <w:jc w:val="center"/>
              <w:outlineLvl w:val="1"/>
              <w:rPr>
                <w:rFonts w:ascii="Arial" w:eastAsia="Times New Roman" w:hAnsi="Arial" w:cs="Arial"/>
                <w:b/>
                <w:bCs/>
                <w:sz w:val="24"/>
                <w:szCs w:val="24"/>
              </w:rPr>
            </w:pPr>
            <w:r w:rsidRPr="00916612">
              <w:rPr>
                <w:rFonts w:ascii="Arial" w:eastAsia="Times New Roman" w:hAnsi="Arial" w:cs="Arial"/>
                <w:b/>
                <w:bCs/>
                <w:sz w:val="24"/>
                <w:szCs w:val="24"/>
              </w:rPr>
              <w:t>2018/19</w:t>
            </w:r>
          </w:p>
        </w:tc>
        <w:tc>
          <w:tcPr>
            <w:tcW w:w="1014" w:type="dxa"/>
            <w:tcMar>
              <w:top w:w="0" w:type="dxa"/>
              <w:left w:w="108" w:type="dxa"/>
              <w:bottom w:w="0" w:type="dxa"/>
              <w:right w:w="108" w:type="dxa"/>
            </w:tcMar>
            <w:vAlign w:val="center"/>
            <w:hideMark/>
          </w:tcPr>
          <w:p w14:paraId="0F05BCB6" w14:textId="77777777" w:rsidR="00AD4CD5" w:rsidRPr="00916612" w:rsidRDefault="00AD4CD5" w:rsidP="00AD4CD5">
            <w:pPr>
              <w:keepLines/>
              <w:spacing w:after="0" w:line="240" w:lineRule="auto"/>
              <w:ind w:left="-109"/>
              <w:jc w:val="center"/>
              <w:outlineLvl w:val="1"/>
              <w:rPr>
                <w:rFonts w:ascii="Arial" w:eastAsia="Times New Roman" w:hAnsi="Arial" w:cs="Arial"/>
                <w:b/>
                <w:bCs/>
                <w:sz w:val="24"/>
                <w:szCs w:val="24"/>
              </w:rPr>
            </w:pPr>
            <w:r w:rsidRPr="00916612">
              <w:rPr>
                <w:rFonts w:ascii="Arial" w:eastAsia="Times New Roman" w:hAnsi="Arial" w:cs="Arial"/>
                <w:b/>
                <w:bCs/>
                <w:sz w:val="24"/>
                <w:szCs w:val="24"/>
              </w:rPr>
              <w:t>2019/20</w:t>
            </w:r>
          </w:p>
        </w:tc>
        <w:tc>
          <w:tcPr>
            <w:tcW w:w="1013" w:type="dxa"/>
            <w:tcMar>
              <w:top w:w="0" w:type="dxa"/>
              <w:left w:w="108" w:type="dxa"/>
              <w:bottom w:w="0" w:type="dxa"/>
              <w:right w:w="108" w:type="dxa"/>
            </w:tcMar>
            <w:vAlign w:val="center"/>
            <w:hideMark/>
          </w:tcPr>
          <w:p w14:paraId="6A253DE0" w14:textId="77777777" w:rsidR="00AD4CD5" w:rsidRPr="00916612" w:rsidRDefault="00AD4CD5" w:rsidP="00AD4CD5">
            <w:pPr>
              <w:keepLines/>
              <w:spacing w:after="0" w:line="240" w:lineRule="auto"/>
              <w:ind w:left="-109"/>
              <w:jc w:val="center"/>
              <w:outlineLvl w:val="1"/>
              <w:rPr>
                <w:rFonts w:ascii="Arial" w:eastAsia="Times New Roman" w:hAnsi="Arial" w:cs="Arial"/>
                <w:b/>
                <w:bCs/>
                <w:sz w:val="24"/>
                <w:szCs w:val="24"/>
              </w:rPr>
            </w:pPr>
            <w:r w:rsidRPr="00916612">
              <w:rPr>
                <w:rFonts w:ascii="Arial" w:eastAsia="Times New Roman" w:hAnsi="Arial" w:cs="Arial"/>
                <w:b/>
                <w:bCs/>
                <w:sz w:val="24"/>
                <w:szCs w:val="24"/>
              </w:rPr>
              <w:t>2020/21</w:t>
            </w:r>
          </w:p>
        </w:tc>
        <w:tc>
          <w:tcPr>
            <w:tcW w:w="1014" w:type="dxa"/>
            <w:vAlign w:val="center"/>
          </w:tcPr>
          <w:p w14:paraId="31C39736" w14:textId="77777777" w:rsidR="00AD4CD5" w:rsidRPr="00916612" w:rsidRDefault="00AD4CD5" w:rsidP="00AD4CD5">
            <w:pPr>
              <w:keepLines/>
              <w:spacing w:after="0" w:line="240" w:lineRule="auto"/>
              <w:ind w:left="-109"/>
              <w:jc w:val="center"/>
              <w:outlineLvl w:val="1"/>
              <w:rPr>
                <w:rFonts w:ascii="Arial" w:eastAsia="Times New Roman" w:hAnsi="Arial" w:cs="Arial"/>
                <w:b/>
                <w:bCs/>
                <w:sz w:val="24"/>
                <w:szCs w:val="24"/>
              </w:rPr>
            </w:pPr>
            <w:r w:rsidRPr="00916612">
              <w:rPr>
                <w:rFonts w:ascii="Arial" w:eastAsia="Times New Roman" w:hAnsi="Arial" w:cs="Arial"/>
                <w:b/>
                <w:bCs/>
                <w:sz w:val="24"/>
                <w:szCs w:val="24"/>
              </w:rPr>
              <w:t>2021/22</w:t>
            </w:r>
          </w:p>
        </w:tc>
        <w:tc>
          <w:tcPr>
            <w:tcW w:w="1014" w:type="dxa"/>
            <w:vAlign w:val="center"/>
          </w:tcPr>
          <w:p w14:paraId="378CCE7B" w14:textId="77777777" w:rsidR="00AD4CD5" w:rsidRPr="00916612" w:rsidRDefault="00AD4CD5" w:rsidP="00AD4CD5">
            <w:pPr>
              <w:keepLines/>
              <w:spacing w:after="0" w:line="240" w:lineRule="auto"/>
              <w:ind w:left="-109"/>
              <w:jc w:val="center"/>
              <w:outlineLvl w:val="1"/>
              <w:rPr>
                <w:rFonts w:ascii="Arial" w:eastAsia="Times New Roman" w:hAnsi="Arial" w:cs="Arial"/>
                <w:b/>
                <w:bCs/>
                <w:sz w:val="24"/>
                <w:szCs w:val="24"/>
              </w:rPr>
            </w:pPr>
            <w:r w:rsidRPr="00916612">
              <w:rPr>
                <w:rFonts w:ascii="Arial" w:eastAsia="Times New Roman" w:hAnsi="Arial" w:cs="Arial"/>
                <w:b/>
                <w:bCs/>
                <w:sz w:val="24"/>
                <w:szCs w:val="24"/>
              </w:rPr>
              <w:t>2022/23</w:t>
            </w:r>
          </w:p>
        </w:tc>
        <w:tc>
          <w:tcPr>
            <w:tcW w:w="1014" w:type="dxa"/>
            <w:tcMar>
              <w:top w:w="0" w:type="dxa"/>
              <w:left w:w="108" w:type="dxa"/>
              <w:bottom w:w="0" w:type="dxa"/>
              <w:right w:w="108" w:type="dxa"/>
            </w:tcMar>
            <w:vAlign w:val="center"/>
            <w:hideMark/>
          </w:tcPr>
          <w:p w14:paraId="2FDA12AF" w14:textId="77777777" w:rsidR="00AD4CD5" w:rsidRPr="00916612" w:rsidRDefault="00AD4CD5" w:rsidP="00AD4CD5">
            <w:pPr>
              <w:keepLines/>
              <w:spacing w:after="0" w:line="240" w:lineRule="auto"/>
              <w:ind w:left="-109"/>
              <w:jc w:val="center"/>
              <w:outlineLvl w:val="1"/>
              <w:rPr>
                <w:rFonts w:ascii="Arial" w:eastAsia="Times New Roman" w:hAnsi="Arial" w:cs="Arial"/>
                <w:b/>
                <w:bCs/>
                <w:sz w:val="24"/>
                <w:szCs w:val="24"/>
              </w:rPr>
            </w:pPr>
            <w:r w:rsidRPr="00916612">
              <w:rPr>
                <w:rFonts w:ascii="Arial" w:eastAsia="Times New Roman" w:hAnsi="Arial" w:cs="Arial"/>
                <w:b/>
                <w:bCs/>
                <w:sz w:val="24"/>
                <w:szCs w:val="24"/>
              </w:rPr>
              <w:t>2023/24</w:t>
            </w:r>
          </w:p>
        </w:tc>
        <w:tc>
          <w:tcPr>
            <w:tcW w:w="1014" w:type="dxa"/>
          </w:tcPr>
          <w:p w14:paraId="172FD238" w14:textId="7EEB7944" w:rsidR="00AD4CD5" w:rsidRPr="00916612" w:rsidRDefault="00AD4CD5" w:rsidP="00AD4CD5">
            <w:pPr>
              <w:keepLines/>
              <w:spacing w:after="0" w:line="240" w:lineRule="auto"/>
              <w:ind w:left="-109"/>
              <w:jc w:val="center"/>
              <w:outlineLvl w:val="1"/>
              <w:rPr>
                <w:rFonts w:ascii="Arial" w:eastAsia="Times New Roman" w:hAnsi="Arial" w:cs="Arial"/>
                <w:b/>
                <w:bCs/>
                <w:sz w:val="24"/>
                <w:szCs w:val="24"/>
              </w:rPr>
            </w:pPr>
            <w:r w:rsidRPr="00916612">
              <w:rPr>
                <w:rFonts w:ascii="Arial" w:eastAsia="Times New Roman" w:hAnsi="Arial" w:cs="Arial"/>
                <w:b/>
                <w:bCs/>
                <w:sz w:val="24"/>
                <w:szCs w:val="24"/>
              </w:rPr>
              <w:t>2024</w:t>
            </w:r>
            <w:r w:rsidRPr="00916612">
              <w:rPr>
                <w:rFonts w:ascii="Arial" w:hAnsi="Arial" w:cs="Arial"/>
                <w:b/>
                <w:bCs/>
                <w:sz w:val="24"/>
                <w:szCs w:val="24"/>
              </w:rPr>
              <w:t>/25</w:t>
            </w:r>
          </w:p>
        </w:tc>
      </w:tr>
      <w:tr w:rsidR="00AD4CD5" w:rsidRPr="009E36DF" w14:paraId="3C8049B4" w14:textId="4A667069" w:rsidTr="004D23EF">
        <w:trPr>
          <w:jc w:val="right"/>
        </w:trPr>
        <w:tc>
          <w:tcPr>
            <w:tcW w:w="1268" w:type="dxa"/>
            <w:tcMar>
              <w:top w:w="0" w:type="dxa"/>
              <w:left w:w="108" w:type="dxa"/>
              <w:bottom w:w="0" w:type="dxa"/>
              <w:right w:w="108" w:type="dxa"/>
            </w:tcMar>
            <w:vAlign w:val="center"/>
            <w:hideMark/>
          </w:tcPr>
          <w:p w14:paraId="4524175C" w14:textId="77777777" w:rsidR="00AD4CD5" w:rsidRPr="00FC510F" w:rsidRDefault="00AD4CD5" w:rsidP="00AD4CD5">
            <w:pPr>
              <w:keepLines/>
              <w:spacing w:after="0" w:line="240" w:lineRule="auto"/>
              <w:ind w:left="-109"/>
              <w:jc w:val="center"/>
              <w:outlineLvl w:val="1"/>
              <w:rPr>
                <w:rFonts w:ascii="Arial" w:eastAsia="Times New Roman" w:hAnsi="Arial" w:cs="Arial"/>
                <w:sz w:val="24"/>
                <w:szCs w:val="24"/>
              </w:rPr>
            </w:pPr>
            <w:r w:rsidRPr="00FC510F">
              <w:rPr>
                <w:rFonts w:ascii="Arial" w:eastAsia="Times New Roman" w:hAnsi="Arial" w:cs="Arial"/>
                <w:sz w:val="24"/>
                <w:szCs w:val="24"/>
              </w:rPr>
              <w:t>Catchment Pupils</w:t>
            </w:r>
          </w:p>
        </w:tc>
        <w:tc>
          <w:tcPr>
            <w:tcW w:w="1014" w:type="dxa"/>
            <w:tcMar>
              <w:top w:w="0" w:type="dxa"/>
              <w:left w:w="108" w:type="dxa"/>
              <w:bottom w:w="0" w:type="dxa"/>
              <w:right w:w="108" w:type="dxa"/>
            </w:tcMar>
            <w:vAlign w:val="center"/>
          </w:tcPr>
          <w:p w14:paraId="002A37CD" w14:textId="77777777" w:rsidR="00AD4CD5" w:rsidRPr="00FC510F" w:rsidRDefault="00AD4CD5" w:rsidP="00AD4CD5">
            <w:pPr>
              <w:keepLines/>
              <w:spacing w:after="0" w:line="240" w:lineRule="auto"/>
              <w:ind w:left="-109"/>
              <w:jc w:val="center"/>
              <w:outlineLvl w:val="1"/>
              <w:rPr>
                <w:rFonts w:ascii="Arial" w:eastAsia="Times New Roman" w:hAnsi="Arial" w:cs="Arial"/>
                <w:sz w:val="24"/>
                <w:szCs w:val="24"/>
              </w:rPr>
            </w:pPr>
            <w:r w:rsidRPr="00FC510F">
              <w:rPr>
                <w:rFonts w:ascii="Arial" w:eastAsia="Times New Roman" w:hAnsi="Arial" w:cs="Arial"/>
                <w:sz w:val="24"/>
                <w:szCs w:val="24"/>
              </w:rPr>
              <w:t>8</w:t>
            </w:r>
          </w:p>
        </w:tc>
        <w:tc>
          <w:tcPr>
            <w:tcW w:w="1014" w:type="dxa"/>
            <w:tcMar>
              <w:top w:w="0" w:type="dxa"/>
              <w:left w:w="108" w:type="dxa"/>
              <w:bottom w:w="0" w:type="dxa"/>
              <w:right w:w="108" w:type="dxa"/>
            </w:tcMar>
            <w:vAlign w:val="center"/>
          </w:tcPr>
          <w:p w14:paraId="6EAB53D7" w14:textId="77777777" w:rsidR="00AD4CD5" w:rsidRPr="00FC510F" w:rsidRDefault="00AD4CD5" w:rsidP="00AD4CD5">
            <w:pPr>
              <w:keepLines/>
              <w:spacing w:after="0" w:line="240" w:lineRule="auto"/>
              <w:ind w:left="-109"/>
              <w:jc w:val="center"/>
              <w:outlineLvl w:val="1"/>
              <w:rPr>
                <w:rFonts w:ascii="Arial" w:eastAsia="Times New Roman" w:hAnsi="Arial" w:cs="Arial"/>
                <w:sz w:val="24"/>
                <w:szCs w:val="24"/>
              </w:rPr>
            </w:pPr>
            <w:r w:rsidRPr="00FC510F">
              <w:rPr>
                <w:rFonts w:ascii="Arial" w:eastAsia="Times New Roman" w:hAnsi="Arial" w:cs="Arial"/>
                <w:sz w:val="24"/>
                <w:szCs w:val="24"/>
              </w:rPr>
              <w:t>5</w:t>
            </w:r>
          </w:p>
        </w:tc>
        <w:tc>
          <w:tcPr>
            <w:tcW w:w="1013" w:type="dxa"/>
            <w:tcMar>
              <w:top w:w="0" w:type="dxa"/>
              <w:left w:w="108" w:type="dxa"/>
              <w:bottom w:w="0" w:type="dxa"/>
              <w:right w:w="108" w:type="dxa"/>
            </w:tcMar>
            <w:vAlign w:val="center"/>
          </w:tcPr>
          <w:p w14:paraId="3DBC4AEE" w14:textId="77777777" w:rsidR="00AD4CD5" w:rsidRPr="00FC510F" w:rsidRDefault="00AD4CD5" w:rsidP="00AD4CD5">
            <w:pPr>
              <w:keepLines/>
              <w:spacing w:after="0" w:line="240" w:lineRule="auto"/>
              <w:ind w:left="-109"/>
              <w:jc w:val="center"/>
              <w:outlineLvl w:val="1"/>
              <w:rPr>
                <w:rFonts w:ascii="Arial" w:eastAsia="Times New Roman" w:hAnsi="Arial" w:cs="Arial"/>
                <w:sz w:val="24"/>
                <w:szCs w:val="24"/>
              </w:rPr>
            </w:pPr>
            <w:r w:rsidRPr="00FC510F">
              <w:rPr>
                <w:rFonts w:ascii="Arial" w:eastAsia="Times New Roman" w:hAnsi="Arial" w:cs="Arial"/>
                <w:sz w:val="24"/>
                <w:szCs w:val="24"/>
              </w:rPr>
              <w:t>7</w:t>
            </w:r>
          </w:p>
        </w:tc>
        <w:tc>
          <w:tcPr>
            <w:tcW w:w="1014" w:type="dxa"/>
            <w:vAlign w:val="center"/>
          </w:tcPr>
          <w:p w14:paraId="7B935D01" w14:textId="77777777" w:rsidR="00AD4CD5" w:rsidRPr="00FC510F" w:rsidRDefault="00AD4CD5" w:rsidP="00AD4CD5">
            <w:pPr>
              <w:keepLines/>
              <w:spacing w:after="0" w:line="240" w:lineRule="auto"/>
              <w:ind w:left="-109"/>
              <w:jc w:val="center"/>
              <w:outlineLvl w:val="1"/>
              <w:rPr>
                <w:rFonts w:ascii="Arial" w:eastAsia="Times New Roman" w:hAnsi="Arial" w:cs="Arial"/>
                <w:sz w:val="24"/>
                <w:szCs w:val="24"/>
              </w:rPr>
            </w:pPr>
            <w:r w:rsidRPr="00FC510F">
              <w:rPr>
                <w:rFonts w:ascii="Arial" w:eastAsia="Times New Roman" w:hAnsi="Arial" w:cs="Arial"/>
                <w:sz w:val="24"/>
                <w:szCs w:val="24"/>
              </w:rPr>
              <w:t>7</w:t>
            </w:r>
          </w:p>
        </w:tc>
        <w:tc>
          <w:tcPr>
            <w:tcW w:w="1014" w:type="dxa"/>
            <w:vAlign w:val="center"/>
          </w:tcPr>
          <w:p w14:paraId="5F63F9AE" w14:textId="77777777" w:rsidR="00AD4CD5" w:rsidRPr="00FC510F" w:rsidRDefault="00AD4CD5" w:rsidP="00AD4CD5">
            <w:pPr>
              <w:keepLines/>
              <w:spacing w:after="0" w:line="240" w:lineRule="auto"/>
              <w:ind w:left="-109"/>
              <w:jc w:val="center"/>
              <w:outlineLvl w:val="1"/>
              <w:rPr>
                <w:rFonts w:ascii="Arial" w:eastAsia="Times New Roman" w:hAnsi="Arial" w:cs="Arial"/>
                <w:sz w:val="24"/>
                <w:szCs w:val="24"/>
              </w:rPr>
            </w:pPr>
            <w:r w:rsidRPr="00FC510F">
              <w:rPr>
                <w:rFonts w:ascii="Arial" w:eastAsia="Times New Roman" w:hAnsi="Arial" w:cs="Arial"/>
                <w:sz w:val="24"/>
                <w:szCs w:val="24"/>
              </w:rPr>
              <w:t>4</w:t>
            </w:r>
          </w:p>
        </w:tc>
        <w:tc>
          <w:tcPr>
            <w:tcW w:w="1014" w:type="dxa"/>
            <w:tcMar>
              <w:top w:w="0" w:type="dxa"/>
              <w:left w:w="108" w:type="dxa"/>
              <w:bottom w:w="0" w:type="dxa"/>
              <w:right w:w="108" w:type="dxa"/>
            </w:tcMar>
            <w:vAlign w:val="center"/>
          </w:tcPr>
          <w:p w14:paraId="196E6E0B" w14:textId="77777777" w:rsidR="00AD4CD5" w:rsidRPr="00FC510F" w:rsidRDefault="00AD4CD5" w:rsidP="00AD4CD5">
            <w:pPr>
              <w:keepLines/>
              <w:spacing w:after="0" w:line="240" w:lineRule="auto"/>
              <w:ind w:left="-109"/>
              <w:jc w:val="center"/>
              <w:outlineLvl w:val="1"/>
              <w:rPr>
                <w:rFonts w:ascii="Arial" w:eastAsia="Times New Roman" w:hAnsi="Arial" w:cs="Arial"/>
                <w:sz w:val="24"/>
                <w:szCs w:val="24"/>
              </w:rPr>
            </w:pPr>
            <w:r w:rsidRPr="00FC510F">
              <w:rPr>
                <w:rFonts w:ascii="Arial" w:eastAsia="Times New Roman" w:hAnsi="Arial" w:cs="Arial"/>
                <w:sz w:val="24"/>
                <w:szCs w:val="24"/>
              </w:rPr>
              <w:t>6</w:t>
            </w:r>
          </w:p>
        </w:tc>
        <w:tc>
          <w:tcPr>
            <w:tcW w:w="1014" w:type="dxa"/>
            <w:vAlign w:val="center"/>
          </w:tcPr>
          <w:p w14:paraId="56F34682" w14:textId="227CDBC9" w:rsidR="00AD4CD5" w:rsidRPr="00AD4CD5" w:rsidRDefault="00236686" w:rsidP="00AD4CD5">
            <w:pPr>
              <w:keepLines/>
              <w:spacing w:after="0" w:line="240" w:lineRule="auto"/>
              <w:ind w:left="-109"/>
              <w:jc w:val="center"/>
              <w:outlineLvl w:val="1"/>
              <w:rPr>
                <w:rFonts w:ascii="Arial" w:eastAsia="Times New Roman" w:hAnsi="Arial" w:cs="Arial"/>
                <w:sz w:val="24"/>
                <w:szCs w:val="24"/>
              </w:rPr>
            </w:pPr>
            <w:r>
              <w:rPr>
                <w:rFonts w:ascii="Arial" w:hAnsi="Arial" w:cs="Arial"/>
                <w:sz w:val="24"/>
                <w:szCs w:val="24"/>
              </w:rPr>
              <w:t>10</w:t>
            </w:r>
          </w:p>
        </w:tc>
      </w:tr>
      <w:tr w:rsidR="00AD4CD5" w:rsidRPr="009E36DF" w14:paraId="220D28E4" w14:textId="2D64AAF1" w:rsidTr="004D23EF">
        <w:trPr>
          <w:jc w:val="right"/>
        </w:trPr>
        <w:tc>
          <w:tcPr>
            <w:tcW w:w="1268" w:type="dxa"/>
            <w:tcMar>
              <w:top w:w="0" w:type="dxa"/>
              <w:left w:w="108" w:type="dxa"/>
              <w:bottom w:w="0" w:type="dxa"/>
              <w:right w:w="108" w:type="dxa"/>
            </w:tcMar>
            <w:vAlign w:val="center"/>
          </w:tcPr>
          <w:p w14:paraId="20985097" w14:textId="77777777" w:rsidR="00AD4CD5" w:rsidRPr="00FC510F" w:rsidRDefault="00AD4CD5" w:rsidP="00AD4CD5">
            <w:pPr>
              <w:keepLines/>
              <w:spacing w:after="0" w:line="240" w:lineRule="auto"/>
              <w:ind w:left="-109"/>
              <w:jc w:val="center"/>
              <w:outlineLvl w:val="1"/>
              <w:rPr>
                <w:rFonts w:ascii="Arial" w:eastAsia="Times New Roman" w:hAnsi="Arial" w:cs="Arial"/>
                <w:sz w:val="24"/>
                <w:szCs w:val="24"/>
              </w:rPr>
            </w:pPr>
            <w:r w:rsidRPr="00FC510F">
              <w:rPr>
                <w:rFonts w:ascii="Arial" w:eastAsia="Times New Roman" w:hAnsi="Arial" w:cs="Arial"/>
                <w:sz w:val="24"/>
                <w:szCs w:val="24"/>
              </w:rPr>
              <w:t>Placing Requests</w:t>
            </w:r>
          </w:p>
        </w:tc>
        <w:tc>
          <w:tcPr>
            <w:tcW w:w="1014" w:type="dxa"/>
            <w:tcMar>
              <w:top w:w="0" w:type="dxa"/>
              <w:left w:w="108" w:type="dxa"/>
              <w:bottom w:w="0" w:type="dxa"/>
              <w:right w:w="108" w:type="dxa"/>
            </w:tcMar>
            <w:vAlign w:val="center"/>
          </w:tcPr>
          <w:p w14:paraId="718C3159" w14:textId="77777777" w:rsidR="00AD4CD5" w:rsidRPr="00FC510F" w:rsidRDefault="00AD4CD5" w:rsidP="00AD4CD5">
            <w:pPr>
              <w:keepLines/>
              <w:spacing w:after="0" w:line="240" w:lineRule="auto"/>
              <w:ind w:left="-109"/>
              <w:jc w:val="center"/>
              <w:outlineLvl w:val="1"/>
              <w:rPr>
                <w:rFonts w:ascii="Arial" w:eastAsia="Times New Roman" w:hAnsi="Arial" w:cs="Arial"/>
                <w:sz w:val="24"/>
                <w:szCs w:val="24"/>
              </w:rPr>
            </w:pPr>
            <w:r w:rsidRPr="00FC510F">
              <w:rPr>
                <w:rFonts w:ascii="Arial" w:eastAsia="Times New Roman" w:hAnsi="Arial" w:cs="Arial"/>
                <w:sz w:val="24"/>
                <w:szCs w:val="24"/>
              </w:rPr>
              <w:t>16</w:t>
            </w:r>
          </w:p>
        </w:tc>
        <w:tc>
          <w:tcPr>
            <w:tcW w:w="1014" w:type="dxa"/>
            <w:tcMar>
              <w:top w:w="0" w:type="dxa"/>
              <w:left w:w="108" w:type="dxa"/>
              <w:bottom w:w="0" w:type="dxa"/>
              <w:right w:w="108" w:type="dxa"/>
            </w:tcMar>
            <w:vAlign w:val="center"/>
          </w:tcPr>
          <w:p w14:paraId="2A4E1812" w14:textId="77777777" w:rsidR="00AD4CD5" w:rsidRPr="00FC510F" w:rsidRDefault="00AD4CD5" w:rsidP="00AD4CD5">
            <w:pPr>
              <w:keepLines/>
              <w:spacing w:after="0" w:line="240" w:lineRule="auto"/>
              <w:ind w:left="-109"/>
              <w:jc w:val="center"/>
              <w:outlineLvl w:val="1"/>
              <w:rPr>
                <w:rFonts w:ascii="Arial" w:eastAsia="Times New Roman" w:hAnsi="Arial" w:cs="Arial"/>
                <w:sz w:val="24"/>
                <w:szCs w:val="24"/>
              </w:rPr>
            </w:pPr>
            <w:r w:rsidRPr="00FC510F">
              <w:rPr>
                <w:rFonts w:ascii="Arial" w:eastAsia="Times New Roman" w:hAnsi="Arial" w:cs="Arial"/>
                <w:sz w:val="24"/>
                <w:szCs w:val="24"/>
              </w:rPr>
              <w:t>13</w:t>
            </w:r>
          </w:p>
        </w:tc>
        <w:tc>
          <w:tcPr>
            <w:tcW w:w="1013" w:type="dxa"/>
            <w:tcMar>
              <w:top w:w="0" w:type="dxa"/>
              <w:left w:w="108" w:type="dxa"/>
              <w:bottom w:w="0" w:type="dxa"/>
              <w:right w:w="108" w:type="dxa"/>
            </w:tcMar>
            <w:vAlign w:val="center"/>
          </w:tcPr>
          <w:p w14:paraId="10FE4462" w14:textId="77777777" w:rsidR="00AD4CD5" w:rsidRPr="00FC510F" w:rsidRDefault="00AD4CD5" w:rsidP="00AD4CD5">
            <w:pPr>
              <w:keepLines/>
              <w:spacing w:after="0" w:line="240" w:lineRule="auto"/>
              <w:ind w:left="-109"/>
              <w:jc w:val="center"/>
              <w:outlineLvl w:val="1"/>
              <w:rPr>
                <w:rFonts w:ascii="Arial" w:eastAsia="Times New Roman" w:hAnsi="Arial" w:cs="Arial"/>
                <w:sz w:val="24"/>
                <w:szCs w:val="24"/>
              </w:rPr>
            </w:pPr>
            <w:r w:rsidRPr="00FC510F">
              <w:rPr>
                <w:rFonts w:ascii="Arial" w:eastAsia="Times New Roman" w:hAnsi="Arial" w:cs="Arial"/>
                <w:sz w:val="24"/>
                <w:szCs w:val="24"/>
              </w:rPr>
              <w:t>12</w:t>
            </w:r>
          </w:p>
        </w:tc>
        <w:tc>
          <w:tcPr>
            <w:tcW w:w="1014" w:type="dxa"/>
            <w:vAlign w:val="center"/>
          </w:tcPr>
          <w:p w14:paraId="05920EEA" w14:textId="77777777" w:rsidR="00AD4CD5" w:rsidRPr="00FC510F" w:rsidRDefault="00AD4CD5" w:rsidP="00AD4CD5">
            <w:pPr>
              <w:keepLines/>
              <w:spacing w:after="0" w:line="240" w:lineRule="auto"/>
              <w:ind w:left="-109"/>
              <w:jc w:val="center"/>
              <w:outlineLvl w:val="1"/>
              <w:rPr>
                <w:rFonts w:ascii="Arial" w:eastAsia="Times New Roman" w:hAnsi="Arial" w:cs="Arial"/>
                <w:sz w:val="24"/>
                <w:szCs w:val="24"/>
              </w:rPr>
            </w:pPr>
            <w:r w:rsidRPr="00FC510F">
              <w:rPr>
                <w:rFonts w:ascii="Arial" w:eastAsia="Times New Roman" w:hAnsi="Arial" w:cs="Arial"/>
                <w:sz w:val="24"/>
                <w:szCs w:val="24"/>
              </w:rPr>
              <w:t>9</w:t>
            </w:r>
          </w:p>
        </w:tc>
        <w:tc>
          <w:tcPr>
            <w:tcW w:w="1014" w:type="dxa"/>
            <w:vAlign w:val="center"/>
          </w:tcPr>
          <w:p w14:paraId="4F52DA09" w14:textId="77777777" w:rsidR="00AD4CD5" w:rsidRPr="00FC510F" w:rsidRDefault="00AD4CD5" w:rsidP="00AD4CD5">
            <w:pPr>
              <w:keepLines/>
              <w:spacing w:after="0" w:line="240" w:lineRule="auto"/>
              <w:ind w:left="-109"/>
              <w:jc w:val="center"/>
              <w:outlineLvl w:val="1"/>
              <w:rPr>
                <w:rFonts w:ascii="Arial" w:eastAsia="Times New Roman" w:hAnsi="Arial" w:cs="Arial"/>
                <w:sz w:val="24"/>
                <w:szCs w:val="24"/>
              </w:rPr>
            </w:pPr>
            <w:r w:rsidRPr="00FC510F">
              <w:rPr>
                <w:rFonts w:ascii="Arial" w:eastAsia="Times New Roman" w:hAnsi="Arial" w:cs="Arial"/>
                <w:sz w:val="24"/>
                <w:szCs w:val="24"/>
              </w:rPr>
              <w:t>6</w:t>
            </w:r>
          </w:p>
        </w:tc>
        <w:tc>
          <w:tcPr>
            <w:tcW w:w="1014" w:type="dxa"/>
            <w:tcMar>
              <w:top w:w="0" w:type="dxa"/>
              <w:left w:w="108" w:type="dxa"/>
              <w:bottom w:w="0" w:type="dxa"/>
              <w:right w:w="108" w:type="dxa"/>
            </w:tcMar>
            <w:vAlign w:val="center"/>
          </w:tcPr>
          <w:p w14:paraId="3883597F" w14:textId="77777777" w:rsidR="00AD4CD5" w:rsidRPr="00FC510F" w:rsidRDefault="00AD4CD5" w:rsidP="00AD4CD5">
            <w:pPr>
              <w:keepLines/>
              <w:spacing w:after="0" w:line="240" w:lineRule="auto"/>
              <w:ind w:left="-109"/>
              <w:jc w:val="center"/>
              <w:outlineLvl w:val="1"/>
              <w:rPr>
                <w:rFonts w:ascii="Arial" w:eastAsia="Times New Roman" w:hAnsi="Arial" w:cs="Arial"/>
                <w:sz w:val="24"/>
                <w:szCs w:val="24"/>
              </w:rPr>
            </w:pPr>
            <w:r w:rsidRPr="00FC510F">
              <w:rPr>
                <w:rFonts w:ascii="Arial" w:eastAsia="Times New Roman" w:hAnsi="Arial" w:cs="Arial"/>
                <w:sz w:val="24"/>
                <w:szCs w:val="24"/>
              </w:rPr>
              <w:t>5</w:t>
            </w:r>
          </w:p>
        </w:tc>
        <w:tc>
          <w:tcPr>
            <w:tcW w:w="1014" w:type="dxa"/>
            <w:vAlign w:val="center"/>
          </w:tcPr>
          <w:p w14:paraId="09FEB905" w14:textId="272FE6D8" w:rsidR="00AD4CD5" w:rsidRPr="00AD4CD5" w:rsidRDefault="00AD4CD5" w:rsidP="00AD4CD5">
            <w:pPr>
              <w:keepLines/>
              <w:spacing w:after="0" w:line="240" w:lineRule="auto"/>
              <w:ind w:left="-109"/>
              <w:jc w:val="center"/>
              <w:outlineLvl w:val="1"/>
              <w:rPr>
                <w:rFonts w:ascii="Arial" w:eastAsia="Times New Roman" w:hAnsi="Arial" w:cs="Arial"/>
                <w:sz w:val="24"/>
                <w:szCs w:val="24"/>
              </w:rPr>
            </w:pPr>
            <w:r w:rsidRPr="00C81EA2">
              <w:rPr>
                <w:rFonts w:ascii="Arial" w:hAnsi="Arial" w:cs="Arial"/>
                <w:sz w:val="24"/>
                <w:szCs w:val="24"/>
              </w:rPr>
              <w:t>6</w:t>
            </w:r>
          </w:p>
        </w:tc>
      </w:tr>
      <w:tr w:rsidR="00AD4CD5" w:rsidRPr="009E36DF" w14:paraId="0F1F3387" w14:textId="75EB6989" w:rsidTr="004D23EF">
        <w:trPr>
          <w:jc w:val="right"/>
        </w:trPr>
        <w:tc>
          <w:tcPr>
            <w:tcW w:w="1268" w:type="dxa"/>
            <w:tcMar>
              <w:top w:w="0" w:type="dxa"/>
              <w:left w:w="108" w:type="dxa"/>
              <w:bottom w:w="0" w:type="dxa"/>
              <w:right w:w="108" w:type="dxa"/>
            </w:tcMar>
            <w:vAlign w:val="center"/>
          </w:tcPr>
          <w:p w14:paraId="6DE67ECE" w14:textId="77777777" w:rsidR="00AD4CD5" w:rsidRPr="00FC510F" w:rsidRDefault="00AD4CD5" w:rsidP="00AD4CD5">
            <w:pPr>
              <w:keepLines/>
              <w:spacing w:after="0" w:line="240" w:lineRule="auto"/>
              <w:ind w:left="-109"/>
              <w:jc w:val="center"/>
              <w:outlineLvl w:val="1"/>
              <w:rPr>
                <w:rFonts w:ascii="Arial" w:eastAsia="Times New Roman" w:hAnsi="Arial" w:cs="Arial"/>
                <w:sz w:val="24"/>
                <w:szCs w:val="24"/>
              </w:rPr>
            </w:pPr>
            <w:r w:rsidRPr="00FC510F">
              <w:rPr>
                <w:rFonts w:ascii="Arial" w:eastAsia="Times New Roman" w:hAnsi="Arial" w:cs="Arial"/>
                <w:sz w:val="24"/>
                <w:szCs w:val="24"/>
              </w:rPr>
              <w:t>Total No. Pupils</w:t>
            </w:r>
          </w:p>
        </w:tc>
        <w:tc>
          <w:tcPr>
            <w:tcW w:w="1014" w:type="dxa"/>
            <w:tcMar>
              <w:top w:w="0" w:type="dxa"/>
              <w:left w:w="108" w:type="dxa"/>
              <w:bottom w:w="0" w:type="dxa"/>
              <w:right w:w="108" w:type="dxa"/>
            </w:tcMar>
            <w:vAlign w:val="center"/>
          </w:tcPr>
          <w:p w14:paraId="6F65B86F" w14:textId="77777777" w:rsidR="00AD4CD5" w:rsidRPr="00FC510F" w:rsidRDefault="00AD4CD5" w:rsidP="00AD4CD5">
            <w:pPr>
              <w:keepLines/>
              <w:spacing w:after="0" w:line="240" w:lineRule="auto"/>
              <w:ind w:left="-109"/>
              <w:jc w:val="center"/>
              <w:outlineLvl w:val="1"/>
              <w:rPr>
                <w:rFonts w:ascii="Arial" w:eastAsia="Times New Roman" w:hAnsi="Arial" w:cs="Arial"/>
                <w:sz w:val="24"/>
                <w:szCs w:val="24"/>
              </w:rPr>
            </w:pPr>
            <w:r w:rsidRPr="00FC510F">
              <w:rPr>
                <w:rFonts w:ascii="Arial" w:eastAsia="Times New Roman" w:hAnsi="Arial" w:cs="Arial"/>
                <w:sz w:val="24"/>
                <w:szCs w:val="24"/>
              </w:rPr>
              <w:t>24</w:t>
            </w:r>
          </w:p>
        </w:tc>
        <w:tc>
          <w:tcPr>
            <w:tcW w:w="1014" w:type="dxa"/>
            <w:tcMar>
              <w:top w:w="0" w:type="dxa"/>
              <w:left w:w="108" w:type="dxa"/>
              <w:bottom w:w="0" w:type="dxa"/>
              <w:right w:w="108" w:type="dxa"/>
            </w:tcMar>
            <w:vAlign w:val="center"/>
          </w:tcPr>
          <w:p w14:paraId="2C617D4D" w14:textId="77777777" w:rsidR="00AD4CD5" w:rsidRPr="00FC510F" w:rsidRDefault="00AD4CD5" w:rsidP="00AD4CD5">
            <w:pPr>
              <w:keepLines/>
              <w:spacing w:after="0" w:line="240" w:lineRule="auto"/>
              <w:ind w:left="-109"/>
              <w:jc w:val="center"/>
              <w:outlineLvl w:val="1"/>
              <w:rPr>
                <w:rFonts w:ascii="Arial" w:eastAsia="Times New Roman" w:hAnsi="Arial" w:cs="Arial"/>
                <w:sz w:val="24"/>
                <w:szCs w:val="24"/>
              </w:rPr>
            </w:pPr>
            <w:r w:rsidRPr="00FC510F">
              <w:rPr>
                <w:rFonts w:ascii="Arial" w:eastAsia="Times New Roman" w:hAnsi="Arial" w:cs="Arial"/>
                <w:sz w:val="24"/>
                <w:szCs w:val="24"/>
              </w:rPr>
              <w:t>18</w:t>
            </w:r>
          </w:p>
        </w:tc>
        <w:tc>
          <w:tcPr>
            <w:tcW w:w="1013" w:type="dxa"/>
            <w:tcMar>
              <w:top w:w="0" w:type="dxa"/>
              <w:left w:w="108" w:type="dxa"/>
              <w:bottom w:w="0" w:type="dxa"/>
              <w:right w:w="108" w:type="dxa"/>
            </w:tcMar>
            <w:vAlign w:val="center"/>
          </w:tcPr>
          <w:p w14:paraId="3310B9EE" w14:textId="77777777" w:rsidR="00AD4CD5" w:rsidRPr="00FC510F" w:rsidRDefault="00AD4CD5" w:rsidP="00AD4CD5">
            <w:pPr>
              <w:keepLines/>
              <w:spacing w:after="0" w:line="240" w:lineRule="auto"/>
              <w:ind w:left="-109"/>
              <w:jc w:val="center"/>
              <w:outlineLvl w:val="1"/>
              <w:rPr>
                <w:rFonts w:ascii="Arial" w:eastAsia="Times New Roman" w:hAnsi="Arial" w:cs="Arial"/>
                <w:sz w:val="24"/>
                <w:szCs w:val="24"/>
              </w:rPr>
            </w:pPr>
            <w:r w:rsidRPr="00FC510F">
              <w:rPr>
                <w:rFonts w:ascii="Arial" w:eastAsia="Times New Roman" w:hAnsi="Arial" w:cs="Arial"/>
                <w:sz w:val="24"/>
                <w:szCs w:val="24"/>
              </w:rPr>
              <w:t>19</w:t>
            </w:r>
          </w:p>
        </w:tc>
        <w:tc>
          <w:tcPr>
            <w:tcW w:w="1014" w:type="dxa"/>
            <w:vAlign w:val="center"/>
          </w:tcPr>
          <w:p w14:paraId="23B9B9D4" w14:textId="77777777" w:rsidR="00AD4CD5" w:rsidRPr="00FC510F" w:rsidRDefault="00AD4CD5" w:rsidP="00AD4CD5">
            <w:pPr>
              <w:keepLines/>
              <w:spacing w:after="0" w:line="240" w:lineRule="auto"/>
              <w:ind w:left="-109"/>
              <w:jc w:val="center"/>
              <w:outlineLvl w:val="1"/>
              <w:rPr>
                <w:rFonts w:ascii="Arial" w:eastAsia="Times New Roman" w:hAnsi="Arial" w:cs="Arial"/>
                <w:sz w:val="24"/>
                <w:szCs w:val="24"/>
              </w:rPr>
            </w:pPr>
            <w:r w:rsidRPr="00FC510F">
              <w:rPr>
                <w:rFonts w:ascii="Arial" w:eastAsia="Times New Roman" w:hAnsi="Arial" w:cs="Arial"/>
                <w:sz w:val="24"/>
                <w:szCs w:val="24"/>
              </w:rPr>
              <w:t>16</w:t>
            </w:r>
          </w:p>
        </w:tc>
        <w:tc>
          <w:tcPr>
            <w:tcW w:w="1014" w:type="dxa"/>
            <w:vAlign w:val="center"/>
          </w:tcPr>
          <w:p w14:paraId="271AAFBE" w14:textId="77777777" w:rsidR="00AD4CD5" w:rsidRPr="00FC510F" w:rsidRDefault="00AD4CD5" w:rsidP="00AD4CD5">
            <w:pPr>
              <w:keepLines/>
              <w:spacing w:after="0" w:line="240" w:lineRule="auto"/>
              <w:ind w:left="-109"/>
              <w:jc w:val="center"/>
              <w:outlineLvl w:val="1"/>
              <w:rPr>
                <w:rFonts w:ascii="Arial" w:eastAsia="Times New Roman" w:hAnsi="Arial" w:cs="Arial"/>
                <w:sz w:val="24"/>
                <w:szCs w:val="24"/>
              </w:rPr>
            </w:pPr>
            <w:r w:rsidRPr="00FC510F">
              <w:rPr>
                <w:rFonts w:ascii="Arial" w:eastAsia="Times New Roman" w:hAnsi="Arial" w:cs="Arial"/>
                <w:sz w:val="24"/>
                <w:szCs w:val="24"/>
              </w:rPr>
              <w:t>10</w:t>
            </w:r>
          </w:p>
        </w:tc>
        <w:tc>
          <w:tcPr>
            <w:tcW w:w="1014" w:type="dxa"/>
            <w:tcMar>
              <w:top w:w="0" w:type="dxa"/>
              <w:left w:w="108" w:type="dxa"/>
              <w:bottom w:w="0" w:type="dxa"/>
              <w:right w:w="108" w:type="dxa"/>
            </w:tcMar>
            <w:vAlign w:val="center"/>
          </w:tcPr>
          <w:p w14:paraId="45D4C891" w14:textId="77777777" w:rsidR="00AD4CD5" w:rsidRPr="00FC510F" w:rsidRDefault="00AD4CD5" w:rsidP="00AD4CD5">
            <w:pPr>
              <w:keepLines/>
              <w:spacing w:after="0" w:line="240" w:lineRule="auto"/>
              <w:ind w:left="-109"/>
              <w:jc w:val="center"/>
              <w:outlineLvl w:val="1"/>
              <w:rPr>
                <w:rFonts w:ascii="Arial" w:eastAsia="Times New Roman" w:hAnsi="Arial" w:cs="Arial"/>
                <w:sz w:val="24"/>
                <w:szCs w:val="24"/>
              </w:rPr>
            </w:pPr>
            <w:r w:rsidRPr="00FC510F">
              <w:rPr>
                <w:rFonts w:ascii="Arial" w:eastAsia="Times New Roman" w:hAnsi="Arial" w:cs="Arial"/>
                <w:sz w:val="24"/>
                <w:szCs w:val="24"/>
              </w:rPr>
              <w:t>11</w:t>
            </w:r>
          </w:p>
        </w:tc>
        <w:tc>
          <w:tcPr>
            <w:tcW w:w="1014" w:type="dxa"/>
            <w:vAlign w:val="center"/>
          </w:tcPr>
          <w:p w14:paraId="633CB07E" w14:textId="0DDCB58E" w:rsidR="00AD4CD5" w:rsidRPr="00AD4CD5" w:rsidRDefault="00AD4CD5" w:rsidP="00AD4CD5">
            <w:pPr>
              <w:keepLines/>
              <w:spacing w:after="0" w:line="240" w:lineRule="auto"/>
              <w:ind w:left="-109"/>
              <w:jc w:val="center"/>
              <w:outlineLvl w:val="1"/>
              <w:rPr>
                <w:rFonts w:ascii="Arial" w:eastAsia="Times New Roman" w:hAnsi="Arial" w:cs="Arial"/>
                <w:sz w:val="24"/>
                <w:szCs w:val="24"/>
              </w:rPr>
            </w:pPr>
            <w:r w:rsidRPr="00C81EA2">
              <w:rPr>
                <w:rFonts w:ascii="Arial" w:hAnsi="Arial" w:cs="Arial"/>
                <w:sz w:val="24"/>
                <w:szCs w:val="24"/>
              </w:rPr>
              <w:t>1</w:t>
            </w:r>
            <w:r w:rsidR="00236686">
              <w:rPr>
                <w:rFonts w:ascii="Arial" w:hAnsi="Arial" w:cs="Arial"/>
                <w:sz w:val="24"/>
                <w:szCs w:val="24"/>
              </w:rPr>
              <w:t>6</w:t>
            </w:r>
          </w:p>
        </w:tc>
      </w:tr>
      <w:tr w:rsidR="00AD4CD5" w:rsidRPr="009E36DF" w14:paraId="2DF16828" w14:textId="6249B1C6" w:rsidTr="004D23EF">
        <w:trPr>
          <w:jc w:val="right"/>
        </w:trPr>
        <w:tc>
          <w:tcPr>
            <w:tcW w:w="1268" w:type="dxa"/>
            <w:tcMar>
              <w:top w:w="0" w:type="dxa"/>
              <w:left w:w="108" w:type="dxa"/>
              <w:bottom w:w="0" w:type="dxa"/>
              <w:right w:w="108" w:type="dxa"/>
            </w:tcMar>
            <w:vAlign w:val="center"/>
          </w:tcPr>
          <w:p w14:paraId="3B087525" w14:textId="77777777" w:rsidR="00AD4CD5" w:rsidRPr="00FC510F" w:rsidRDefault="00AD4CD5" w:rsidP="00AD4CD5">
            <w:pPr>
              <w:keepLines/>
              <w:spacing w:after="0" w:line="240" w:lineRule="auto"/>
              <w:ind w:left="-109"/>
              <w:jc w:val="center"/>
              <w:outlineLvl w:val="1"/>
              <w:rPr>
                <w:rFonts w:ascii="Arial" w:eastAsia="Times New Roman" w:hAnsi="Arial" w:cs="Arial"/>
                <w:sz w:val="24"/>
                <w:szCs w:val="24"/>
              </w:rPr>
            </w:pPr>
            <w:r w:rsidRPr="00FC510F">
              <w:rPr>
                <w:rFonts w:ascii="Arial" w:eastAsia="Times New Roman" w:hAnsi="Arial" w:cs="Arial"/>
                <w:sz w:val="24"/>
                <w:szCs w:val="24"/>
              </w:rPr>
              <w:t>No. Classes</w:t>
            </w:r>
          </w:p>
        </w:tc>
        <w:tc>
          <w:tcPr>
            <w:tcW w:w="1014" w:type="dxa"/>
            <w:tcMar>
              <w:top w:w="0" w:type="dxa"/>
              <w:left w:w="108" w:type="dxa"/>
              <w:bottom w:w="0" w:type="dxa"/>
              <w:right w:w="108" w:type="dxa"/>
            </w:tcMar>
            <w:vAlign w:val="center"/>
          </w:tcPr>
          <w:p w14:paraId="0E16F1DA" w14:textId="77777777" w:rsidR="00AD4CD5" w:rsidRPr="00FC510F" w:rsidRDefault="00AD4CD5" w:rsidP="00AD4CD5">
            <w:pPr>
              <w:keepLines/>
              <w:spacing w:after="0" w:line="240" w:lineRule="auto"/>
              <w:ind w:left="-109"/>
              <w:jc w:val="center"/>
              <w:outlineLvl w:val="1"/>
              <w:rPr>
                <w:rFonts w:ascii="Arial" w:eastAsia="Times New Roman" w:hAnsi="Arial" w:cs="Arial"/>
                <w:sz w:val="24"/>
                <w:szCs w:val="24"/>
              </w:rPr>
            </w:pPr>
            <w:r w:rsidRPr="00FC510F">
              <w:rPr>
                <w:rFonts w:ascii="Arial" w:eastAsia="Times New Roman" w:hAnsi="Arial" w:cs="Arial"/>
                <w:sz w:val="24"/>
                <w:szCs w:val="24"/>
              </w:rPr>
              <w:t>2</w:t>
            </w:r>
          </w:p>
        </w:tc>
        <w:tc>
          <w:tcPr>
            <w:tcW w:w="1014" w:type="dxa"/>
            <w:tcMar>
              <w:top w:w="0" w:type="dxa"/>
              <w:left w:w="108" w:type="dxa"/>
              <w:bottom w:w="0" w:type="dxa"/>
              <w:right w:w="108" w:type="dxa"/>
            </w:tcMar>
            <w:vAlign w:val="center"/>
          </w:tcPr>
          <w:p w14:paraId="2148DE30" w14:textId="77777777" w:rsidR="00AD4CD5" w:rsidRPr="00FC510F" w:rsidRDefault="00AD4CD5" w:rsidP="00AD4CD5">
            <w:pPr>
              <w:keepLines/>
              <w:spacing w:after="0" w:line="240" w:lineRule="auto"/>
              <w:ind w:left="-109"/>
              <w:jc w:val="center"/>
              <w:outlineLvl w:val="1"/>
              <w:rPr>
                <w:rFonts w:ascii="Arial" w:eastAsia="Times New Roman" w:hAnsi="Arial" w:cs="Arial"/>
                <w:sz w:val="24"/>
                <w:szCs w:val="24"/>
              </w:rPr>
            </w:pPr>
            <w:r w:rsidRPr="00FC510F">
              <w:rPr>
                <w:rFonts w:ascii="Arial" w:eastAsia="Times New Roman" w:hAnsi="Arial" w:cs="Arial"/>
                <w:sz w:val="24"/>
                <w:szCs w:val="24"/>
              </w:rPr>
              <w:t>2</w:t>
            </w:r>
          </w:p>
        </w:tc>
        <w:tc>
          <w:tcPr>
            <w:tcW w:w="1013" w:type="dxa"/>
            <w:tcMar>
              <w:top w:w="0" w:type="dxa"/>
              <w:left w:w="108" w:type="dxa"/>
              <w:bottom w:w="0" w:type="dxa"/>
              <w:right w:w="108" w:type="dxa"/>
            </w:tcMar>
            <w:vAlign w:val="center"/>
          </w:tcPr>
          <w:p w14:paraId="03808E70" w14:textId="77777777" w:rsidR="00AD4CD5" w:rsidRPr="00FC510F" w:rsidRDefault="00AD4CD5" w:rsidP="00AD4CD5">
            <w:pPr>
              <w:keepLines/>
              <w:spacing w:after="0" w:line="240" w:lineRule="auto"/>
              <w:ind w:left="-109"/>
              <w:jc w:val="center"/>
              <w:outlineLvl w:val="1"/>
              <w:rPr>
                <w:rFonts w:ascii="Arial" w:eastAsia="Times New Roman" w:hAnsi="Arial" w:cs="Arial"/>
                <w:sz w:val="24"/>
                <w:szCs w:val="24"/>
              </w:rPr>
            </w:pPr>
            <w:r w:rsidRPr="00FC510F">
              <w:rPr>
                <w:rFonts w:ascii="Arial" w:eastAsia="Times New Roman" w:hAnsi="Arial" w:cs="Arial"/>
                <w:sz w:val="24"/>
                <w:szCs w:val="24"/>
              </w:rPr>
              <w:t>2</w:t>
            </w:r>
          </w:p>
        </w:tc>
        <w:tc>
          <w:tcPr>
            <w:tcW w:w="1014" w:type="dxa"/>
            <w:vAlign w:val="center"/>
          </w:tcPr>
          <w:p w14:paraId="75E51E99" w14:textId="77777777" w:rsidR="00AD4CD5" w:rsidRPr="00FC510F" w:rsidRDefault="00AD4CD5" w:rsidP="00AD4CD5">
            <w:pPr>
              <w:keepLines/>
              <w:spacing w:after="0" w:line="240" w:lineRule="auto"/>
              <w:ind w:left="-109"/>
              <w:jc w:val="center"/>
              <w:outlineLvl w:val="1"/>
              <w:rPr>
                <w:rFonts w:ascii="Arial" w:eastAsia="Times New Roman" w:hAnsi="Arial" w:cs="Arial"/>
                <w:sz w:val="24"/>
                <w:szCs w:val="24"/>
              </w:rPr>
            </w:pPr>
            <w:r w:rsidRPr="00FC510F">
              <w:rPr>
                <w:rFonts w:ascii="Arial" w:eastAsia="Times New Roman" w:hAnsi="Arial" w:cs="Arial"/>
                <w:sz w:val="24"/>
                <w:szCs w:val="24"/>
              </w:rPr>
              <w:t>2</w:t>
            </w:r>
          </w:p>
        </w:tc>
        <w:tc>
          <w:tcPr>
            <w:tcW w:w="1014" w:type="dxa"/>
            <w:vAlign w:val="center"/>
          </w:tcPr>
          <w:p w14:paraId="71D3D175" w14:textId="77777777" w:rsidR="00AD4CD5" w:rsidRPr="00FC510F" w:rsidRDefault="00AD4CD5" w:rsidP="00AD4CD5">
            <w:pPr>
              <w:keepLines/>
              <w:spacing w:after="0" w:line="240" w:lineRule="auto"/>
              <w:ind w:left="-109"/>
              <w:jc w:val="center"/>
              <w:outlineLvl w:val="1"/>
              <w:rPr>
                <w:rFonts w:ascii="Arial" w:eastAsia="Times New Roman" w:hAnsi="Arial" w:cs="Arial"/>
                <w:sz w:val="24"/>
                <w:szCs w:val="24"/>
              </w:rPr>
            </w:pPr>
            <w:r w:rsidRPr="00FC510F">
              <w:rPr>
                <w:rFonts w:ascii="Arial" w:eastAsia="Times New Roman" w:hAnsi="Arial" w:cs="Arial"/>
                <w:sz w:val="24"/>
                <w:szCs w:val="24"/>
              </w:rPr>
              <w:t>1</w:t>
            </w:r>
          </w:p>
        </w:tc>
        <w:tc>
          <w:tcPr>
            <w:tcW w:w="1014" w:type="dxa"/>
            <w:tcMar>
              <w:top w:w="0" w:type="dxa"/>
              <w:left w:w="108" w:type="dxa"/>
              <w:bottom w:w="0" w:type="dxa"/>
              <w:right w:w="108" w:type="dxa"/>
            </w:tcMar>
            <w:vAlign w:val="center"/>
          </w:tcPr>
          <w:p w14:paraId="66177BB3" w14:textId="77777777" w:rsidR="00AD4CD5" w:rsidRPr="00FC510F" w:rsidRDefault="00AD4CD5" w:rsidP="00AD4CD5">
            <w:pPr>
              <w:keepLines/>
              <w:spacing w:after="0" w:line="240" w:lineRule="auto"/>
              <w:ind w:left="-109"/>
              <w:jc w:val="center"/>
              <w:outlineLvl w:val="1"/>
              <w:rPr>
                <w:rFonts w:ascii="Arial" w:eastAsia="Times New Roman" w:hAnsi="Arial" w:cs="Arial"/>
                <w:sz w:val="24"/>
                <w:szCs w:val="24"/>
              </w:rPr>
            </w:pPr>
            <w:r w:rsidRPr="00FC510F">
              <w:rPr>
                <w:rFonts w:ascii="Arial" w:eastAsia="Times New Roman" w:hAnsi="Arial" w:cs="Arial"/>
                <w:sz w:val="24"/>
                <w:szCs w:val="24"/>
              </w:rPr>
              <w:t>1</w:t>
            </w:r>
          </w:p>
        </w:tc>
        <w:tc>
          <w:tcPr>
            <w:tcW w:w="1014" w:type="dxa"/>
            <w:vAlign w:val="center"/>
          </w:tcPr>
          <w:p w14:paraId="4035DFBB" w14:textId="69EC9124" w:rsidR="00AD4CD5" w:rsidRPr="00AD4CD5" w:rsidRDefault="00AD4CD5" w:rsidP="00AD4CD5">
            <w:pPr>
              <w:keepLines/>
              <w:spacing w:after="0" w:line="240" w:lineRule="auto"/>
              <w:ind w:left="-109"/>
              <w:jc w:val="center"/>
              <w:outlineLvl w:val="1"/>
              <w:rPr>
                <w:rFonts w:ascii="Arial" w:eastAsia="Times New Roman" w:hAnsi="Arial" w:cs="Arial"/>
                <w:sz w:val="24"/>
                <w:szCs w:val="24"/>
              </w:rPr>
            </w:pPr>
            <w:r w:rsidRPr="00C81EA2">
              <w:rPr>
                <w:rFonts w:ascii="Arial" w:hAnsi="Arial" w:cs="Arial"/>
                <w:sz w:val="24"/>
                <w:szCs w:val="24"/>
              </w:rPr>
              <w:t>1</w:t>
            </w:r>
          </w:p>
        </w:tc>
      </w:tr>
    </w:tbl>
    <w:p w14:paraId="2EAAC796" w14:textId="77777777" w:rsidR="00072735" w:rsidRDefault="00072735" w:rsidP="00072735">
      <w:pPr>
        <w:spacing w:after="0" w:line="240" w:lineRule="auto"/>
        <w:rPr>
          <w:rFonts w:ascii="Arial" w:hAnsi="Arial" w:cs="Arial"/>
          <w:sz w:val="24"/>
          <w:szCs w:val="24"/>
        </w:rPr>
      </w:pPr>
    </w:p>
    <w:p w14:paraId="4634CBFB" w14:textId="0B17E4A2" w:rsidR="009E36DF" w:rsidRPr="00072735" w:rsidRDefault="009E36DF" w:rsidP="007E40C4">
      <w:pPr>
        <w:pStyle w:val="ListParagraph"/>
        <w:numPr>
          <w:ilvl w:val="0"/>
          <w:numId w:val="22"/>
        </w:numPr>
        <w:spacing w:after="0" w:line="240" w:lineRule="auto"/>
        <w:rPr>
          <w:rFonts w:ascii="Arial" w:hAnsi="Arial" w:cs="Arial"/>
          <w:sz w:val="24"/>
          <w:szCs w:val="24"/>
        </w:rPr>
      </w:pPr>
      <w:r w:rsidRPr="00072735">
        <w:rPr>
          <w:rFonts w:ascii="Arial" w:hAnsi="Arial" w:cs="Arial"/>
          <w:sz w:val="24"/>
          <w:szCs w:val="24"/>
        </w:rPr>
        <w:t xml:space="preserve">Based on available data, catchment demand for places in the coming </w:t>
      </w:r>
      <w:r w:rsidR="00942F62" w:rsidRPr="00072735">
        <w:rPr>
          <w:rFonts w:ascii="Arial" w:hAnsi="Arial" w:cs="Arial"/>
          <w:sz w:val="24"/>
          <w:szCs w:val="24"/>
        </w:rPr>
        <w:t xml:space="preserve">3 </w:t>
      </w:r>
      <w:r w:rsidRPr="00072735">
        <w:rPr>
          <w:rFonts w:ascii="Arial" w:hAnsi="Arial" w:cs="Arial"/>
          <w:sz w:val="24"/>
          <w:szCs w:val="24"/>
        </w:rPr>
        <w:t>years will remain at low levels as shown in the following table:</w:t>
      </w:r>
    </w:p>
    <w:p w14:paraId="72823426" w14:textId="77777777" w:rsidR="009E36DF" w:rsidRPr="0057690A" w:rsidRDefault="009E36DF" w:rsidP="00072735">
      <w:pPr>
        <w:spacing w:after="0" w:line="240" w:lineRule="auto"/>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016"/>
        <w:gridCol w:w="1017"/>
        <w:gridCol w:w="1016"/>
        <w:gridCol w:w="1017"/>
      </w:tblGrid>
      <w:tr w:rsidR="00C01FC5" w:rsidRPr="00916612" w14:paraId="63DBA733" w14:textId="24D85E51" w:rsidTr="00072735">
        <w:tc>
          <w:tcPr>
            <w:tcW w:w="1276" w:type="dxa"/>
            <w:tcBorders>
              <w:top w:val="nil"/>
              <w:left w:val="nil"/>
            </w:tcBorders>
            <w:tcMar>
              <w:top w:w="0" w:type="dxa"/>
              <w:left w:w="108" w:type="dxa"/>
              <w:bottom w:w="0" w:type="dxa"/>
              <w:right w:w="108" w:type="dxa"/>
            </w:tcMar>
            <w:vAlign w:val="center"/>
          </w:tcPr>
          <w:p w14:paraId="08177917" w14:textId="77777777" w:rsidR="00C01FC5" w:rsidRPr="00916612" w:rsidRDefault="00C01FC5" w:rsidP="00072735">
            <w:pPr>
              <w:keepLines/>
              <w:spacing w:after="0" w:line="240" w:lineRule="auto"/>
              <w:ind w:left="-109"/>
              <w:jc w:val="center"/>
              <w:outlineLvl w:val="1"/>
              <w:rPr>
                <w:rFonts w:ascii="Arial" w:eastAsia="Times New Roman" w:hAnsi="Arial" w:cs="Arial"/>
                <w:b/>
                <w:bCs/>
                <w:sz w:val="24"/>
                <w:szCs w:val="24"/>
              </w:rPr>
            </w:pPr>
          </w:p>
        </w:tc>
        <w:tc>
          <w:tcPr>
            <w:tcW w:w="1016" w:type="dxa"/>
            <w:tcMar>
              <w:top w:w="0" w:type="dxa"/>
              <w:left w:w="108" w:type="dxa"/>
              <w:bottom w:w="0" w:type="dxa"/>
              <w:right w:w="108" w:type="dxa"/>
            </w:tcMar>
            <w:vAlign w:val="center"/>
            <w:hideMark/>
          </w:tcPr>
          <w:p w14:paraId="496E0485" w14:textId="77777777" w:rsidR="00C01FC5" w:rsidRPr="00916612" w:rsidRDefault="00C01FC5" w:rsidP="00072735">
            <w:pPr>
              <w:keepLines/>
              <w:spacing w:after="0" w:line="240" w:lineRule="auto"/>
              <w:ind w:left="-109"/>
              <w:jc w:val="center"/>
              <w:outlineLvl w:val="1"/>
              <w:rPr>
                <w:rFonts w:ascii="Arial" w:eastAsia="Times New Roman" w:hAnsi="Arial" w:cs="Arial"/>
                <w:b/>
                <w:bCs/>
                <w:sz w:val="24"/>
                <w:szCs w:val="24"/>
              </w:rPr>
            </w:pPr>
            <w:r w:rsidRPr="00916612">
              <w:rPr>
                <w:rFonts w:ascii="Arial" w:eastAsia="Times New Roman" w:hAnsi="Arial" w:cs="Arial"/>
                <w:b/>
                <w:bCs/>
                <w:sz w:val="24"/>
                <w:szCs w:val="24"/>
              </w:rPr>
              <w:t>2025/26</w:t>
            </w:r>
          </w:p>
        </w:tc>
        <w:tc>
          <w:tcPr>
            <w:tcW w:w="1017" w:type="dxa"/>
            <w:tcMar>
              <w:top w:w="0" w:type="dxa"/>
              <w:left w:w="108" w:type="dxa"/>
              <w:bottom w:w="0" w:type="dxa"/>
              <w:right w:w="108" w:type="dxa"/>
            </w:tcMar>
            <w:vAlign w:val="center"/>
            <w:hideMark/>
          </w:tcPr>
          <w:p w14:paraId="1CB03544" w14:textId="77777777" w:rsidR="00C01FC5" w:rsidRPr="00916612" w:rsidRDefault="00C01FC5" w:rsidP="00072735">
            <w:pPr>
              <w:keepLines/>
              <w:spacing w:after="0" w:line="240" w:lineRule="auto"/>
              <w:ind w:left="-109"/>
              <w:jc w:val="center"/>
              <w:outlineLvl w:val="1"/>
              <w:rPr>
                <w:rFonts w:ascii="Arial" w:eastAsia="Times New Roman" w:hAnsi="Arial" w:cs="Arial"/>
                <w:b/>
                <w:bCs/>
                <w:sz w:val="24"/>
                <w:szCs w:val="24"/>
              </w:rPr>
            </w:pPr>
            <w:r w:rsidRPr="00916612">
              <w:rPr>
                <w:rFonts w:ascii="Arial" w:eastAsia="Times New Roman" w:hAnsi="Arial" w:cs="Arial"/>
                <w:b/>
                <w:bCs/>
                <w:sz w:val="24"/>
                <w:szCs w:val="24"/>
              </w:rPr>
              <w:t>2026/27</w:t>
            </w:r>
          </w:p>
        </w:tc>
        <w:tc>
          <w:tcPr>
            <w:tcW w:w="1016" w:type="dxa"/>
            <w:tcMar>
              <w:top w:w="0" w:type="dxa"/>
              <w:left w:w="108" w:type="dxa"/>
              <w:bottom w:w="0" w:type="dxa"/>
              <w:right w:w="108" w:type="dxa"/>
            </w:tcMar>
            <w:vAlign w:val="center"/>
            <w:hideMark/>
          </w:tcPr>
          <w:p w14:paraId="2EF8281A" w14:textId="77777777" w:rsidR="00C01FC5" w:rsidRPr="00916612" w:rsidRDefault="00C01FC5" w:rsidP="00072735">
            <w:pPr>
              <w:keepLines/>
              <w:spacing w:after="0" w:line="240" w:lineRule="auto"/>
              <w:ind w:left="-109"/>
              <w:jc w:val="center"/>
              <w:outlineLvl w:val="1"/>
              <w:rPr>
                <w:rFonts w:ascii="Arial" w:eastAsia="Times New Roman" w:hAnsi="Arial" w:cs="Arial"/>
                <w:b/>
                <w:bCs/>
                <w:sz w:val="24"/>
                <w:szCs w:val="24"/>
              </w:rPr>
            </w:pPr>
            <w:r w:rsidRPr="00916612">
              <w:rPr>
                <w:rFonts w:ascii="Arial" w:eastAsia="Times New Roman" w:hAnsi="Arial" w:cs="Arial"/>
                <w:b/>
                <w:bCs/>
                <w:sz w:val="24"/>
                <w:szCs w:val="24"/>
              </w:rPr>
              <w:t>2027/28</w:t>
            </w:r>
          </w:p>
        </w:tc>
        <w:tc>
          <w:tcPr>
            <w:tcW w:w="1017" w:type="dxa"/>
          </w:tcPr>
          <w:p w14:paraId="1BA6FFFA" w14:textId="52D88C8E" w:rsidR="00C01FC5" w:rsidRPr="00916612" w:rsidRDefault="00C01FC5" w:rsidP="00072735">
            <w:pPr>
              <w:keepLines/>
              <w:spacing w:after="0" w:line="240" w:lineRule="auto"/>
              <w:ind w:left="-109"/>
              <w:jc w:val="center"/>
              <w:outlineLvl w:val="1"/>
              <w:rPr>
                <w:rFonts w:ascii="Arial" w:eastAsia="Times New Roman" w:hAnsi="Arial" w:cs="Arial"/>
                <w:b/>
                <w:bCs/>
                <w:sz w:val="24"/>
                <w:szCs w:val="24"/>
              </w:rPr>
            </w:pPr>
            <w:r w:rsidRPr="00916612">
              <w:rPr>
                <w:rFonts w:ascii="Arial" w:eastAsia="Times New Roman" w:hAnsi="Arial" w:cs="Arial"/>
                <w:b/>
                <w:bCs/>
                <w:sz w:val="24"/>
                <w:szCs w:val="24"/>
              </w:rPr>
              <w:t>2028/29</w:t>
            </w:r>
          </w:p>
        </w:tc>
      </w:tr>
      <w:tr w:rsidR="0099209A" w:rsidRPr="008B2BC3" w14:paraId="5B51D960" w14:textId="70B6D649" w:rsidTr="00072735">
        <w:tc>
          <w:tcPr>
            <w:tcW w:w="1276" w:type="dxa"/>
            <w:tcMar>
              <w:top w:w="0" w:type="dxa"/>
              <w:left w:w="108" w:type="dxa"/>
              <w:bottom w:w="0" w:type="dxa"/>
              <w:right w:w="108" w:type="dxa"/>
            </w:tcMar>
            <w:vAlign w:val="center"/>
            <w:hideMark/>
          </w:tcPr>
          <w:p w14:paraId="5A28D5BA" w14:textId="77777777" w:rsidR="0099209A" w:rsidRPr="00FC510F" w:rsidRDefault="0099209A" w:rsidP="0099209A">
            <w:pPr>
              <w:keepLines/>
              <w:spacing w:after="0" w:line="240" w:lineRule="auto"/>
              <w:ind w:left="-109"/>
              <w:jc w:val="center"/>
              <w:outlineLvl w:val="1"/>
              <w:rPr>
                <w:rFonts w:ascii="Arial" w:eastAsia="Times New Roman" w:hAnsi="Arial" w:cs="Arial"/>
                <w:sz w:val="24"/>
                <w:szCs w:val="24"/>
              </w:rPr>
            </w:pPr>
            <w:r w:rsidRPr="00FC510F">
              <w:rPr>
                <w:rFonts w:ascii="Arial" w:eastAsia="Times New Roman" w:hAnsi="Arial" w:cs="Arial"/>
                <w:sz w:val="24"/>
                <w:szCs w:val="24"/>
              </w:rPr>
              <w:t>Catchment Pupils</w:t>
            </w:r>
          </w:p>
        </w:tc>
        <w:tc>
          <w:tcPr>
            <w:tcW w:w="1016" w:type="dxa"/>
            <w:tcMar>
              <w:top w:w="0" w:type="dxa"/>
              <w:left w:w="108" w:type="dxa"/>
              <w:bottom w:w="0" w:type="dxa"/>
              <w:right w:w="108" w:type="dxa"/>
            </w:tcMar>
            <w:vAlign w:val="center"/>
          </w:tcPr>
          <w:p w14:paraId="5F21061B" w14:textId="40606256" w:rsidR="0099209A" w:rsidRPr="004D23EF" w:rsidRDefault="0099209A" w:rsidP="0099209A">
            <w:pPr>
              <w:keepLines/>
              <w:spacing w:after="0" w:line="240" w:lineRule="auto"/>
              <w:ind w:left="-109"/>
              <w:jc w:val="center"/>
              <w:outlineLvl w:val="1"/>
              <w:rPr>
                <w:rFonts w:ascii="Arial" w:eastAsia="Times New Roman" w:hAnsi="Arial" w:cs="Arial"/>
                <w:color w:val="000000" w:themeColor="text1"/>
                <w:sz w:val="24"/>
                <w:szCs w:val="24"/>
              </w:rPr>
            </w:pPr>
            <w:r w:rsidRPr="004D23EF">
              <w:rPr>
                <w:rFonts w:ascii="Aptos" w:eastAsia="Times New Roman" w:hAnsi="Aptos" w:cs="Arial"/>
                <w:color w:val="000000" w:themeColor="text1"/>
              </w:rPr>
              <w:t xml:space="preserve"> 11</w:t>
            </w:r>
          </w:p>
        </w:tc>
        <w:tc>
          <w:tcPr>
            <w:tcW w:w="1017" w:type="dxa"/>
            <w:tcMar>
              <w:top w:w="0" w:type="dxa"/>
              <w:left w:w="108" w:type="dxa"/>
              <w:bottom w:w="0" w:type="dxa"/>
              <w:right w:w="108" w:type="dxa"/>
            </w:tcMar>
            <w:vAlign w:val="center"/>
          </w:tcPr>
          <w:p w14:paraId="10F4263C" w14:textId="69CE8D96" w:rsidR="0099209A" w:rsidRPr="004D23EF" w:rsidRDefault="0099209A" w:rsidP="0099209A">
            <w:pPr>
              <w:keepLines/>
              <w:spacing w:after="0" w:line="240" w:lineRule="auto"/>
              <w:ind w:left="-109"/>
              <w:jc w:val="center"/>
              <w:outlineLvl w:val="1"/>
              <w:rPr>
                <w:rFonts w:ascii="Arial" w:eastAsia="Times New Roman" w:hAnsi="Arial" w:cs="Arial"/>
                <w:color w:val="000000" w:themeColor="text1"/>
                <w:sz w:val="24"/>
                <w:szCs w:val="24"/>
              </w:rPr>
            </w:pPr>
            <w:r w:rsidRPr="00081119">
              <w:rPr>
                <w:rFonts w:ascii="Aptos" w:eastAsia="Times New Roman" w:hAnsi="Aptos" w:cs="Arial"/>
                <w:color w:val="000000" w:themeColor="text1"/>
              </w:rPr>
              <w:t>12</w:t>
            </w:r>
          </w:p>
        </w:tc>
        <w:tc>
          <w:tcPr>
            <w:tcW w:w="1016" w:type="dxa"/>
            <w:tcMar>
              <w:top w:w="0" w:type="dxa"/>
              <w:left w:w="108" w:type="dxa"/>
              <w:bottom w:w="0" w:type="dxa"/>
              <w:right w:w="108" w:type="dxa"/>
            </w:tcMar>
            <w:vAlign w:val="center"/>
          </w:tcPr>
          <w:p w14:paraId="016B78E8" w14:textId="13AD292F" w:rsidR="0099209A" w:rsidRPr="004D23EF" w:rsidRDefault="0099209A" w:rsidP="0099209A">
            <w:pPr>
              <w:keepLines/>
              <w:spacing w:after="0" w:line="240" w:lineRule="auto"/>
              <w:ind w:left="-109"/>
              <w:jc w:val="center"/>
              <w:outlineLvl w:val="1"/>
              <w:rPr>
                <w:rFonts w:ascii="Arial" w:eastAsia="Times New Roman" w:hAnsi="Arial" w:cs="Arial"/>
                <w:color w:val="000000" w:themeColor="text1"/>
                <w:sz w:val="24"/>
                <w:szCs w:val="24"/>
              </w:rPr>
            </w:pPr>
            <w:r w:rsidRPr="00081119">
              <w:rPr>
                <w:rFonts w:ascii="Aptos" w:eastAsia="Times New Roman" w:hAnsi="Aptos" w:cs="Arial"/>
                <w:color w:val="000000" w:themeColor="text1"/>
              </w:rPr>
              <w:t>13</w:t>
            </w:r>
          </w:p>
        </w:tc>
        <w:tc>
          <w:tcPr>
            <w:tcW w:w="1017" w:type="dxa"/>
            <w:vAlign w:val="center"/>
          </w:tcPr>
          <w:p w14:paraId="31479EC3" w14:textId="2A100A8F" w:rsidR="0099209A" w:rsidRPr="004D23EF" w:rsidRDefault="0099209A" w:rsidP="0099209A">
            <w:pPr>
              <w:keepLines/>
              <w:spacing w:after="0" w:line="240" w:lineRule="auto"/>
              <w:ind w:left="-109"/>
              <w:jc w:val="center"/>
              <w:outlineLvl w:val="1"/>
              <w:rPr>
                <w:rFonts w:ascii="Arial" w:eastAsia="Times New Roman" w:hAnsi="Arial" w:cs="Arial"/>
                <w:color w:val="000000" w:themeColor="text1"/>
                <w:sz w:val="24"/>
                <w:szCs w:val="24"/>
              </w:rPr>
            </w:pPr>
            <w:r w:rsidRPr="004D23EF">
              <w:rPr>
                <w:rFonts w:ascii="Aptos" w:eastAsia="Times New Roman" w:hAnsi="Aptos" w:cs="Arial"/>
                <w:color w:val="000000" w:themeColor="text1"/>
              </w:rPr>
              <w:t>12</w:t>
            </w:r>
          </w:p>
        </w:tc>
      </w:tr>
      <w:tr w:rsidR="0099209A" w:rsidRPr="008B2BC3" w14:paraId="024F23CD" w14:textId="23A27C94" w:rsidTr="00072735">
        <w:tc>
          <w:tcPr>
            <w:tcW w:w="1276" w:type="dxa"/>
            <w:tcMar>
              <w:top w:w="0" w:type="dxa"/>
              <w:left w:w="108" w:type="dxa"/>
              <w:bottom w:w="0" w:type="dxa"/>
              <w:right w:w="108" w:type="dxa"/>
            </w:tcMar>
            <w:vAlign w:val="center"/>
          </w:tcPr>
          <w:p w14:paraId="060B0022" w14:textId="77777777" w:rsidR="0099209A" w:rsidRPr="00FC510F" w:rsidRDefault="0099209A" w:rsidP="0099209A">
            <w:pPr>
              <w:keepLines/>
              <w:spacing w:after="0" w:line="240" w:lineRule="auto"/>
              <w:ind w:left="-109"/>
              <w:jc w:val="center"/>
              <w:outlineLvl w:val="1"/>
              <w:rPr>
                <w:rFonts w:ascii="Arial" w:eastAsia="Times New Roman" w:hAnsi="Arial" w:cs="Arial"/>
                <w:sz w:val="24"/>
                <w:szCs w:val="24"/>
              </w:rPr>
            </w:pPr>
            <w:r w:rsidRPr="00FC510F">
              <w:rPr>
                <w:rFonts w:ascii="Arial" w:eastAsia="Times New Roman" w:hAnsi="Arial" w:cs="Arial"/>
                <w:sz w:val="24"/>
                <w:szCs w:val="24"/>
              </w:rPr>
              <w:t>Placing Requests</w:t>
            </w:r>
          </w:p>
        </w:tc>
        <w:tc>
          <w:tcPr>
            <w:tcW w:w="1016" w:type="dxa"/>
            <w:tcMar>
              <w:top w:w="0" w:type="dxa"/>
              <w:left w:w="108" w:type="dxa"/>
              <w:bottom w:w="0" w:type="dxa"/>
              <w:right w:w="108" w:type="dxa"/>
            </w:tcMar>
            <w:vAlign w:val="center"/>
          </w:tcPr>
          <w:p w14:paraId="735E1AA1" w14:textId="5C7C2A9C" w:rsidR="0099209A" w:rsidRPr="004D23EF" w:rsidRDefault="0099209A" w:rsidP="0099209A">
            <w:pPr>
              <w:keepLines/>
              <w:spacing w:after="0" w:line="240" w:lineRule="auto"/>
              <w:ind w:left="-109"/>
              <w:jc w:val="center"/>
              <w:outlineLvl w:val="1"/>
              <w:rPr>
                <w:rFonts w:ascii="Arial" w:eastAsia="Times New Roman" w:hAnsi="Arial" w:cs="Arial"/>
                <w:color w:val="000000" w:themeColor="text1"/>
                <w:sz w:val="24"/>
                <w:szCs w:val="24"/>
              </w:rPr>
            </w:pPr>
            <w:r w:rsidRPr="004D23EF">
              <w:rPr>
                <w:rFonts w:ascii="Aptos" w:eastAsia="Times New Roman" w:hAnsi="Aptos" w:cs="Arial"/>
                <w:color w:val="000000" w:themeColor="text1"/>
              </w:rPr>
              <w:t>6</w:t>
            </w:r>
          </w:p>
        </w:tc>
        <w:tc>
          <w:tcPr>
            <w:tcW w:w="1017" w:type="dxa"/>
            <w:tcMar>
              <w:top w:w="0" w:type="dxa"/>
              <w:left w:w="108" w:type="dxa"/>
              <w:bottom w:w="0" w:type="dxa"/>
              <w:right w:w="108" w:type="dxa"/>
            </w:tcMar>
            <w:vAlign w:val="center"/>
          </w:tcPr>
          <w:p w14:paraId="7C307803" w14:textId="1741C4B1" w:rsidR="0099209A" w:rsidRPr="004D23EF" w:rsidRDefault="0099209A" w:rsidP="0099209A">
            <w:pPr>
              <w:keepLines/>
              <w:spacing w:after="0" w:line="240" w:lineRule="auto"/>
              <w:ind w:left="-109"/>
              <w:jc w:val="center"/>
              <w:outlineLvl w:val="1"/>
              <w:rPr>
                <w:rFonts w:ascii="Arial" w:eastAsia="Times New Roman" w:hAnsi="Arial" w:cs="Arial"/>
                <w:color w:val="000000" w:themeColor="text1"/>
                <w:sz w:val="24"/>
                <w:szCs w:val="24"/>
              </w:rPr>
            </w:pPr>
            <w:r w:rsidRPr="004D23EF">
              <w:rPr>
                <w:rFonts w:ascii="Aptos" w:eastAsia="Times New Roman" w:hAnsi="Aptos" w:cs="Arial"/>
                <w:color w:val="000000" w:themeColor="text1"/>
              </w:rPr>
              <w:t>6</w:t>
            </w:r>
          </w:p>
        </w:tc>
        <w:tc>
          <w:tcPr>
            <w:tcW w:w="1016" w:type="dxa"/>
            <w:tcMar>
              <w:top w:w="0" w:type="dxa"/>
              <w:left w:w="108" w:type="dxa"/>
              <w:bottom w:w="0" w:type="dxa"/>
              <w:right w:w="108" w:type="dxa"/>
            </w:tcMar>
            <w:vAlign w:val="center"/>
          </w:tcPr>
          <w:p w14:paraId="6A791016" w14:textId="6A61980F" w:rsidR="0099209A" w:rsidRPr="004D23EF" w:rsidRDefault="0099209A" w:rsidP="0099209A">
            <w:pPr>
              <w:keepLines/>
              <w:spacing w:after="0" w:line="240" w:lineRule="auto"/>
              <w:ind w:left="-109"/>
              <w:jc w:val="center"/>
              <w:outlineLvl w:val="1"/>
              <w:rPr>
                <w:rFonts w:ascii="Arial" w:eastAsia="Times New Roman" w:hAnsi="Arial" w:cs="Arial"/>
                <w:color w:val="000000" w:themeColor="text1"/>
                <w:sz w:val="24"/>
                <w:szCs w:val="24"/>
              </w:rPr>
            </w:pPr>
            <w:r w:rsidRPr="004D23EF">
              <w:rPr>
                <w:rFonts w:ascii="Aptos" w:eastAsia="Times New Roman" w:hAnsi="Aptos" w:cs="Arial"/>
                <w:color w:val="000000" w:themeColor="text1"/>
              </w:rPr>
              <w:t>5</w:t>
            </w:r>
          </w:p>
        </w:tc>
        <w:tc>
          <w:tcPr>
            <w:tcW w:w="1017" w:type="dxa"/>
            <w:vAlign w:val="center"/>
          </w:tcPr>
          <w:p w14:paraId="2B91F629" w14:textId="37985D41" w:rsidR="0099209A" w:rsidRPr="004D23EF" w:rsidRDefault="0099209A" w:rsidP="0099209A">
            <w:pPr>
              <w:keepLines/>
              <w:spacing w:after="0" w:line="240" w:lineRule="auto"/>
              <w:ind w:left="-109"/>
              <w:jc w:val="center"/>
              <w:outlineLvl w:val="1"/>
              <w:rPr>
                <w:rFonts w:ascii="Arial" w:eastAsia="Times New Roman" w:hAnsi="Arial" w:cs="Arial"/>
                <w:color w:val="000000" w:themeColor="text1"/>
                <w:sz w:val="24"/>
                <w:szCs w:val="24"/>
              </w:rPr>
            </w:pPr>
            <w:r w:rsidRPr="004D23EF">
              <w:rPr>
                <w:rFonts w:ascii="Aptos" w:eastAsia="Times New Roman" w:hAnsi="Aptos" w:cs="Arial"/>
                <w:color w:val="000000" w:themeColor="text1"/>
              </w:rPr>
              <w:t>5</w:t>
            </w:r>
          </w:p>
        </w:tc>
      </w:tr>
      <w:tr w:rsidR="0099209A" w:rsidRPr="008B2BC3" w14:paraId="5D5FF2AF" w14:textId="199D45CF" w:rsidTr="00072735">
        <w:tc>
          <w:tcPr>
            <w:tcW w:w="1276" w:type="dxa"/>
            <w:tcMar>
              <w:top w:w="0" w:type="dxa"/>
              <w:left w:w="108" w:type="dxa"/>
              <w:bottom w:w="0" w:type="dxa"/>
              <w:right w:w="108" w:type="dxa"/>
            </w:tcMar>
            <w:vAlign w:val="center"/>
          </w:tcPr>
          <w:p w14:paraId="41C722A2" w14:textId="77777777" w:rsidR="0099209A" w:rsidRPr="00FC510F" w:rsidRDefault="0099209A" w:rsidP="0099209A">
            <w:pPr>
              <w:keepLines/>
              <w:spacing w:after="0" w:line="240" w:lineRule="auto"/>
              <w:ind w:left="-109"/>
              <w:jc w:val="center"/>
              <w:outlineLvl w:val="1"/>
              <w:rPr>
                <w:rFonts w:ascii="Arial" w:eastAsia="Times New Roman" w:hAnsi="Arial" w:cs="Arial"/>
                <w:sz w:val="24"/>
                <w:szCs w:val="24"/>
              </w:rPr>
            </w:pPr>
            <w:r w:rsidRPr="00FC510F">
              <w:rPr>
                <w:rFonts w:ascii="Arial" w:eastAsia="Times New Roman" w:hAnsi="Arial" w:cs="Arial"/>
                <w:sz w:val="24"/>
                <w:szCs w:val="24"/>
              </w:rPr>
              <w:t>Total No. Pupils</w:t>
            </w:r>
          </w:p>
        </w:tc>
        <w:tc>
          <w:tcPr>
            <w:tcW w:w="1016" w:type="dxa"/>
            <w:tcMar>
              <w:top w:w="0" w:type="dxa"/>
              <w:left w:w="108" w:type="dxa"/>
              <w:bottom w:w="0" w:type="dxa"/>
              <w:right w:w="108" w:type="dxa"/>
            </w:tcMar>
            <w:vAlign w:val="center"/>
          </w:tcPr>
          <w:p w14:paraId="0313DBC0" w14:textId="2EBA64A4" w:rsidR="0099209A" w:rsidRPr="004D23EF" w:rsidRDefault="0099209A" w:rsidP="0099209A">
            <w:pPr>
              <w:keepLines/>
              <w:spacing w:after="0" w:line="240" w:lineRule="auto"/>
              <w:ind w:left="-109"/>
              <w:jc w:val="center"/>
              <w:outlineLvl w:val="1"/>
              <w:rPr>
                <w:rFonts w:ascii="Arial" w:eastAsia="Times New Roman" w:hAnsi="Arial" w:cs="Arial"/>
                <w:color w:val="000000" w:themeColor="text1"/>
                <w:sz w:val="24"/>
                <w:szCs w:val="24"/>
              </w:rPr>
            </w:pPr>
            <w:r w:rsidRPr="00081119">
              <w:rPr>
                <w:rFonts w:ascii="Aptos" w:eastAsia="Times New Roman" w:hAnsi="Aptos" w:cs="Arial"/>
                <w:color w:val="000000" w:themeColor="text1"/>
              </w:rPr>
              <w:t>17</w:t>
            </w:r>
          </w:p>
        </w:tc>
        <w:tc>
          <w:tcPr>
            <w:tcW w:w="1017" w:type="dxa"/>
            <w:tcMar>
              <w:top w:w="0" w:type="dxa"/>
              <w:left w:w="108" w:type="dxa"/>
              <w:bottom w:w="0" w:type="dxa"/>
              <w:right w:w="108" w:type="dxa"/>
            </w:tcMar>
            <w:vAlign w:val="center"/>
          </w:tcPr>
          <w:p w14:paraId="2BE20ED2" w14:textId="5ACC7C73" w:rsidR="0099209A" w:rsidRPr="004D23EF" w:rsidRDefault="0099209A" w:rsidP="0099209A">
            <w:pPr>
              <w:keepLines/>
              <w:spacing w:after="0" w:line="240" w:lineRule="auto"/>
              <w:ind w:left="-109"/>
              <w:jc w:val="center"/>
              <w:outlineLvl w:val="1"/>
              <w:rPr>
                <w:rFonts w:ascii="Arial" w:eastAsia="Times New Roman" w:hAnsi="Arial" w:cs="Arial"/>
                <w:color w:val="000000" w:themeColor="text1"/>
                <w:sz w:val="24"/>
                <w:szCs w:val="24"/>
              </w:rPr>
            </w:pPr>
            <w:r w:rsidRPr="00081119">
              <w:rPr>
                <w:rFonts w:ascii="Aptos" w:eastAsia="Times New Roman" w:hAnsi="Aptos" w:cs="Arial"/>
                <w:color w:val="000000" w:themeColor="text1"/>
              </w:rPr>
              <w:t>18</w:t>
            </w:r>
          </w:p>
        </w:tc>
        <w:tc>
          <w:tcPr>
            <w:tcW w:w="1016" w:type="dxa"/>
            <w:tcMar>
              <w:top w:w="0" w:type="dxa"/>
              <w:left w:w="108" w:type="dxa"/>
              <w:bottom w:w="0" w:type="dxa"/>
              <w:right w:w="108" w:type="dxa"/>
            </w:tcMar>
            <w:vAlign w:val="center"/>
          </w:tcPr>
          <w:p w14:paraId="1A5F5F5E" w14:textId="7DB622FF" w:rsidR="0099209A" w:rsidRPr="004D23EF" w:rsidRDefault="0099209A" w:rsidP="0099209A">
            <w:pPr>
              <w:keepLines/>
              <w:spacing w:after="0" w:line="240" w:lineRule="auto"/>
              <w:ind w:left="-109"/>
              <w:jc w:val="center"/>
              <w:outlineLvl w:val="1"/>
              <w:rPr>
                <w:rFonts w:ascii="Arial" w:eastAsia="Times New Roman" w:hAnsi="Arial" w:cs="Arial"/>
                <w:color w:val="000000" w:themeColor="text1"/>
                <w:sz w:val="24"/>
                <w:szCs w:val="24"/>
              </w:rPr>
            </w:pPr>
            <w:r w:rsidRPr="00081119">
              <w:rPr>
                <w:rFonts w:ascii="Aptos" w:eastAsia="Times New Roman" w:hAnsi="Aptos" w:cs="Arial"/>
                <w:color w:val="000000" w:themeColor="text1"/>
              </w:rPr>
              <w:t>18</w:t>
            </w:r>
          </w:p>
        </w:tc>
        <w:tc>
          <w:tcPr>
            <w:tcW w:w="1017" w:type="dxa"/>
            <w:vAlign w:val="center"/>
          </w:tcPr>
          <w:p w14:paraId="418BD18B" w14:textId="30214106" w:rsidR="0099209A" w:rsidRPr="004D23EF" w:rsidRDefault="0099209A" w:rsidP="0099209A">
            <w:pPr>
              <w:keepLines/>
              <w:spacing w:after="0" w:line="240" w:lineRule="auto"/>
              <w:ind w:left="-109"/>
              <w:jc w:val="center"/>
              <w:outlineLvl w:val="1"/>
              <w:rPr>
                <w:rFonts w:ascii="Arial" w:eastAsia="Times New Roman" w:hAnsi="Arial" w:cs="Arial"/>
                <w:color w:val="000000" w:themeColor="text1"/>
                <w:sz w:val="24"/>
                <w:szCs w:val="24"/>
              </w:rPr>
            </w:pPr>
            <w:r w:rsidRPr="004D23EF">
              <w:rPr>
                <w:rFonts w:ascii="Aptos" w:eastAsia="Times New Roman" w:hAnsi="Aptos" w:cs="Arial"/>
                <w:color w:val="000000" w:themeColor="text1"/>
              </w:rPr>
              <w:t>17</w:t>
            </w:r>
          </w:p>
        </w:tc>
      </w:tr>
      <w:tr w:rsidR="0099209A" w:rsidRPr="008B2BC3" w14:paraId="60910966" w14:textId="2BF295F1" w:rsidTr="00072735">
        <w:tc>
          <w:tcPr>
            <w:tcW w:w="1276" w:type="dxa"/>
            <w:tcMar>
              <w:top w:w="0" w:type="dxa"/>
              <w:left w:w="108" w:type="dxa"/>
              <w:bottom w:w="0" w:type="dxa"/>
              <w:right w:w="108" w:type="dxa"/>
            </w:tcMar>
            <w:vAlign w:val="center"/>
          </w:tcPr>
          <w:p w14:paraId="6D80BEDF" w14:textId="77777777" w:rsidR="0099209A" w:rsidRPr="00FC510F" w:rsidRDefault="0099209A" w:rsidP="0099209A">
            <w:pPr>
              <w:keepLines/>
              <w:spacing w:after="0" w:line="240" w:lineRule="auto"/>
              <w:ind w:left="-109"/>
              <w:jc w:val="center"/>
              <w:outlineLvl w:val="1"/>
              <w:rPr>
                <w:rFonts w:ascii="Arial" w:eastAsia="Times New Roman" w:hAnsi="Arial" w:cs="Arial"/>
                <w:sz w:val="24"/>
                <w:szCs w:val="24"/>
              </w:rPr>
            </w:pPr>
            <w:r w:rsidRPr="00FC510F">
              <w:rPr>
                <w:rFonts w:ascii="Arial" w:eastAsia="Times New Roman" w:hAnsi="Arial" w:cs="Arial"/>
                <w:sz w:val="24"/>
                <w:szCs w:val="24"/>
              </w:rPr>
              <w:t>No. Classes</w:t>
            </w:r>
          </w:p>
        </w:tc>
        <w:tc>
          <w:tcPr>
            <w:tcW w:w="1016" w:type="dxa"/>
            <w:tcMar>
              <w:top w:w="0" w:type="dxa"/>
              <w:left w:w="108" w:type="dxa"/>
              <w:bottom w:w="0" w:type="dxa"/>
              <w:right w:w="108" w:type="dxa"/>
            </w:tcMar>
            <w:vAlign w:val="center"/>
          </w:tcPr>
          <w:p w14:paraId="24BF58DE" w14:textId="2387CCF2" w:rsidR="0099209A" w:rsidRPr="004D23EF" w:rsidRDefault="0099209A" w:rsidP="0099209A">
            <w:pPr>
              <w:keepLines/>
              <w:spacing w:after="0" w:line="240" w:lineRule="auto"/>
              <w:ind w:left="-109"/>
              <w:jc w:val="center"/>
              <w:outlineLvl w:val="1"/>
              <w:rPr>
                <w:rFonts w:ascii="Arial" w:eastAsia="Times New Roman" w:hAnsi="Arial" w:cs="Arial"/>
                <w:color w:val="000000" w:themeColor="text1"/>
                <w:sz w:val="24"/>
                <w:szCs w:val="24"/>
              </w:rPr>
            </w:pPr>
            <w:r w:rsidRPr="004D23EF">
              <w:rPr>
                <w:rFonts w:ascii="Aptos" w:eastAsia="Times New Roman" w:hAnsi="Aptos" w:cs="Arial"/>
                <w:color w:val="000000" w:themeColor="text1"/>
              </w:rPr>
              <w:t>1</w:t>
            </w:r>
          </w:p>
        </w:tc>
        <w:tc>
          <w:tcPr>
            <w:tcW w:w="1017" w:type="dxa"/>
            <w:tcMar>
              <w:top w:w="0" w:type="dxa"/>
              <w:left w:w="108" w:type="dxa"/>
              <w:bottom w:w="0" w:type="dxa"/>
              <w:right w:w="108" w:type="dxa"/>
            </w:tcMar>
            <w:vAlign w:val="center"/>
          </w:tcPr>
          <w:p w14:paraId="5BC10999" w14:textId="025D0984" w:rsidR="0099209A" w:rsidRPr="004D23EF" w:rsidRDefault="0099209A" w:rsidP="0099209A">
            <w:pPr>
              <w:keepLines/>
              <w:spacing w:after="0" w:line="240" w:lineRule="auto"/>
              <w:ind w:left="-109"/>
              <w:jc w:val="center"/>
              <w:outlineLvl w:val="1"/>
              <w:rPr>
                <w:rFonts w:ascii="Arial" w:eastAsia="Times New Roman" w:hAnsi="Arial" w:cs="Arial"/>
                <w:color w:val="000000" w:themeColor="text1"/>
                <w:sz w:val="24"/>
                <w:szCs w:val="24"/>
              </w:rPr>
            </w:pPr>
            <w:r w:rsidRPr="00081119">
              <w:rPr>
                <w:rFonts w:ascii="Aptos" w:eastAsia="Times New Roman" w:hAnsi="Aptos" w:cs="Arial"/>
                <w:color w:val="000000" w:themeColor="text1"/>
              </w:rPr>
              <w:t>2</w:t>
            </w:r>
          </w:p>
        </w:tc>
        <w:tc>
          <w:tcPr>
            <w:tcW w:w="1016" w:type="dxa"/>
            <w:tcMar>
              <w:top w:w="0" w:type="dxa"/>
              <w:left w:w="108" w:type="dxa"/>
              <w:bottom w:w="0" w:type="dxa"/>
              <w:right w:w="108" w:type="dxa"/>
            </w:tcMar>
            <w:vAlign w:val="center"/>
          </w:tcPr>
          <w:p w14:paraId="179A2154" w14:textId="1692CD35" w:rsidR="0099209A" w:rsidRPr="004D23EF" w:rsidRDefault="0099209A" w:rsidP="0099209A">
            <w:pPr>
              <w:keepLines/>
              <w:spacing w:after="0" w:line="240" w:lineRule="auto"/>
              <w:ind w:left="-109"/>
              <w:jc w:val="center"/>
              <w:outlineLvl w:val="1"/>
              <w:rPr>
                <w:rFonts w:ascii="Arial" w:eastAsia="Times New Roman" w:hAnsi="Arial" w:cs="Arial"/>
                <w:color w:val="000000" w:themeColor="text1"/>
                <w:sz w:val="24"/>
                <w:szCs w:val="24"/>
              </w:rPr>
            </w:pPr>
            <w:r w:rsidRPr="00081119">
              <w:rPr>
                <w:rFonts w:ascii="Aptos" w:eastAsia="Times New Roman" w:hAnsi="Aptos" w:cs="Arial"/>
                <w:color w:val="000000" w:themeColor="text1"/>
              </w:rPr>
              <w:t>2</w:t>
            </w:r>
          </w:p>
        </w:tc>
        <w:tc>
          <w:tcPr>
            <w:tcW w:w="1017" w:type="dxa"/>
            <w:vAlign w:val="center"/>
          </w:tcPr>
          <w:p w14:paraId="146F0D3A" w14:textId="16880B97" w:rsidR="0099209A" w:rsidRPr="004D23EF" w:rsidRDefault="0099209A" w:rsidP="0099209A">
            <w:pPr>
              <w:keepLines/>
              <w:spacing w:after="0" w:line="240" w:lineRule="auto"/>
              <w:ind w:left="-109"/>
              <w:jc w:val="center"/>
              <w:outlineLvl w:val="1"/>
              <w:rPr>
                <w:rFonts w:ascii="Arial" w:eastAsia="Times New Roman" w:hAnsi="Arial" w:cs="Arial"/>
                <w:color w:val="000000" w:themeColor="text1"/>
                <w:sz w:val="24"/>
                <w:szCs w:val="24"/>
              </w:rPr>
            </w:pPr>
            <w:r w:rsidRPr="004D23EF">
              <w:rPr>
                <w:rFonts w:ascii="Aptos" w:eastAsia="Times New Roman" w:hAnsi="Aptos" w:cs="Arial"/>
                <w:color w:val="000000" w:themeColor="text1"/>
              </w:rPr>
              <w:t>1</w:t>
            </w:r>
          </w:p>
        </w:tc>
      </w:tr>
    </w:tbl>
    <w:p w14:paraId="684398B7" w14:textId="77777777" w:rsidR="009E36DF" w:rsidRDefault="009E36DF" w:rsidP="00FC510F">
      <w:pPr>
        <w:spacing w:after="0" w:line="240" w:lineRule="auto"/>
        <w:ind w:left="720"/>
        <w:rPr>
          <w:rFonts w:ascii="Arial" w:hAnsi="Arial" w:cs="Arial"/>
          <w:sz w:val="24"/>
          <w:szCs w:val="24"/>
        </w:rPr>
      </w:pPr>
    </w:p>
    <w:p w14:paraId="5CB450A0" w14:textId="640D0351" w:rsidR="009E36DF" w:rsidRPr="00916612" w:rsidRDefault="009E36DF" w:rsidP="007E40C4">
      <w:pPr>
        <w:pStyle w:val="ListParagraph"/>
        <w:numPr>
          <w:ilvl w:val="0"/>
          <w:numId w:val="15"/>
        </w:numPr>
        <w:spacing w:after="0" w:line="240" w:lineRule="auto"/>
        <w:rPr>
          <w:rFonts w:ascii="Arial" w:hAnsi="Arial" w:cs="Arial"/>
          <w:sz w:val="24"/>
          <w:szCs w:val="24"/>
        </w:rPr>
      </w:pPr>
      <w:r w:rsidRPr="00916612">
        <w:rPr>
          <w:rFonts w:ascii="Arial" w:hAnsi="Arial" w:cs="Arial"/>
          <w:sz w:val="24"/>
          <w:szCs w:val="24"/>
        </w:rPr>
        <w:t>Over the 3 years following school session 202</w:t>
      </w:r>
      <w:r w:rsidR="0099209A" w:rsidRPr="00916612">
        <w:rPr>
          <w:rFonts w:ascii="Arial" w:hAnsi="Arial" w:cs="Arial"/>
          <w:sz w:val="24"/>
          <w:szCs w:val="24"/>
        </w:rPr>
        <w:t>8</w:t>
      </w:r>
      <w:r w:rsidRPr="00916612">
        <w:rPr>
          <w:rFonts w:ascii="Arial" w:hAnsi="Arial" w:cs="Arial"/>
          <w:sz w:val="24"/>
          <w:szCs w:val="24"/>
        </w:rPr>
        <w:t>/2</w:t>
      </w:r>
      <w:r w:rsidR="0099209A" w:rsidRPr="00916612">
        <w:rPr>
          <w:rFonts w:ascii="Arial" w:hAnsi="Arial" w:cs="Arial"/>
          <w:sz w:val="24"/>
          <w:szCs w:val="24"/>
        </w:rPr>
        <w:t>9</w:t>
      </w:r>
      <w:r w:rsidRPr="00916612">
        <w:rPr>
          <w:rFonts w:ascii="Arial" w:hAnsi="Arial" w:cs="Arial"/>
          <w:sz w:val="24"/>
          <w:szCs w:val="24"/>
        </w:rPr>
        <w:t xml:space="preserve">, </w:t>
      </w:r>
      <w:r w:rsidR="0099209A" w:rsidRPr="00916612">
        <w:rPr>
          <w:rFonts w:ascii="Arial" w:hAnsi="Arial" w:cs="Arial"/>
          <w:sz w:val="24"/>
          <w:szCs w:val="24"/>
        </w:rPr>
        <w:t>10</w:t>
      </w:r>
      <w:r w:rsidRPr="00916612">
        <w:rPr>
          <w:rFonts w:ascii="Arial" w:hAnsi="Arial" w:cs="Arial"/>
          <w:sz w:val="24"/>
          <w:szCs w:val="24"/>
        </w:rPr>
        <w:t xml:space="preserve"> catchment pupils will leave as they progress to secondary school. </w:t>
      </w:r>
      <w:r w:rsidR="00C7294B" w:rsidRPr="00916612">
        <w:rPr>
          <w:rFonts w:ascii="Arial" w:hAnsi="Arial" w:cs="Arial"/>
          <w:sz w:val="24"/>
          <w:szCs w:val="24"/>
        </w:rPr>
        <w:t>This is based on the current (2024/25) number of number of pupils in P1 to P3</w:t>
      </w:r>
      <w:r w:rsidR="008A37E3" w:rsidRPr="00916612">
        <w:rPr>
          <w:rFonts w:ascii="Arial" w:hAnsi="Arial" w:cs="Arial"/>
          <w:sz w:val="24"/>
          <w:szCs w:val="24"/>
        </w:rPr>
        <w:t xml:space="preserve"> transitioning to secondary school</w:t>
      </w:r>
      <w:r w:rsidR="00C7294B" w:rsidRPr="00916612">
        <w:rPr>
          <w:rFonts w:ascii="Arial" w:hAnsi="Arial" w:cs="Arial"/>
          <w:sz w:val="24"/>
          <w:szCs w:val="24"/>
        </w:rPr>
        <w:t xml:space="preserve">. </w:t>
      </w:r>
      <w:r w:rsidRPr="00916612">
        <w:rPr>
          <w:rFonts w:ascii="Arial" w:hAnsi="Arial" w:cs="Arial"/>
          <w:sz w:val="24"/>
          <w:szCs w:val="24"/>
        </w:rPr>
        <w:t xml:space="preserve">This suggests that the catchment pupil roll </w:t>
      </w:r>
      <w:r w:rsidR="0099209A" w:rsidRPr="00916612">
        <w:rPr>
          <w:rFonts w:ascii="Arial" w:hAnsi="Arial" w:cs="Arial"/>
          <w:sz w:val="24"/>
          <w:szCs w:val="24"/>
        </w:rPr>
        <w:t xml:space="preserve">will </w:t>
      </w:r>
      <w:r w:rsidRPr="00916612">
        <w:rPr>
          <w:rFonts w:ascii="Arial" w:hAnsi="Arial" w:cs="Arial"/>
          <w:sz w:val="24"/>
          <w:szCs w:val="24"/>
        </w:rPr>
        <w:t xml:space="preserve">decline </w:t>
      </w:r>
      <w:r w:rsidR="00C01FC5" w:rsidRPr="00916612">
        <w:rPr>
          <w:rFonts w:ascii="Arial" w:hAnsi="Arial" w:cs="Arial"/>
          <w:sz w:val="24"/>
          <w:szCs w:val="24"/>
        </w:rPr>
        <w:t>beyond these projections</w:t>
      </w:r>
      <w:r w:rsidR="0099209A" w:rsidRPr="00916612">
        <w:rPr>
          <w:rFonts w:ascii="Arial" w:hAnsi="Arial" w:cs="Arial"/>
          <w:sz w:val="24"/>
          <w:szCs w:val="24"/>
        </w:rPr>
        <w:t xml:space="preserve"> but is still</w:t>
      </w:r>
      <w:r w:rsidR="00916612" w:rsidRPr="00916612">
        <w:rPr>
          <w:rFonts w:ascii="Arial" w:hAnsi="Arial" w:cs="Arial"/>
          <w:sz w:val="24"/>
          <w:szCs w:val="24"/>
        </w:rPr>
        <w:t xml:space="preserve"> </w:t>
      </w:r>
      <w:r w:rsidRPr="00916612">
        <w:rPr>
          <w:rFonts w:ascii="Arial" w:hAnsi="Arial" w:cs="Arial"/>
          <w:sz w:val="24"/>
          <w:szCs w:val="24"/>
        </w:rPr>
        <w:t>depending upon births and inward migration in the intervening period.</w:t>
      </w:r>
    </w:p>
    <w:p w14:paraId="4C57AAAB" w14:textId="77777777" w:rsidR="009E36DF" w:rsidRDefault="009E36DF" w:rsidP="00FC510F">
      <w:pPr>
        <w:spacing w:after="0" w:line="240" w:lineRule="auto"/>
        <w:rPr>
          <w:rFonts w:ascii="Arial" w:hAnsi="Arial" w:cs="Arial"/>
          <w:sz w:val="24"/>
          <w:szCs w:val="24"/>
        </w:rPr>
      </w:pPr>
    </w:p>
    <w:p w14:paraId="628A7B94" w14:textId="158FB202" w:rsidR="008C7CCE" w:rsidRPr="00FC510F" w:rsidRDefault="0088770A" w:rsidP="007E40C4">
      <w:pPr>
        <w:pStyle w:val="ListParagraph"/>
        <w:numPr>
          <w:ilvl w:val="0"/>
          <w:numId w:val="4"/>
        </w:numPr>
        <w:spacing w:after="0" w:line="240" w:lineRule="auto"/>
        <w:rPr>
          <w:rFonts w:ascii="Arial" w:hAnsi="Arial" w:cs="Arial"/>
          <w:b/>
          <w:bCs/>
          <w:sz w:val="24"/>
          <w:szCs w:val="24"/>
        </w:rPr>
      </w:pPr>
      <w:r w:rsidRPr="00FC510F">
        <w:rPr>
          <w:rFonts w:ascii="Arial" w:hAnsi="Arial" w:cs="Arial"/>
          <w:b/>
          <w:bCs/>
          <w:sz w:val="24"/>
          <w:szCs w:val="24"/>
        </w:rPr>
        <w:t>THE OPTION FOR CONSULTATION FROM THE OPTIONS ASSESSED</w:t>
      </w:r>
    </w:p>
    <w:p w14:paraId="1A1EF62B" w14:textId="77777777" w:rsidR="004C2E50" w:rsidRDefault="004C2E50" w:rsidP="004C2E50">
      <w:pPr>
        <w:spacing w:after="0" w:line="240" w:lineRule="auto"/>
        <w:ind w:left="720"/>
        <w:rPr>
          <w:rFonts w:ascii="Arial" w:hAnsi="Arial" w:cs="Arial"/>
          <w:sz w:val="24"/>
          <w:szCs w:val="24"/>
        </w:rPr>
      </w:pPr>
    </w:p>
    <w:p w14:paraId="17DF2CE8" w14:textId="4AE6EB52" w:rsidR="00DE2DA1" w:rsidRPr="00FC510F" w:rsidRDefault="0088770A" w:rsidP="00FC510F">
      <w:pPr>
        <w:spacing w:after="0" w:line="240" w:lineRule="auto"/>
        <w:ind w:left="720"/>
        <w:rPr>
          <w:rFonts w:ascii="Arial" w:hAnsi="Arial" w:cs="Arial"/>
          <w:sz w:val="24"/>
          <w:szCs w:val="24"/>
        </w:rPr>
      </w:pPr>
      <w:r w:rsidRPr="00FC510F">
        <w:rPr>
          <w:rFonts w:ascii="Arial" w:hAnsi="Arial" w:cs="Arial"/>
          <w:sz w:val="24"/>
          <w:szCs w:val="24"/>
        </w:rPr>
        <w:t>Assessment of the 5 options considered</w:t>
      </w:r>
      <w:r w:rsidR="00825F09">
        <w:rPr>
          <w:rFonts w:ascii="Arial" w:hAnsi="Arial" w:cs="Arial"/>
          <w:sz w:val="24"/>
          <w:szCs w:val="24"/>
        </w:rPr>
        <w:t xml:space="preserve">, </w:t>
      </w:r>
      <w:r w:rsidR="009C7F48">
        <w:rPr>
          <w:rFonts w:ascii="Arial" w:hAnsi="Arial" w:cs="Arial"/>
          <w:sz w:val="24"/>
          <w:szCs w:val="24"/>
        </w:rPr>
        <w:t>taking</w:t>
      </w:r>
      <w:r w:rsidR="003F5263">
        <w:rPr>
          <w:rFonts w:ascii="Arial" w:hAnsi="Arial" w:cs="Arial"/>
          <w:sz w:val="24"/>
          <w:szCs w:val="24"/>
        </w:rPr>
        <w:t xml:space="preserve"> special regard to the rural school considerations, </w:t>
      </w:r>
      <w:r w:rsidRPr="00FC510F">
        <w:rPr>
          <w:rFonts w:ascii="Arial" w:hAnsi="Arial" w:cs="Arial"/>
          <w:sz w:val="24"/>
          <w:szCs w:val="24"/>
        </w:rPr>
        <w:t>demonstrate</w:t>
      </w:r>
      <w:r w:rsidR="003F5263">
        <w:rPr>
          <w:rFonts w:ascii="Arial" w:hAnsi="Arial" w:cs="Arial"/>
          <w:sz w:val="24"/>
          <w:szCs w:val="24"/>
        </w:rPr>
        <w:t>s</w:t>
      </w:r>
      <w:r w:rsidRPr="00FC510F">
        <w:rPr>
          <w:rFonts w:ascii="Arial" w:hAnsi="Arial" w:cs="Arial"/>
          <w:sz w:val="24"/>
          <w:szCs w:val="24"/>
        </w:rPr>
        <w:t xml:space="preserve"> that the option for the permanent closure of Blackness Primary School, with the pupils instead attending Grange Primary School, is the only reasonable alternative in response to the unsustainable school roll and represents the best value for educational purposes. The following sections now consider that option in more depth.</w:t>
      </w:r>
    </w:p>
    <w:p w14:paraId="44FB2F0A" w14:textId="77777777" w:rsidR="00597D77" w:rsidRDefault="00597D77" w:rsidP="00597D77">
      <w:pPr>
        <w:pStyle w:val="ListParagraph"/>
        <w:spacing w:after="0" w:line="240" w:lineRule="auto"/>
        <w:rPr>
          <w:rFonts w:ascii="Arial" w:hAnsi="Arial" w:cs="Arial"/>
          <w:b/>
          <w:bCs/>
          <w:sz w:val="24"/>
          <w:szCs w:val="24"/>
        </w:rPr>
      </w:pPr>
    </w:p>
    <w:p w14:paraId="000C226C" w14:textId="6E5B7096" w:rsidR="00DC7C1D" w:rsidRDefault="00410EB0" w:rsidP="007E40C4">
      <w:pPr>
        <w:pStyle w:val="ListParagraph"/>
        <w:numPr>
          <w:ilvl w:val="0"/>
          <w:numId w:val="4"/>
        </w:numPr>
        <w:spacing w:after="0" w:line="240" w:lineRule="auto"/>
        <w:rPr>
          <w:rFonts w:ascii="Arial" w:hAnsi="Arial" w:cs="Arial"/>
          <w:b/>
          <w:bCs/>
          <w:sz w:val="24"/>
          <w:szCs w:val="24"/>
        </w:rPr>
      </w:pPr>
      <w:r>
        <w:rPr>
          <w:rFonts w:ascii="Arial" w:hAnsi="Arial" w:cs="Arial"/>
          <w:b/>
          <w:bCs/>
          <w:sz w:val="24"/>
          <w:szCs w:val="24"/>
        </w:rPr>
        <w:t>GRANGE PRIMARY SCHOOL</w:t>
      </w:r>
    </w:p>
    <w:p w14:paraId="4486620D" w14:textId="77777777" w:rsidR="00410EB0" w:rsidRDefault="00410EB0" w:rsidP="004C2E50">
      <w:pPr>
        <w:pStyle w:val="ListParagraph"/>
        <w:spacing w:after="0" w:line="240" w:lineRule="auto"/>
        <w:rPr>
          <w:rFonts w:ascii="Arial" w:hAnsi="Arial" w:cs="Arial"/>
          <w:b/>
          <w:bCs/>
          <w:sz w:val="24"/>
          <w:szCs w:val="24"/>
        </w:rPr>
      </w:pPr>
    </w:p>
    <w:p w14:paraId="49282BA5" w14:textId="009249A0" w:rsidR="00410EB0" w:rsidRPr="001944D4" w:rsidRDefault="00000000" w:rsidP="001944D4">
      <w:pPr>
        <w:pStyle w:val="ListParagraph"/>
        <w:spacing w:after="0" w:line="240" w:lineRule="auto"/>
        <w:rPr>
          <w:rFonts w:ascii="Arial" w:hAnsi="Arial" w:cs="Arial"/>
          <w:sz w:val="24"/>
          <w:szCs w:val="24"/>
        </w:rPr>
      </w:pPr>
      <w:hyperlink r:id="rId26" w:history="1">
        <w:r w:rsidR="00410EB0" w:rsidRPr="0048747D">
          <w:rPr>
            <w:rStyle w:val="Hyperlink"/>
            <w:rFonts w:ascii="Arial" w:hAnsi="Arial" w:cs="Arial"/>
            <w:sz w:val="24"/>
            <w:szCs w:val="24"/>
          </w:rPr>
          <w:t>Grange Primary School</w:t>
        </w:r>
      </w:hyperlink>
      <w:r w:rsidR="00410EB0" w:rsidRPr="00FC510F">
        <w:rPr>
          <w:rFonts w:ascii="Arial" w:hAnsi="Arial" w:cs="Arial"/>
          <w:sz w:val="24"/>
          <w:szCs w:val="24"/>
        </w:rPr>
        <w:t xml:space="preserve"> is</w:t>
      </w:r>
      <w:r w:rsidR="00410EB0" w:rsidRPr="001944D4">
        <w:rPr>
          <w:rFonts w:ascii="Arial" w:hAnsi="Arial" w:cs="Arial"/>
          <w:sz w:val="24"/>
          <w:szCs w:val="24"/>
        </w:rPr>
        <w:t xml:space="preserve"> located immediately west of the current catchment area for Blackness Primary School, approximately 3 miles between the two schools.</w:t>
      </w:r>
    </w:p>
    <w:p w14:paraId="5366E2CE" w14:textId="77777777" w:rsidR="008452BC" w:rsidRDefault="008452BC" w:rsidP="004C2E50">
      <w:pPr>
        <w:pStyle w:val="ListParagraph"/>
        <w:spacing w:after="0" w:line="240" w:lineRule="auto"/>
        <w:rPr>
          <w:rFonts w:ascii="Arial" w:hAnsi="Arial" w:cs="Arial"/>
          <w:sz w:val="24"/>
          <w:szCs w:val="24"/>
        </w:rPr>
      </w:pPr>
    </w:p>
    <w:p w14:paraId="63407581" w14:textId="77777777" w:rsidR="00660843" w:rsidRDefault="00410EB0" w:rsidP="004C2E50">
      <w:pPr>
        <w:pStyle w:val="ListParagraph"/>
        <w:spacing w:after="0" w:line="240" w:lineRule="auto"/>
        <w:rPr>
          <w:rFonts w:ascii="Arial" w:hAnsi="Arial" w:cs="Arial"/>
          <w:sz w:val="24"/>
          <w:szCs w:val="24"/>
        </w:rPr>
      </w:pPr>
      <w:r>
        <w:rPr>
          <w:rFonts w:ascii="Arial" w:hAnsi="Arial" w:cs="Arial"/>
          <w:sz w:val="24"/>
          <w:szCs w:val="24"/>
        </w:rPr>
        <w:t xml:space="preserve">Grange Primary School provides non-denominational primary education to Primary 1 – 7 pupils. </w:t>
      </w:r>
    </w:p>
    <w:p w14:paraId="4D61429A" w14:textId="77777777" w:rsidR="00660843" w:rsidRDefault="00660843" w:rsidP="004C2E50">
      <w:pPr>
        <w:pStyle w:val="ListParagraph"/>
        <w:spacing w:after="0" w:line="240" w:lineRule="auto"/>
        <w:rPr>
          <w:rFonts w:ascii="Arial" w:hAnsi="Arial" w:cs="Arial"/>
          <w:sz w:val="24"/>
          <w:szCs w:val="24"/>
        </w:rPr>
      </w:pPr>
    </w:p>
    <w:p w14:paraId="384984CA" w14:textId="5E158FF0" w:rsidR="00660843" w:rsidRDefault="00660843" w:rsidP="004C2E50">
      <w:pPr>
        <w:pStyle w:val="ListParagraph"/>
        <w:spacing w:after="0" w:line="240" w:lineRule="auto"/>
        <w:rPr>
          <w:rFonts w:ascii="Arial" w:hAnsi="Arial" w:cs="Arial"/>
          <w:sz w:val="24"/>
          <w:szCs w:val="24"/>
        </w:rPr>
      </w:pPr>
      <w:r>
        <w:rPr>
          <w:rFonts w:ascii="Arial" w:hAnsi="Arial" w:cs="Arial"/>
          <w:sz w:val="24"/>
          <w:szCs w:val="24"/>
        </w:rPr>
        <w:t>The school has an Enhanced Provision setting</w:t>
      </w:r>
      <w:r w:rsidR="00963D66">
        <w:rPr>
          <w:rFonts w:ascii="Arial" w:hAnsi="Arial" w:cs="Arial"/>
          <w:sz w:val="24"/>
          <w:szCs w:val="24"/>
        </w:rPr>
        <w:t xml:space="preserve"> accommodating 8 pupils</w:t>
      </w:r>
      <w:r>
        <w:rPr>
          <w:rFonts w:ascii="Arial" w:hAnsi="Arial" w:cs="Arial"/>
          <w:sz w:val="24"/>
          <w:szCs w:val="24"/>
        </w:rPr>
        <w:t>.</w:t>
      </w:r>
    </w:p>
    <w:p w14:paraId="57DA7DB7" w14:textId="77777777" w:rsidR="00D80E8D" w:rsidRDefault="00D80E8D" w:rsidP="004C2E50">
      <w:pPr>
        <w:pStyle w:val="ListParagraph"/>
        <w:spacing w:after="0" w:line="240" w:lineRule="auto"/>
        <w:rPr>
          <w:rFonts w:ascii="Arial" w:hAnsi="Arial" w:cs="Arial"/>
          <w:sz w:val="24"/>
          <w:szCs w:val="24"/>
        </w:rPr>
      </w:pPr>
    </w:p>
    <w:p w14:paraId="43DBEE9F" w14:textId="77777777" w:rsidR="00963D66" w:rsidRDefault="00963D66" w:rsidP="00963D66">
      <w:pPr>
        <w:pStyle w:val="ListParagraph"/>
        <w:spacing w:after="0" w:line="240" w:lineRule="auto"/>
        <w:rPr>
          <w:rFonts w:ascii="Arial" w:hAnsi="Arial" w:cs="Arial"/>
          <w:sz w:val="24"/>
          <w:szCs w:val="24"/>
        </w:rPr>
      </w:pPr>
      <w:r>
        <w:rPr>
          <w:rFonts w:ascii="Arial" w:hAnsi="Arial" w:cs="Arial"/>
          <w:sz w:val="24"/>
          <w:szCs w:val="24"/>
        </w:rPr>
        <w:t>There is a nursery provision at Grange Primary School which has a provision for a maximum of 56 children.</w:t>
      </w:r>
    </w:p>
    <w:p w14:paraId="777784E2" w14:textId="77777777" w:rsidR="00963D66" w:rsidRDefault="00963D66" w:rsidP="004C2E50">
      <w:pPr>
        <w:pStyle w:val="ListParagraph"/>
        <w:spacing w:after="0" w:line="240" w:lineRule="auto"/>
        <w:rPr>
          <w:rFonts w:ascii="Arial" w:hAnsi="Arial" w:cs="Arial"/>
          <w:sz w:val="24"/>
          <w:szCs w:val="24"/>
        </w:rPr>
      </w:pPr>
    </w:p>
    <w:p w14:paraId="38C9E293" w14:textId="3D1E545F" w:rsidR="004346A8" w:rsidRPr="004346A8" w:rsidRDefault="004346A8" w:rsidP="004346A8">
      <w:pPr>
        <w:pStyle w:val="ListParagraph"/>
        <w:spacing w:after="0" w:line="240" w:lineRule="auto"/>
        <w:rPr>
          <w:rFonts w:ascii="Arial" w:hAnsi="Arial" w:cs="Arial"/>
          <w:sz w:val="24"/>
          <w:szCs w:val="24"/>
          <w:u w:val="single"/>
        </w:rPr>
      </w:pPr>
      <w:r w:rsidRPr="004346A8">
        <w:rPr>
          <w:rFonts w:ascii="Arial" w:hAnsi="Arial" w:cs="Arial"/>
          <w:sz w:val="24"/>
          <w:szCs w:val="24"/>
          <w:u w:val="single"/>
        </w:rPr>
        <w:t>Grange Primary School Vision, Values and Aims</w:t>
      </w:r>
    </w:p>
    <w:p w14:paraId="3405EEBB" w14:textId="77777777" w:rsidR="004346A8" w:rsidRPr="004346A8" w:rsidRDefault="004346A8" w:rsidP="004346A8">
      <w:pPr>
        <w:pStyle w:val="ListParagraph"/>
        <w:spacing w:after="0" w:line="240" w:lineRule="auto"/>
        <w:rPr>
          <w:rFonts w:ascii="Arial" w:hAnsi="Arial" w:cs="Arial"/>
          <w:sz w:val="24"/>
          <w:szCs w:val="24"/>
        </w:rPr>
      </w:pPr>
      <w:r w:rsidRPr="004346A8">
        <w:rPr>
          <w:rFonts w:ascii="Arial" w:hAnsi="Arial" w:cs="Arial"/>
          <w:sz w:val="24"/>
          <w:szCs w:val="24"/>
        </w:rPr>
        <w:t>Our children, parents, staff and community partners will work together to promote a culture of respect, ambition and life-long learning within a physically, emotionally, morally, socially and nurturing environment to realise their full potential</w:t>
      </w:r>
    </w:p>
    <w:p w14:paraId="62A440CA" w14:textId="77777777" w:rsidR="004346A8" w:rsidRPr="004346A8" w:rsidRDefault="004346A8" w:rsidP="004346A8">
      <w:pPr>
        <w:pStyle w:val="ListParagraph"/>
        <w:spacing w:after="0" w:line="240" w:lineRule="auto"/>
        <w:rPr>
          <w:rFonts w:ascii="Arial" w:hAnsi="Arial" w:cs="Arial"/>
          <w:sz w:val="24"/>
          <w:szCs w:val="24"/>
        </w:rPr>
      </w:pPr>
    </w:p>
    <w:p w14:paraId="051FDFB2" w14:textId="77777777" w:rsidR="004346A8" w:rsidRPr="004346A8" w:rsidRDefault="004346A8" w:rsidP="004346A8">
      <w:pPr>
        <w:pStyle w:val="ListParagraph"/>
        <w:spacing w:after="0" w:line="240" w:lineRule="auto"/>
        <w:rPr>
          <w:rFonts w:ascii="Arial" w:hAnsi="Arial" w:cs="Arial"/>
          <w:sz w:val="24"/>
          <w:szCs w:val="24"/>
        </w:rPr>
      </w:pPr>
      <w:r w:rsidRPr="004346A8">
        <w:rPr>
          <w:rFonts w:ascii="Arial" w:hAnsi="Arial" w:cs="Arial"/>
          <w:sz w:val="24"/>
          <w:szCs w:val="24"/>
        </w:rPr>
        <w:t xml:space="preserve">Grange Primary School supports the values </w:t>
      </w:r>
      <w:proofErr w:type="gramStart"/>
      <w:r w:rsidRPr="004346A8">
        <w:rPr>
          <w:rFonts w:ascii="Arial" w:hAnsi="Arial" w:cs="Arial"/>
          <w:sz w:val="24"/>
          <w:szCs w:val="24"/>
        </w:rPr>
        <w:t>of:-</w:t>
      </w:r>
      <w:proofErr w:type="gramEnd"/>
    </w:p>
    <w:p w14:paraId="32D57007" w14:textId="77777777" w:rsidR="004346A8" w:rsidRPr="004346A8" w:rsidRDefault="004346A8" w:rsidP="004346A8">
      <w:pPr>
        <w:pStyle w:val="ListParagraph"/>
        <w:spacing w:after="0" w:line="240" w:lineRule="auto"/>
        <w:rPr>
          <w:rFonts w:ascii="Arial" w:hAnsi="Arial" w:cs="Arial"/>
          <w:sz w:val="24"/>
          <w:szCs w:val="24"/>
        </w:rPr>
      </w:pPr>
    </w:p>
    <w:p w14:paraId="41379782" w14:textId="0B6EF6D9" w:rsidR="004346A8" w:rsidRPr="004346A8" w:rsidRDefault="004346A8" w:rsidP="007E40C4">
      <w:pPr>
        <w:pStyle w:val="ListParagraph"/>
        <w:numPr>
          <w:ilvl w:val="0"/>
          <w:numId w:val="15"/>
        </w:numPr>
        <w:spacing w:after="0" w:line="240" w:lineRule="auto"/>
        <w:ind w:left="1276" w:hanging="567"/>
        <w:rPr>
          <w:rFonts w:ascii="Arial" w:hAnsi="Arial" w:cs="Arial"/>
          <w:sz w:val="24"/>
          <w:szCs w:val="24"/>
        </w:rPr>
      </w:pPr>
      <w:r w:rsidRPr="004346A8">
        <w:rPr>
          <w:rFonts w:ascii="Arial" w:hAnsi="Arial" w:cs="Arial"/>
          <w:sz w:val="24"/>
          <w:szCs w:val="24"/>
        </w:rPr>
        <w:t xml:space="preserve">Wisdom          </w:t>
      </w:r>
      <w:r w:rsidR="00DC7125">
        <w:rPr>
          <w:rFonts w:ascii="Arial" w:hAnsi="Arial" w:cs="Arial"/>
          <w:sz w:val="24"/>
          <w:szCs w:val="24"/>
        </w:rPr>
        <w:tab/>
      </w:r>
      <w:r w:rsidRPr="004346A8">
        <w:rPr>
          <w:rFonts w:ascii="Arial" w:hAnsi="Arial" w:cs="Arial"/>
          <w:sz w:val="24"/>
          <w:szCs w:val="24"/>
        </w:rPr>
        <w:t>to learn and share with others</w:t>
      </w:r>
    </w:p>
    <w:p w14:paraId="0CBC1D56" w14:textId="73CB6CAE" w:rsidR="004346A8" w:rsidRPr="004346A8" w:rsidRDefault="004346A8" w:rsidP="007E40C4">
      <w:pPr>
        <w:pStyle w:val="ListParagraph"/>
        <w:numPr>
          <w:ilvl w:val="0"/>
          <w:numId w:val="15"/>
        </w:numPr>
        <w:spacing w:after="0" w:line="240" w:lineRule="auto"/>
        <w:ind w:left="1276" w:hanging="567"/>
        <w:rPr>
          <w:rFonts w:ascii="Arial" w:hAnsi="Arial" w:cs="Arial"/>
          <w:sz w:val="24"/>
          <w:szCs w:val="24"/>
        </w:rPr>
      </w:pPr>
      <w:r w:rsidRPr="004346A8">
        <w:rPr>
          <w:rFonts w:ascii="Arial" w:hAnsi="Arial" w:cs="Arial"/>
          <w:sz w:val="24"/>
          <w:szCs w:val="24"/>
        </w:rPr>
        <w:t xml:space="preserve">Justice            </w:t>
      </w:r>
      <w:r w:rsidR="00DC7125">
        <w:rPr>
          <w:rFonts w:ascii="Arial" w:hAnsi="Arial" w:cs="Arial"/>
          <w:sz w:val="24"/>
          <w:szCs w:val="24"/>
        </w:rPr>
        <w:tab/>
      </w:r>
      <w:r w:rsidRPr="004346A8">
        <w:rPr>
          <w:rFonts w:ascii="Arial" w:hAnsi="Arial" w:cs="Arial"/>
          <w:sz w:val="24"/>
          <w:szCs w:val="24"/>
        </w:rPr>
        <w:t>to be fair and reasonable</w:t>
      </w:r>
    </w:p>
    <w:p w14:paraId="27BE2E2E" w14:textId="41EA4312" w:rsidR="004346A8" w:rsidRPr="004346A8" w:rsidRDefault="004346A8" w:rsidP="007E40C4">
      <w:pPr>
        <w:pStyle w:val="ListParagraph"/>
        <w:numPr>
          <w:ilvl w:val="0"/>
          <w:numId w:val="15"/>
        </w:numPr>
        <w:spacing w:after="0" w:line="240" w:lineRule="auto"/>
        <w:ind w:left="1276" w:hanging="567"/>
        <w:rPr>
          <w:rFonts w:ascii="Arial" w:hAnsi="Arial" w:cs="Arial"/>
          <w:sz w:val="24"/>
          <w:szCs w:val="24"/>
        </w:rPr>
      </w:pPr>
      <w:r w:rsidRPr="004346A8">
        <w:rPr>
          <w:rFonts w:ascii="Arial" w:hAnsi="Arial" w:cs="Arial"/>
          <w:sz w:val="24"/>
          <w:szCs w:val="24"/>
        </w:rPr>
        <w:t xml:space="preserve">Compassion    </w:t>
      </w:r>
      <w:r w:rsidR="00DC7125">
        <w:rPr>
          <w:rFonts w:ascii="Arial" w:hAnsi="Arial" w:cs="Arial"/>
          <w:sz w:val="24"/>
          <w:szCs w:val="24"/>
        </w:rPr>
        <w:tab/>
      </w:r>
      <w:r w:rsidRPr="004346A8">
        <w:rPr>
          <w:rFonts w:ascii="Arial" w:hAnsi="Arial" w:cs="Arial"/>
          <w:sz w:val="24"/>
          <w:szCs w:val="24"/>
        </w:rPr>
        <w:t>to care and nurture others</w:t>
      </w:r>
    </w:p>
    <w:p w14:paraId="45FE6E8E" w14:textId="0ED6A0BB" w:rsidR="004346A8" w:rsidRPr="004346A8" w:rsidRDefault="004346A8" w:rsidP="007E40C4">
      <w:pPr>
        <w:pStyle w:val="ListParagraph"/>
        <w:numPr>
          <w:ilvl w:val="0"/>
          <w:numId w:val="15"/>
        </w:numPr>
        <w:spacing w:after="0" w:line="240" w:lineRule="auto"/>
        <w:ind w:left="1276" w:hanging="567"/>
        <w:rPr>
          <w:rFonts w:ascii="Arial" w:hAnsi="Arial" w:cs="Arial"/>
          <w:sz w:val="24"/>
          <w:szCs w:val="24"/>
        </w:rPr>
      </w:pPr>
      <w:r w:rsidRPr="004346A8">
        <w:rPr>
          <w:rFonts w:ascii="Arial" w:hAnsi="Arial" w:cs="Arial"/>
          <w:sz w:val="24"/>
          <w:szCs w:val="24"/>
        </w:rPr>
        <w:t xml:space="preserve">Integrity           </w:t>
      </w:r>
      <w:r w:rsidR="00DC7125">
        <w:rPr>
          <w:rFonts w:ascii="Arial" w:hAnsi="Arial" w:cs="Arial"/>
          <w:sz w:val="24"/>
          <w:szCs w:val="24"/>
        </w:rPr>
        <w:tab/>
      </w:r>
      <w:r w:rsidRPr="004346A8">
        <w:rPr>
          <w:rFonts w:ascii="Arial" w:hAnsi="Arial" w:cs="Arial"/>
          <w:sz w:val="24"/>
          <w:szCs w:val="24"/>
        </w:rPr>
        <w:t>be honest and moral, listen to others</w:t>
      </w:r>
    </w:p>
    <w:p w14:paraId="4DC7501D" w14:textId="56C541EA" w:rsidR="004346A8" w:rsidRDefault="004346A8" w:rsidP="007E40C4">
      <w:pPr>
        <w:pStyle w:val="ListParagraph"/>
        <w:numPr>
          <w:ilvl w:val="0"/>
          <w:numId w:val="15"/>
        </w:numPr>
        <w:spacing w:after="0" w:line="240" w:lineRule="auto"/>
        <w:ind w:left="1276" w:hanging="567"/>
        <w:rPr>
          <w:rFonts w:ascii="Arial" w:hAnsi="Arial" w:cs="Arial"/>
          <w:sz w:val="24"/>
          <w:szCs w:val="24"/>
        </w:rPr>
      </w:pPr>
      <w:r w:rsidRPr="004346A8">
        <w:rPr>
          <w:rFonts w:ascii="Arial" w:hAnsi="Arial" w:cs="Arial"/>
          <w:sz w:val="24"/>
          <w:szCs w:val="24"/>
        </w:rPr>
        <w:t xml:space="preserve">Respect          </w:t>
      </w:r>
      <w:r w:rsidR="00DC7125">
        <w:rPr>
          <w:rFonts w:ascii="Arial" w:hAnsi="Arial" w:cs="Arial"/>
          <w:sz w:val="24"/>
          <w:szCs w:val="24"/>
        </w:rPr>
        <w:tab/>
        <w:t>r</w:t>
      </w:r>
      <w:r w:rsidRPr="004346A8">
        <w:rPr>
          <w:rFonts w:ascii="Arial" w:hAnsi="Arial" w:cs="Arial"/>
          <w:sz w:val="24"/>
          <w:szCs w:val="24"/>
        </w:rPr>
        <w:t xml:space="preserve">egard for others’ feelings, wishes or rights, both adults </w:t>
      </w:r>
    </w:p>
    <w:p w14:paraId="4CE4213D" w14:textId="52D84476" w:rsidR="004346A8" w:rsidRPr="00DC7125" w:rsidRDefault="004346A8" w:rsidP="00DC7125">
      <w:pPr>
        <w:spacing w:after="0" w:line="240" w:lineRule="auto"/>
        <w:ind w:left="2160" w:firstLine="720"/>
        <w:rPr>
          <w:rFonts w:ascii="Arial" w:hAnsi="Arial" w:cs="Arial"/>
          <w:sz w:val="24"/>
          <w:szCs w:val="24"/>
        </w:rPr>
      </w:pPr>
      <w:r w:rsidRPr="00DC7125">
        <w:rPr>
          <w:rFonts w:ascii="Arial" w:hAnsi="Arial" w:cs="Arial"/>
          <w:sz w:val="24"/>
          <w:szCs w:val="24"/>
        </w:rPr>
        <w:t>and children</w:t>
      </w:r>
    </w:p>
    <w:p w14:paraId="66DC1153" w14:textId="3F562C2A" w:rsidR="004346A8" w:rsidRPr="004346A8" w:rsidRDefault="004346A8" w:rsidP="007E40C4">
      <w:pPr>
        <w:pStyle w:val="ListParagraph"/>
        <w:numPr>
          <w:ilvl w:val="0"/>
          <w:numId w:val="15"/>
        </w:numPr>
        <w:spacing w:after="0" w:line="240" w:lineRule="auto"/>
        <w:ind w:left="1276" w:hanging="567"/>
        <w:rPr>
          <w:rFonts w:ascii="Arial" w:hAnsi="Arial" w:cs="Arial"/>
          <w:sz w:val="24"/>
          <w:szCs w:val="24"/>
        </w:rPr>
      </w:pPr>
      <w:r w:rsidRPr="004346A8">
        <w:rPr>
          <w:rFonts w:ascii="Arial" w:hAnsi="Arial" w:cs="Arial"/>
          <w:sz w:val="24"/>
          <w:szCs w:val="24"/>
        </w:rPr>
        <w:t xml:space="preserve">Kindness        </w:t>
      </w:r>
      <w:r w:rsidR="00DC7125">
        <w:rPr>
          <w:rFonts w:ascii="Arial" w:hAnsi="Arial" w:cs="Arial"/>
          <w:sz w:val="24"/>
          <w:szCs w:val="24"/>
        </w:rPr>
        <w:tab/>
      </w:r>
      <w:r w:rsidRPr="004346A8">
        <w:rPr>
          <w:rFonts w:ascii="Arial" w:hAnsi="Arial" w:cs="Arial"/>
          <w:sz w:val="24"/>
          <w:szCs w:val="24"/>
        </w:rPr>
        <w:t>be friendly, generous and considerate to others</w:t>
      </w:r>
    </w:p>
    <w:p w14:paraId="23919A23" w14:textId="39DFA5FA" w:rsidR="004346A8" w:rsidRPr="004346A8" w:rsidRDefault="004346A8" w:rsidP="007E40C4">
      <w:pPr>
        <w:pStyle w:val="ListParagraph"/>
        <w:numPr>
          <w:ilvl w:val="0"/>
          <w:numId w:val="15"/>
        </w:numPr>
        <w:spacing w:after="0" w:line="240" w:lineRule="auto"/>
        <w:ind w:left="1276" w:hanging="567"/>
        <w:rPr>
          <w:rFonts w:ascii="Arial" w:hAnsi="Arial" w:cs="Arial"/>
          <w:sz w:val="24"/>
          <w:szCs w:val="24"/>
        </w:rPr>
      </w:pPr>
      <w:r w:rsidRPr="004346A8">
        <w:rPr>
          <w:rFonts w:ascii="Arial" w:hAnsi="Arial" w:cs="Arial"/>
          <w:sz w:val="24"/>
          <w:szCs w:val="24"/>
        </w:rPr>
        <w:t xml:space="preserve">Commitment   </w:t>
      </w:r>
      <w:r w:rsidR="00DC7125">
        <w:rPr>
          <w:rFonts w:ascii="Arial" w:hAnsi="Arial" w:cs="Arial"/>
          <w:sz w:val="24"/>
          <w:szCs w:val="24"/>
        </w:rPr>
        <w:tab/>
      </w:r>
      <w:proofErr w:type="gramStart"/>
      <w:r w:rsidRPr="004346A8">
        <w:rPr>
          <w:rFonts w:ascii="Arial" w:hAnsi="Arial" w:cs="Arial"/>
          <w:sz w:val="24"/>
          <w:szCs w:val="24"/>
        </w:rPr>
        <w:t>achieve</w:t>
      </w:r>
      <w:proofErr w:type="gramEnd"/>
      <w:r w:rsidRPr="004346A8">
        <w:rPr>
          <w:rFonts w:ascii="Arial" w:hAnsi="Arial" w:cs="Arial"/>
          <w:sz w:val="24"/>
          <w:szCs w:val="24"/>
        </w:rPr>
        <w:t xml:space="preserve"> your best, be ambitious and work hard</w:t>
      </w:r>
    </w:p>
    <w:p w14:paraId="23D2E34B" w14:textId="77777777" w:rsidR="004346A8" w:rsidRPr="004346A8" w:rsidRDefault="004346A8" w:rsidP="004346A8">
      <w:pPr>
        <w:pStyle w:val="ListParagraph"/>
        <w:spacing w:after="0" w:line="240" w:lineRule="auto"/>
        <w:rPr>
          <w:rFonts w:ascii="Arial" w:hAnsi="Arial" w:cs="Arial"/>
          <w:sz w:val="24"/>
          <w:szCs w:val="24"/>
        </w:rPr>
      </w:pPr>
    </w:p>
    <w:p w14:paraId="6C667F06" w14:textId="77777777" w:rsidR="004346A8" w:rsidRPr="004346A8" w:rsidRDefault="004346A8" w:rsidP="004346A8">
      <w:pPr>
        <w:pStyle w:val="ListParagraph"/>
        <w:spacing w:after="0" w:line="240" w:lineRule="auto"/>
        <w:rPr>
          <w:rFonts w:ascii="Arial" w:hAnsi="Arial" w:cs="Arial"/>
          <w:sz w:val="24"/>
          <w:szCs w:val="24"/>
        </w:rPr>
      </w:pPr>
      <w:r w:rsidRPr="004346A8">
        <w:rPr>
          <w:rFonts w:ascii="Arial" w:hAnsi="Arial" w:cs="Arial"/>
          <w:sz w:val="24"/>
          <w:szCs w:val="24"/>
        </w:rPr>
        <w:t>Be good people who will make a positive difference to their school and the world in which they live.</w:t>
      </w:r>
    </w:p>
    <w:p w14:paraId="04613634" w14:textId="77777777" w:rsidR="004346A8" w:rsidRPr="004346A8" w:rsidRDefault="004346A8" w:rsidP="004346A8">
      <w:pPr>
        <w:pStyle w:val="ListParagraph"/>
        <w:spacing w:after="0" w:line="240" w:lineRule="auto"/>
        <w:rPr>
          <w:rFonts w:ascii="Arial" w:hAnsi="Arial" w:cs="Arial"/>
          <w:sz w:val="24"/>
          <w:szCs w:val="24"/>
        </w:rPr>
      </w:pPr>
    </w:p>
    <w:p w14:paraId="7AF67961" w14:textId="6644EF52" w:rsidR="004346A8" w:rsidRPr="004346A8" w:rsidRDefault="004346A8" w:rsidP="007E40C4">
      <w:pPr>
        <w:pStyle w:val="ListParagraph"/>
        <w:numPr>
          <w:ilvl w:val="0"/>
          <w:numId w:val="24"/>
        </w:numPr>
        <w:spacing w:after="0" w:line="240" w:lineRule="auto"/>
        <w:rPr>
          <w:rFonts w:ascii="Arial" w:hAnsi="Arial" w:cs="Arial"/>
          <w:sz w:val="24"/>
          <w:szCs w:val="24"/>
        </w:rPr>
      </w:pPr>
      <w:r w:rsidRPr="004346A8">
        <w:rPr>
          <w:rFonts w:ascii="Arial" w:hAnsi="Arial" w:cs="Arial"/>
          <w:sz w:val="24"/>
          <w:szCs w:val="24"/>
        </w:rPr>
        <w:t>We aim to provide a welcoming, secure and stimulating and healthy environment in which our children learn positive attitudes, self-   esteem and become Confident Individuals.</w:t>
      </w:r>
    </w:p>
    <w:p w14:paraId="5C9B6F61" w14:textId="09607F91" w:rsidR="004346A8" w:rsidRPr="004346A8" w:rsidRDefault="004346A8" w:rsidP="007E40C4">
      <w:pPr>
        <w:pStyle w:val="ListParagraph"/>
        <w:numPr>
          <w:ilvl w:val="0"/>
          <w:numId w:val="24"/>
        </w:numPr>
        <w:spacing w:after="0" w:line="240" w:lineRule="auto"/>
        <w:rPr>
          <w:rFonts w:ascii="Arial" w:hAnsi="Arial" w:cs="Arial"/>
          <w:sz w:val="24"/>
          <w:szCs w:val="24"/>
        </w:rPr>
      </w:pPr>
      <w:r w:rsidRPr="004346A8">
        <w:rPr>
          <w:rFonts w:ascii="Arial" w:hAnsi="Arial" w:cs="Arial"/>
          <w:sz w:val="24"/>
          <w:szCs w:val="24"/>
        </w:rPr>
        <w:t>Staff and Community will create and provide a shared responsibility for the effective leadership of learning and teaching and school improvement to stimulate children’s imagination and intellectual development to become Successful Learners.</w:t>
      </w:r>
    </w:p>
    <w:p w14:paraId="520CC0DE" w14:textId="0D7786A6" w:rsidR="004346A8" w:rsidRPr="004346A8" w:rsidRDefault="004346A8" w:rsidP="007E40C4">
      <w:pPr>
        <w:pStyle w:val="ListParagraph"/>
        <w:numPr>
          <w:ilvl w:val="0"/>
          <w:numId w:val="24"/>
        </w:numPr>
        <w:spacing w:after="0" w:line="240" w:lineRule="auto"/>
        <w:rPr>
          <w:rFonts w:ascii="Arial" w:hAnsi="Arial" w:cs="Arial"/>
          <w:sz w:val="24"/>
          <w:szCs w:val="24"/>
        </w:rPr>
      </w:pPr>
      <w:r w:rsidRPr="004346A8">
        <w:rPr>
          <w:rFonts w:ascii="Arial" w:hAnsi="Arial" w:cs="Arial"/>
          <w:sz w:val="24"/>
          <w:szCs w:val="24"/>
        </w:rPr>
        <w:t>Staff and Community will develop opportunities to contribute ideas and feelings and become Effective Contributors in all areas of the curriculum.</w:t>
      </w:r>
    </w:p>
    <w:p w14:paraId="4E4FDC50" w14:textId="64BFCC61" w:rsidR="004346A8" w:rsidRPr="004346A8" w:rsidRDefault="004346A8" w:rsidP="007E40C4">
      <w:pPr>
        <w:pStyle w:val="ListParagraph"/>
        <w:numPr>
          <w:ilvl w:val="0"/>
          <w:numId w:val="24"/>
        </w:numPr>
        <w:spacing w:after="0" w:line="240" w:lineRule="auto"/>
        <w:rPr>
          <w:rFonts w:ascii="Arial" w:hAnsi="Arial" w:cs="Arial"/>
          <w:sz w:val="24"/>
          <w:szCs w:val="24"/>
        </w:rPr>
      </w:pPr>
      <w:r w:rsidRPr="004346A8">
        <w:rPr>
          <w:rFonts w:ascii="Arial" w:hAnsi="Arial" w:cs="Arial"/>
          <w:sz w:val="24"/>
          <w:szCs w:val="24"/>
        </w:rPr>
        <w:t>Work co-operatively within the school cluster and wider community to share good practice and ensure smooth transitions from one establishment to the other.</w:t>
      </w:r>
    </w:p>
    <w:p w14:paraId="433C32EB" w14:textId="2F1EFE5B" w:rsidR="004346A8" w:rsidRDefault="004346A8" w:rsidP="007E40C4">
      <w:pPr>
        <w:pStyle w:val="ListParagraph"/>
        <w:numPr>
          <w:ilvl w:val="0"/>
          <w:numId w:val="24"/>
        </w:numPr>
        <w:spacing w:after="0" w:line="240" w:lineRule="auto"/>
        <w:rPr>
          <w:rFonts w:ascii="Arial" w:hAnsi="Arial" w:cs="Arial"/>
          <w:sz w:val="24"/>
          <w:szCs w:val="24"/>
        </w:rPr>
      </w:pPr>
      <w:r w:rsidRPr="004346A8">
        <w:rPr>
          <w:rFonts w:ascii="Arial" w:hAnsi="Arial" w:cs="Arial"/>
          <w:sz w:val="24"/>
          <w:szCs w:val="24"/>
        </w:rPr>
        <w:t>Enable all children to access an inclusive curriculum that provides the appropriate support and challenge to allow them to fully develop their skills and talents to become Responsible Citizens.</w:t>
      </w:r>
    </w:p>
    <w:p w14:paraId="288EA929" w14:textId="77777777" w:rsidR="004346A8" w:rsidRDefault="004346A8" w:rsidP="004C2E50">
      <w:pPr>
        <w:pStyle w:val="ListParagraph"/>
        <w:spacing w:after="0" w:line="240" w:lineRule="auto"/>
        <w:rPr>
          <w:rFonts w:ascii="Arial" w:hAnsi="Arial" w:cs="Arial"/>
          <w:sz w:val="24"/>
          <w:szCs w:val="24"/>
        </w:rPr>
      </w:pPr>
    </w:p>
    <w:p w14:paraId="25900C97" w14:textId="77777777" w:rsidR="00963D66" w:rsidRPr="004D23EF" w:rsidRDefault="00963D66" w:rsidP="00916612">
      <w:pPr>
        <w:pStyle w:val="ListParagraph"/>
        <w:spacing w:after="0" w:line="240" w:lineRule="auto"/>
        <w:rPr>
          <w:rFonts w:ascii="Arial" w:hAnsi="Arial" w:cs="Arial"/>
          <w:sz w:val="24"/>
          <w:szCs w:val="24"/>
          <w:u w:val="single"/>
        </w:rPr>
      </w:pPr>
      <w:r w:rsidRPr="004D23EF">
        <w:rPr>
          <w:rFonts w:ascii="Arial" w:hAnsi="Arial" w:cs="Arial"/>
          <w:sz w:val="24"/>
          <w:szCs w:val="24"/>
          <w:u w:val="single"/>
        </w:rPr>
        <w:t>School management</w:t>
      </w:r>
    </w:p>
    <w:p w14:paraId="223FC011" w14:textId="77777777" w:rsidR="00963D66" w:rsidRPr="001944D4" w:rsidRDefault="00963D66" w:rsidP="00916612">
      <w:pPr>
        <w:pStyle w:val="ListParagraph"/>
        <w:spacing w:after="0" w:line="240" w:lineRule="auto"/>
        <w:rPr>
          <w:rFonts w:ascii="Arial" w:hAnsi="Arial" w:cs="Arial"/>
          <w:sz w:val="24"/>
          <w:szCs w:val="24"/>
        </w:rPr>
      </w:pPr>
      <w:r w:rsidRPr="001944D4">
        <w:rPr>
          <w:rFonts w:ascii="Arial" w:hAnsi="Arial" w:cs="Arial"/>
          <w:sz w:val="24"/>
          <w:szCs w:val="24"/>
        </w:rPr>
        <w:t>Grange Primary School currently has a shared management arrangement with Blackness Primary School which means both schools are managed by a single Headteacher.</w:t>
      </w:r>
    </w:p>
    <w:p w14:paraId="2873B568" w14:textId="77777777" w:rsidR="004809CA" w:rsidRDefault="004809CA" w:rsidP="00916612">
      <w:pPr>
        <w:pStyle w:val="ListParagraph"/>
        <w:spacing w:after="0" w:line="240" w:lineRule="auto"/>
        <w:rPr>
          <w:rFonts w:ascii="Arial" w:hAnsi="Arial" w:cs="Arial"/>
          <w:sz w:val="24"/>
          <w:szCs w:val="24"/>
        </w:rPr>
      </w:pPr>
    </w:p>
    <w:p w14:paraId="73E7320A" w14:textId="624517B6" w:rsidR="00963D66" w:rsidRPr="004D23EF" w:rsidRDefault="00963D66" w:rsidP="00233056">
      <w:pPr>
        <w:pStyle w:val="ListParagraph"/>
        <w:spacing w:after="0" w:line="240" w:lineRule="auto"/>
        <w:rPr>
          <w:rFonts w:ascii="Arial" w:hAnsi="Arial" w:cs="Arial"/>
          <w:sz w:val="24"/>
          <w:szCs w:val="24"/>
          <w:u w:val="single"/>
        </w:rPr>
      </w:pPr>
      <w:r w:rsidRPr="004D23EF">
        <w:rPr>
          <w:rFonts w:ascii="Arial" w:hAnsi="Arial" w:cs="Arial"/>
          <w:sz w:val="24"/>
          <w:szCs w:val="24"/>
          <w:u w:val="single"/>
        </w:rPr>
        <w:t>Catchment</w:t>
      </w:r>
    </w:p>
    <w:p w14:paraId="5C368B60" w14:textId="0CD0A46F" w:rsidR="004809CA" w:rsidRDefault="004809CA" w:rsidP="00233056">
      <w:pPr>
        <w:pStyle w:val="ListParagraph"/>
        <w:spacing w:after="0" w:line="240" w:lineRule="auto"/>
        <w:rPr>
          <w:rFonts w:ascii="Arial" w:hAnsi="Arial" w:cs="Arial"/>
          <w:sz w:val="24"/>
          <w:szCs w:val="24"/>
        </w:rPr>
      </w:pPr>
      <w:r>
        <w:rPr>
          <w:rFonts w:ascii="Arial" w:hAnsi="Arial" w:cs="Arial"/>
          <w:sz w:val="24"/>
          <w:szCs w:val="24"/>
        </w:rPr>
        <w:t xml:space="preserve">The </w:t>
      </w:r>
      <w:hyperlink r:id="rId27" w:history="1">
        <w:r w:rsidRPr="000F6344">
          <w:rPr>
            <w:rStyle w:val="Hyperlink"/>
            <w:rFonts w:ascii="Arial" w:hAnsi="Arial" w:cs="Arial"/>
            <w:sz w:val="24"/>
            <w:szCs w:val="24"/>
          </w:rPr>
          <w:t>catchment area</w:t>
        </w:r>
      </w:hyperlink>
      <w:r>
        <w:rPr>
          <w:rFonts w:ascii="Arial" w:hAnsi="Arial" w:cs="Arial"/>
          <w:sz w:val="24"/>
          <w:szCs w:val="24"/>
        </w:rPr>
        <w:t xml:space="preserve"> for Grange Primary School adjoins the catchment areas for Blackness Primary School, Bo’ness Public Primary School</w:t>
      </w:r>
      <w:r w:rsidR="002D6F3B">
        <w:rPr>
          <w:rFonts w:ascii="Arial" w:hAnsi="Arial" w:cs="Arial"/>
          <w:sz w:val="24"/>
          <w:szCs w:val="24"/>
        </w:rPr>
        <w:t xml:space="preserve"> and</w:t>
      </w:r>
      <w:r>
        <w:rPr>
          <w:rFonts w:ascii="Arial" w:hAnsi="Arial" w:cs="Arial"/>
          <w:sz w:val="24"/>
          <w:szCs w:val="24"/>
        </w:rPr>
        <w:t xml:space="preserve"> </w:t>
      </w:r>
      <w:r w:rsidR="00B966EE">
        <w:rPr>
          <w:rFonts w:ascii="Arial" w:hAnsi="Arial" w:cs="Arial"/>
          <w:sz w:val="24"/>
          <w:szCs w:val="24"/>
        </w:rPr>
        <w:t>Kinneil Primary School.</w:t>
      </w:r>
    </w:p>
    <w:p w14:paraId="015CF4DA" w14:textId="77777777" w:rsidR="00660843" w:rsidRDefault="00660843" w:rsidP="00233056">
      <w:pPr>
        <w:pStyle w:val="ListParagraph"/>
        <w:spacing w:after="0" w:line="240" w:lineRule="auto"/>
        <w:rPr>
          <w:rFonts w:ascii="Arial" w:hAnsi="Arial" w:cs="Arial"/>
          <w:sz w:val="24"/>
          <w:szCs w:val="24"/>
        </w:rPr>
      </w:pPr>
    </w:p>
    <w:p w14:paraId="369239D2" w14:textId="63B47688" w:rsidR="00660843" w:rsidRDefault="00660843" w:rsidP="00233056">
      <w:pPr>
        <w:pStyle w:val="ListParagraph"/>
        <w:spacing w:after="0" w:line="240" w:lineRule="auto"/>
        <w:rPr>
          <w:rFonts w:ascii="Arial" w:hAnsi="Arial" w:cs="Arial"/>
          <w:sz w:val="24"/>
          <w:szCs w:val="24"/>
        </w:rPr>
      </w:pPr>
      <w:r>
        <w:rPr>
          <w:rFonts w:ascii="Arial" w:hAnsi="Arial" w:cs="Arial"/>
          <w:sz w:val="24"/>
          <w:szCs w:val="24"/>
        </w:rPr>
        <w:t>The map included in the assessment of option 2 above shows the Grange Primary School catchment area.</w:t>
      </w:r>
    </w:p>
    <w:p w14:paraId="67758076" w14:textId="77777777" w:rsidR="00660843" w:rsidRDefault="00660843" w:rsidP="00233056">
      <w:pPr>
        <w:pStyle w:val="ListParagraph"/>
        <w:spacing w:after="0" w:line="240" w:lineRule="auto"/>
        <w:rPr>
          <w:rFonts w:ascii="Arial" w:hAnsi="Arial" w:cs="Arial"/>
          <w:sz w:val="24"/>
          <w:szCs w:val="24"/>
        </w:rPr>
      </w:pPr>
    </w:p>
    <w:p w14:paraId="5B2768CD" w14:textId="125A0FE6" w:rsidR="00963D66" w:rsidRDefault="00963D66" w:rsidP="00233056">
      <w:pPr>
        <w:pStyle w:val="ListParagraph"/>
        <w:spacing w:after="0" w:line="240" w:lineRule="auto"/>
        <w:rPr>
          <w:rFonts w:ascii="Arial" w:hAnsi="Arial" w:cs="Arial"/>
          <w:sz w:val="24"/>
          <w:szCs w:val="24"/>
          <w:u w:val="single"/>
        </w:rPr>
      </w:pPr>
      <w:r w:rsidRPr="004D23EF">
        <w:rPr>
          <w:rFonts w:ascii="Arial" w:hAnsi="Arial" w:cs="Arial"/>
          <w:sz w:val="24"/>
          <w:szCs w:val="24"/>
          <w:u w:val="single"/>
        </w:rPr>
        <w:t>Class Composition</w:t>
      </w:r>
    </w:p>
    <w:p w14:paraId="55476EFC" w14:textId="77777777" w:rsidR="00963D66" w:rsidRDefault="00963D66" w:rsidP="00233056">
      <w:pPr>
        <w:pStyle w:val="ListParagraph"/>
        <w:spacing w:after="0" w:line="240" w:lineRule="auto"/>
        <w:rPr>
          <w:rFonts w:ascii="Arial" w:hAnsi="Arial" w:cs="Arial"/>
          <w:sz w:val="24"/>
          <w:szCs w:val="24"/>
        </w:rPr>
      </w:pPr>
      <w:r>
        <w:rPr>
          <w:rFonts w:ascii="Arial" w:hAnsi="Arial" w:cs="Arial"/>
          <w:sz w:val="24"/>
          <w:szCs w:val="24"/>
        </w:rPr>
        <w:t>The school structure currently operates with 10 primary classes.</w:t>
      </w:r>
    </w:p>
    <w:p w14:paraId="1FB11DA1" w14:textId="77777777" w:rsidR="00963D66" w:rsidRDefault="00963D66" w:rsidP="00233056">
      <w:pPr>
        <w:pStyle w:val="ListParagraph"/>
        <w:spacing w:after="0" w:line="240" w:lineRule="auto"/>
        <w:rPr>
          <w:rFonts w:ascii="Arial" w:hAnsi="Arial" w:cs="Arial"/>
          <w:sz w:val="24"/>
          <w:szCs w:val="24"/>
        </w:rPr>
      </w:pPr>
    </w:p>
    <w:tbl>
      <w:tblPr>
        <w:tblW w:w="2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0"/>
        <w:gridCol w:w="914"/>
        <w:gridCol w:w="1084"/>
      </w:tblGrid>
      <w:tr w:rsidR="00173C35" w:rsidRPr="00916612" w14:paraId="12EF98B9" w14:textId="77777777" w:rsidTr="000C49CB">
        <w:trPr>
          <w:trHeight w:hRule="exact" w:val="284"/>
          <w:jc w:val="center"/>
        </w:trPr>
        <w:tc>
          <w:tcPr>
            <w:tcW w:w="846" w:type="dxa"/>
            <w:noWrap/>
            <w:tcMar>
              <w:top w:w="0" w:type="dxa"/>
              <w:left w:w="108" w:type="dxa"/>
              <w:bottom w:w="0" w:type="dxa"/>
              <w:right w:w="108" w:type="dxa"/>
            </w:tcMar>
            <w:vAlign w:val="bottom"/>
            <w:hideMark/>
          </w:tcPr>
          <w:p w14:paraId="2C18B22D" w14:textId="77777777" w:rsidR="00173C35" w:rsidRPr="00916612" w:rsidRDefault="00173C35" w:rsidP="000C49CB">
            <w:pPr>
              <w:rPr>
                <w:rFonts w:ascii="Arial" w:hAnsi="Arial" w:cs="Arial"/>
                <w:b/>
                <w:bCs/>
                <w:sz w:val="24"/>
                <w:szCs w:val="24"/>
              </w:rPr>
            </w:pPr>
            <w:r w:rsidRPr="00916612">
              <w:rPr>
                <w:rFonts w:ascii="Arial" w:hAnsi="Arial" w:cs="Arial"/>
                <w:b/>
                <w:bCs/>
                <w:sz w:val="24"/>
                <w:szCs w:val="24"/>
              </w:rPr>
              <w:t>Stage</w:t>
            </w:r>
          </w:p>
        </w:tc>
        <w:tc>
          <w:tcPr>
            <w:tcW w:w="1011" w:type="dxa"/>
          </w:tcPr>
          <w:p w14:paraId="4A782809" w14:textId="77777777" w:rsidR="00173C35" w:rsidRPr="00916612" w:rsidRDefault="00173C35" w:rsidP="000C49CB">
            <w:pPr>
              <w:jc w:val="center"/>
              <w:rPr>
                <w:rFonts w:ascii="Arial" w:hAnsi="Arial" w:cs="Arial"/>
                <w:b/>
                <w:bCs/>
                <w:sz w:val="24"/>
                <w:szCs w:val="24"/>
              </w:rPr>
            </w:pPr>
            <w:r w:rsidRPr="00916612">
              <w:rPr>
                <w:rFonts w:ascii="Arial" w:hAnsi="Arial" w:cs="Arial"/>
                <w:b/>
                <w:bCs/>
                <w:sz w:val="24"/>
                <w:szCs w:val="24"/>
              </w:rPr>
              <w:t>2023/24</w:t>
            </w:r>
          </w:p>
        </w:tc>
        <w:tc>
          <w:tcPr>
            <w:tcW w:w="1011" w:type="dxa"/>
            <w:tcMar>
              <w:top w:w="0" w:type="dxa"/>
              <w:left w:w="108" w:type="dxa"/>
              <w:bottom w:w="0" w:type="dxa"/>
              <w:right w:w="108" w:type="dxa"/>
            </w:tcMar>
            <w:vAlign w:val="bottom"/>
            <w:hideMark/>
          </w:tcPr>
          <w:p w14:paraId="7EA4CA3E" w14:textId="77777777" w:rsidR="00173C35" w:rsidRPr="00916612" w:rsidRDefault="00173C35" w:rsidP="000C49CB">
            <w:pPr>
              <w:jc w:val="center"/>
              <w:rPr>
                <w:rFonts w:ascii="Arial" w:hAnsi="Arial" w:cs="Arial"/>
                <w:b/>
                <w:bCs/>
                <w:sz w:val="24"/>
                <w:szCs w:val="24"/>
              </w:rPr>
            </w:pPr>
            <w:r w:rsidRPr="00916612">
              <w:rPr>
                <w:rFonts w:ascii="Arial" w:hAnsi="Arial" w:cs="Arial"/>
                <w:b/>
                <w:bCs/>
                <w:sz w:val="24"/>
                <w:szCs w:val="24"/>
              </w:rPr>
              <w:t>2024/25</w:t>
            </w:r>
          </w:p>
        </w:tc>
      </w:tr>
      <w:tr w:rsidR="00173C35" w:rsidRPr="00916612" w14:paraId="7EFE8906" w14:textId="77777777" w:rsidTr="004D23EF">
        <w:trPr>
          <w:trHeight w:hRule="exact" w:val="284"/>
          <w:jc w:val="center"/>
        </w:trPr>
        <w:tc>
          <w:tcPr>
            <w:tcW w:w="846" w:type="dxa"/>
            <w:noWrap/>
            <w:tcMar>
              <w:top w:w="0" w:type="dxa"/>
              <w:left w:w="108" w:type="dxa"/>
              <w:bottom w:w="0" w:type="dxa"/>
              <w:right w:w="108" w:type="dxa"/>
            </w:tcMar>
            <w:vAlign w:val="bottom"/>
            <w:hideMark/>
          </w:tcPr>
          <w:p w14:paraId="0CC2AFC7" w14:textId="77777777" w:rsidR="00173C35" w:rsidRPr="00916612" w:rsidRDefault="00173C35" w:rsidP="000C49CB">
            <w:pPr>
              <w:rPr>
                <w:rFonts w:ascii="Arial" w:hAnsi="Arial" w:cs="Arial"/>
                <w:sz w:val="24"/>
                <w:szCs w:val="24"/>
              </w:rPr>
            </w:pPr>
            <w:r w:rsidRPr="00916612">
              <w:rPr>
                <w:rFonts w:ascii="Arial" w:hAnsi="Arial" w:cs="Arial"/>
                <w:sz w:val="24"/>
                <w:szCs w:val="24"/>
              </w:rPr>
              <w:t>P1</w:t>
            </w:r>
          </w:p>
        </w:tc>
        <w:tc>
          <w:tcPr>
            <w:tcW w:w="1011" w:type="dxa"/>
          </w:tcPr>
          <w:p w14:paraId="23DE0C1C" w14:textId="0B85B748" w:rsidR="00173C35" w:rsidRPr="00916612" w:rsidRDefault="009F08D7" w:rsidP="000C49CB">
            <w:pPr>
              <w:jc w:val="center"/>
              <w:rPr>
                <w:rFonts w:ascii="Arial" w:hAnsi="Arial" w:cs="Arial"/>
                <w:sz w:val="24"/>
                <w:szCs w:val="24"/>
              </w:rPr>
            </w:pPr>
            <w:r w:rsidRPr="00916612">
              <w:rPr>
                <w:rFonts w:ascii="Arial" w:hAnsi="Arial" w:cs="Arial"/>
                <w:sz w:val="24"/>
                <w:szCs w:val="24"/>
              </w:rPr>
              <w:t>38</w:t>
            </w:r>
          </w:p>
        </w:tc>
        <w:tc>
          <w:tcPr>
            <w:tcW w:w="1011" w:type="dxa"/>
            <w:tcMar>
              <w:top w:w="0" w:type="dxa"/>
              <w:left w:w="108" w:type="dxa"/>
              <w:bottom w:w="0" w:type="dxa"/>
              <w:right w:w="108" w:type="dxa"/>
            </w:tcMar>
            <w:vAlign w:val="bottom"/>
          </w:tcPr>
          <w:p w14:paraId="18834519" w14:textId="0278C413" w:rsidR="00173C35" w:rsidRPr="00916612" w:rsidRDefault="009F08D7" w:rsidP="000C49CB">
            <w:pPr>
              <w:jc w:val="center"/>
              <w:rPr>
                <w:rFonts w:ascii="Arial" w:hAnsi="Arial" w:cs="Arial"/>
                <w:sz w:val="24"/>
                <w:szCs w:val="24"/>
              </w:rPr>
            </w:pPr>
            <w:r w:rsidRPr="00916612">
              <w:rPr>
                <w:rFonts w:ascii="Arial" w:hAnsi="Arial" w:cs="Arial"/>
                <w:sz w:val="24"/>
                <w:szCs w:val="24"/>
              </w:rPr>
              <w:t>24</w:t>
            </w:r>
          </w:p>
        </w:tc>
      </w:tr>
      <w:tr w:rsidR="00173C35" w:rsidRPr="00916612" w14:paraId="28901346" w14:textId="77777777" w:rsidTr="004D23EF">
        <w:trPr>
          <w:trHeight w:hRule="exact" w:val="284"/>
          <w:jc w:val="center"/>
        </w:trPr>
        <w:tc>
          <w:tcPr>
            <w:tcW w:w="846" w:type="dxa"/>
            <w:noWrap/>
            <w:tcMar>
              <w:top w:w="0" w:type="dxa"/>
              <w:left w:w="108" w:type="dxa"/>
              <w:bottom w:w="0" w:type="dxa"/>
              <w:right w:w="108" w:type="dxa"/>
            </w:tcMar>
            <w:vAlign w:val="bottom"/>
            <w:hideMark/>
          </w:tcPr>
          <w:p w14:paraId="05DBAD2F" w14:textId="77777777" w:rsidR="00173C35" w:rsidRPr="00916612" w:rsidRDefault="00173C35" w:rsidP="000C49CB">
            <w:pPr>
              <w:rPr>
                <w:rFonts w:ascii="Arial" w:hAnsi="Arial" w:cs="Arial"/>
                <w:sz w:val="24"/>
                <w:szCs w:val="24"/>
              </w:rPr>
            </w:pPr>
            <w:r w:rsidRPr="00916612">
              <w:rPr>
                <w:rFonts w:ascii="Arial" w:hAnsi="Arial" w:cs="Arial"/>
                <w:sz w:val="24"/>
                <w:szCs w:val="24"/>
              </w:rPr>
              <w:t>P2</w:t>
            </w:r>
          </w:p>
        </w:tc>
        <w:tc>
          <w:tcPr>
            <w:tcW w:w="1011" w:type="dxa"/>
          </w:tcPr>
          <w:p w14:paraId="578F9D3E" w14:textId="652BF4CD" w:rsidR="00173C35" w:rsidRPr="00916612" w:rsidRDefault="009F08D7" w:rsidP="000C49CB">
            <w:pPr>
              <w:jc w:val="center"/>
              <w:rPr>
                <w:rFonts w:ascii="Arial" w:hAnsi="Arial" w:cs="Arial"/>
                <w:sz w:val="24"/>
                <w:szCs w:val="24"/>
              </w:rPr>
            </w:pPr>
            <w:r w:rsidRPr="00916612">
              <w:rPr>
                <w:rFonts w:ascii="Arial" w:hAnsi="Arial" w:cs="Arial"/>
                <w:sz w:val="24"/>
                <w:szCs w:val="24"/>
              </w:rPr>
              <w:t>33</w:t>
            </w:r>
          </w:p>
        </w:tc>
        <w:tc>
          <w:tcPr>
            <w:tcW w:w="1011" w:type="dxa"/>
            <w:tcMar>
              <w:top w:w="0" w:type="dxa"/>
              <w:left w:w="108" w:type="dxa"/>
              <w:bottom w:w="0" w:type="dxa"/>
              <w:right w:w="108" w:type="dxa"/>
            </w:tcMar>
            <w:vAlign w:val="bottom"/>
          </w:tcPr>
          <w:p w14:paraId="3B904411" w14:textId="00160055" w:rsidR="00173C35" w:rsidRPr="00916612" w:rsidRDefault="009F08D7" w:rsidP="000C49CB">
            <w:pPr>
              <w:jc w:val="center"/>
              <w:rPr>
                <w:rFonts w:ascii="Arial" w:hAnsi="Arial" w:cs="Arial"/>
                <w:sz w:val="24"/>
                <w:szCs w:val="24"/>
              </w:rPr>
            </w:pPr>
            <w:r w:rsidRPr="00916612">
              <w:rPr>
                <w:rFonts w:ascii="Arial" w:hAnsi="Arial" w:cs="Arial"/>
                <w:sz w:val="24"/>
                <w:szCs w:val="24"/>
              </w:rPr>
              <w:t>39</w:t>
            </w:r>
          </w:p>
        </w:tc>
      </w:tr>
      <w:tr w:rsidR="00173C35" w:rsidRPr="00916612" w14:paraId="066570C2" w14:textId="77777777" w:rsidTr="004D23EF">
        <w:trPr>
          <w:trHeight w:hRule="exact" w:val="284"/>
          <w:jc w:val="center"/>
        </w:trPr>
        <w:tc>
          <w:tcPr>
            <w:tcW w:w="846" w:type="dxa"/>
            <w:noWrap/>
            <w:tcMar>
              <w:top w:w="0" w:type="dxa"/>
              <w:left w:w="108" w:type="dxa"/>
              <w:bottom w:w="0" w:type="dxa"/>
              <w:right w:w="108" w:type="dxa"/>
            </w:tcMar>
            <w:vAlign w:val="bottom"/>
            <w:hideMark/>
          </w:tcPr>
          <w:p w14:paraId="3A4028C4" w14:textId="77777777" w:rsidR="00173C35" w:rsidRPr="00916612" w:rsidRDefault="00173C35" w:rsidP="000C49CB">
            <w:pPr>
              <w:rPr>
                <w:rFonts w:ascii="Arial" w:hAnsi="Arial" w:cs="Arial"/>
                <w:sz w:val="24"/>
                <w:szCs w:val="24"/>
              </w:rPr>
            </w:pPr>
            <w:r w:rsidRPr="00916612">
              <w:rPr>
                <w:rFonts w:ascii="Arial" w:hAnsi="Arial" w:cs="Arial"/>
                <w:sz w:val="24"/>
                <w:szCs w:val="24"/>
              </w:rPr>
              <w:t>P3</w:t>
            </w:r>
          </w:p>
        </w:tc>
        <w:tc>
          <w:tcPr>
            <w:tcW w:w="1011" w:type="dxa"/>
          </w:tcPr>
          <w:p w14:paraId="4A68B3DB" w14:textId="2D906C10" w:rsidR="00173C35" w:rsidRPr="00916612" w:rsidRDefault="009F08D7" w:rsidP="000C49CB">
            <w:pPr>
              <w:jc w:val="center"/>
              <w:rPr>
                <w:rFonts w:ascii="Arial" w:hAnsi="Arial" w:cs="Arial"/>
                <w:sz w:val="24"/>
                <w:szCs w:val="24"/>
              </w:rPr>
            </w:pPr>
            <w:r w:rsidRPr="00916612">
              <w:rPr>
                <w:rFonts w:ascii="Arial" w:hAnsi="Arial" w:cs="Arial"/>
                <w:sz w:val="24"/>
                <w:szCs w:val="24"/>
              </w:rPr>
              <w:t>43</w:t>
            </w:r>
          </w:p>
        </w:tc>
        <w:tc>
          <w:tcPr>
            <w:tcW w:w="1011" w:type="dxa"/>
            <w:tcMar>
              <w:top w:w="0" w:type="dxa"/>
              <w:left w:w="108" w:type="dxa"/>
              <w:bottom w:w="0" w:type="dxa"/>
              <w:right w:w="108" w:type="dxa"/>
            </w:tcMar>
            <w:vAlign w:val="bottom"/>
          </w:tcPr>
          <w:p w14:paraId="2DC8AB6E" w14:textId="68089638" w:rsidR="00173C35" w:rsidRPr="00916612" w:rsidRDefault="009F08D7" w:rsidP="000C49CB">
            <w:pPr>
              <w:jc w:val="center"/>
              <w:rPr>
                <w:rFonts w:ascii="Arial" w:hAnsi="Arial" w:cs="Arial"/>
                <w:sz w:val="24"/>
                <w:szCs w:val="24"/>
              </w:rPr>
            </w:pPr>
            <w:r w:rsidRPr="00916612">
              <w:rPr>
                <w:rFonts w:ascii="Arial" w:hAnsi="Arial" w:cs="Arial"/>
                <w:sz w:val="24"/>
                <w:szCs w:val="24"/>
              </w:rPr>
              <w:t>33</w:t>
            </w:r>
          </w:p>
        </w:tc>
      </w:tr>
      <w:tr w:rsidR="00173C35" w:rsidRPr="00916612" w14:paraId="7D5C9701" w14:textId="77777777" w:rsidTr="004D23EF">
        <w:trPr>
          <w:trHeight w:hRule="exact" w:val="284"/>
          <w:jc w:val="center"/>
        </w:trPr>
        <w:tc>
          <w:tcPr>
            <w:tcW w:w="846" w:type="dxa"/>
            <w:noWrap/>
            <w:tcMar>
              <w:top w:w="0" w:type="dxa"/>
              <w:left w:w="108" w:type="dxa"/>
              <w:bottom w:w="0" w:type="dxa"/>
              <w:right w:w="108" w:type="dxa"/>
            </w:tcMar>
            <w:vAlign w:val="bottom"/>
            <w:hideMark/>
          </w:tcPr>
          <w:p w14:paraId="7CA37520" w14:textId="77777777" w:rsidR="00173C35" w:rsidRPr="00916612" w:rsidRDefault="00173C35" w:rsidP="000C49CB">
            <w:pPr>
              <w:rPr>
                <w:rFonts w:ascii="Arial" w:hAnsi="Arial" w:cs="Arial"/>
                <w:sz w:val="24"/>
                <w:szCs w:val="24"/>
              </w:rPr>
            </w:pPr>
            <w:r w:rsidRPr="00916612">
              <w:rPr>
                <w:rFonts w:ascii="Arial" w:hAnsi="Arial" w:cs="Arial"/>
                <w:sz w:val="24"/>
                <w:szCs w:val="24"/>
              </w:rPr>
              <w:t>P4</w:t>
            </w:r>
          </w:p>
        </w:tc>
        <w:tc>
          <w:tcPr>
            <w:tcW w:w="1011" w:type="dxa"/>
          </w:tcPr>
          <w:p w14:paraId="25D144BD" w14:textId="3CE3FFAD" w:rsidR="00173C35" w:rsidRPr="00916612" w:rsidRDefault="009F08D7" w:rsidP="000C49CB">
            <w:pPr>
              <w:jc w:val="center"/>
              <w:rPr>
                <w:rFonts w:ascii="Arial" w:hAnsi="Arial" w:cs="Arial"/>
                <w:sz w:val="24"/>
                <w:szCs w:val="24"/>
              </w:rPr>
            </w:pPr>
            <w:r w:rsidRPr="00916612">
              <w:rPr>
                <w:rFonts w:ascii="Arial" w:hAnsi="Arial" w:cs="Arial"/>
                <w:sz w:val="24"/>
                <w:szCs w:val="24"/>
              </w:rPr>
              <w:t>37</w:t>
            </w:r>
          </w:p>
        </w:tc>
        <w:tc>
          <w:tcPr>
            <w:tcW w:w="1011" w:type="dxa"/>
            <w:tcMar>
              <w:top w:w="0" w:type="dxa"/>
              <w:left w:w="108" w:type="dxa"/>
              <w:bottom w:w="0" w:type="dxa"/>
              <w:right w:w="108" w:type="dxa"/>
            </w:tcMar>
            <w:vAlign w:val="bottom"/>
          </w:tcPr>
          <w:p w14:paraId="6846C0BA" w14:textId="18492FA5" w:rsidR="00173C35" w:rsidRPr="00916612" w:rsidRDefault="009F08D7" w:rsidP="000C49CB">
            <w:pPr>
              <w:jc w:val="center"/>
              <w:rPr>
                <w:rFonts w:ascii="Arial" w:hAnsi="Arial" w:cs="Arial"/>
                <w:sz w:val="24"/>
                <w:szCs w:val="24"/>
              </w:rPr>
            </w:pPr>
            <w:r w:rsidRPr="00916612">
              <w:rPr>
                <w:rFonts w:ascii="Arial" w:hAnsi="Arial" w:cs="Arial"/>
                <w:sz w:val="24"/>
                <w:szCs w:val="24"/>
              </w:rPr>
              <w:t>42</w:t>
            </w:r>
          </w:p>
        </w:tc>
      </w:tr>
      <w:tr w:rsidR="00173C35" w:rsidRPr="00916612" w14:paraId="0FBF6511" w14:textId="77777777" w:rsidTr="004D23EF">
        <w:trPr>
          <w:trHeight w:hRule="exact" w:val="284"/>
          <w:jc w:val="center"/>
        </w:trPr>
        <w:tc>
          <w:tcPr>
            <w:tcW w:w="846" w:type="dxa"/>
            <w:noWrap/>
            <w:tcMar>
              <w:top w:w="0" w:type="dxa"/>
              <w:left w:w="108" w:type="dxa"/>
              <w:bottom w:w="0" w:type="dxa"/>
              <w:right w:w="108" w:type="dxa"/>
            </w:tcMar>
            <w:vAlign w:val="bottom"/>
            <w:hideMark/>
          </w:tcPr>
          <w:p w14:paraId="6419EFBB" w14:textId="77777777" w:rsidR="00173C35" w:rsidRPr="00916612" w:rsidRDefault="00173C35" w:rsidP="000C49CB">
            <w:pPr>
              <w:rPr>
                <w:rFonts w:ascii="Arial" w:hAnsi="Arial" w:cs="Arial"/>
                <w:sz w:val="24"/>
                <w:szCs w:val="24"/>
              </w:rPr>
            </w:pPr>
            <w:r w:rsidRPr="00916612">
              <w:rPr>
                <w:rFonts w:ascii="Arial" w:hAnsi="Arial" w:cs="Arial"/>
                <w:sz w:val="24"/>
                <w:szCs w:val="24"/>
              </w:rPr>
              <w:t>P5</w:t>
            </w:r>
          </w:p>
        </w:tc>
        <w:tc>
          <w:tcPr>
            <w:tcW w:w="1011" w:type="dxa"/>
          </w:tcPr>
          <w:p w14:paraId="520EC834" w14:textId="369D7C99" w:rsidR="00173C35" w:rsidRPr="00916612" w:rsidRDefault="009F08D7" w:rsidP="000C49CB">
            <w:pPr>
              <w:jc w:val="center"/>
              <w:rPr>
                <w:rFonts w:ascii="Arial" w:hAnsi="Arial" w:cs="Arial"/>
                <w:sz w:val="24"/>
                <w:szCs w:val="24"/>
              </w:rPr>
            </w:pPr>
            <w:r w:rsidRPr="00916612">
              <w:rPr>
                <w:rFonts w:ascii="Arial" w:hAnsi="Arial" w:cs="Arial"/>
                <w:sz w:val="24"/>
                <w:szCs w:val="24"/>
              </w:rPr>
              <w:t>34</w:t>
            </w:r>
          </w:p>
        </w:tc>
        <w:tc>
          <w:tcPr>
            <w:tcW w:w="1011" w:type="dxa"/>
            <w:tcMar>
              <w:top w:w="0" w:type="dxa"/>
              <w:left w:w="108" w:type="dxa"/>
              <w:bottom w:w="0" w:type="dxa"/>
              <w:right w:w="108" w:type="dxa"/>
            </w:tcMar>
            <w:vAlign w:val="bottom"/>
          </w:tcPr>
          <w:p w14:paraId="1C23429E" w14:textId="4418BA9B" w:rsidR="00173C35" w:rsidRPr="00916612" w:rsidRDefault="009F08D7" w:rsidP="000C49CB">
            <w:pPr>
              <w:jc w:val="center"/>
              <w:rPr>
                <w:rFonts w:ascii="Arial" w:hAnsi="Arial" w:cs="Arial"/>
                <w:sz w:val="24"/>
                <w:szCs w:val="24"/>
              </w:rPr>
            </w:pPr>
            <w:r w:rsidRPr="00916612">
              <w:rPr>
                <w:rFonts w:ascii="Arial" w:hAnsi="Arial" w:cs="Arial"/>
                <w:sz w:val="24"/>
                <w:szCs w:val="24"/>
              </w:rPr>
              <w:t>36</w:t>
            </w:r>
          </w:p>
        </w:tc>
      </w:tr>
      <w:tr w:rsidR="00173C35" w:rsidRPr="00916612" w14:paraId="4A9009C2" w14:textId="77777777" w:rsidTr="004D23EF">
        <w:trPr>
          <w:trHeight w:hRule="exact" w:val="284"/>
          <w:jc w:val="center"/>
        </w:trPr>
        <w:tc>
          <w:tcPr>
            <w:tcW w:w="846" w:type="dxa"/>
            <w:noWrap/>
            <w:tcMar>
              <w:top w:w="0" w:type="dxa"/>
              <w:left w:w="108" w:type="dxa"/>
              <w:bottom w:w="0" w:type="dxa"/>
              <w:right w:w="108" w:type="dxa"/>
            </w:tcMar>
            <w:vAlign w:val="bottom"/>
            <w:hideMark/>
          </w:tcPr>
          <w:p w14:paraId="3C950376" w14:textId="77777777" w:rsidR="00173C35" w:rsidRPr="00916612" w:rsidRDefault="00173C35" w:rsidP="000C49CB">
            <w:pPr>
              <w:rPr>
                <w:rFonts w:ascii="Arial" w:hAnsi="Arial" w:cs="Arial"/>
                <w:sz w:val="24"/>
                <w:szCs w:val="24"/>
              </w:rPr>
            </w:pPr>
            <w:r w:rsidRPr="00916612">
              <w:rPr>
                <w:rFonts w:ascii="Arial" w:hAnsi="Arial" w:cs="Arial"/>
                <w:sz w:val="24"/>
                <w:szCs w:val="24"/>
              </w:rPr>
              <w:t>P6</w:t>
            </w:r>
          </w:p>
        </w:tc>
        <w:tc>
          <w:tcPr>
            <w:tcW w:w="1011" w:type="dxa"/>
          </w:tcPr>
          <w:p w14:paraId="3BB287E1" w14:textId="376E813A" w:rsidR="00173C35" w:rsidRPr="00916612" w:rsidRDefault="009F08D7" w:rsidP="000C49CB">
            <w:pPr>
              <w:jc w:val="center"/>
              <w:rPr>
                <w:rFonts w:ascii="Arial" w:hAnsi="Arial" w:cs="Arial"/>
                <w:sz w:val="24"/>
                <w:szCs w:val="24"/>
              </w:rPr>
            </w:pPr>
            <w:r w:rsidRPr="00916612">
              <w:rPr>
                <w:rFonts w:ascii="Arial" w:hAnsi="Arial" w:cs="Arial"/>
                <w:sz w:val="24"/>
                <w:szCs w:val="24"/>
              </w:rPr>
              <w:t>38</w:t>
            </w:r>
          </w:p>
        </w:tc>
        <w:tc>
          <w:tcPr>
            <w:tcW w:w="1011" w:type="dxa"/>
            <w:tcMar>
              <w:top w:w="0" w:type="dxa"/>
              <w:left w:w="108" w:type="dxa"/>
              <w:bottom w:w="0" w:type="dxa"/>
              <w:right w:w="108" w:type="dxa"/>
            </w:tcMar>
            <w:vAlign w:val="bottom"/>
          </w:tcPr>
          <w:p w14:paraId="4B139D8D" w14:textId="3918D732" w:rsidR="00173C35" w:rsidRPr="00916612" w:rsidRDefault="009F08D7" w:rsidP="000C49CB">
            <w:pPr>
              <w:jc w:val="center"/>
              <w:rPr>
                <w:rFonts w:ascii="Arial" w:hAnsi="Arial" w:cs="Arial"/>
                <w:sz w:val="24"/>
                <w:szCs w:val="24"/>
              </w:rPr>
            </w:pPr>
            <w:r w:rsidRPr="00916612">
              <w:rPr>
                <w:rFonts w:ascii="Arial" w:hAnsi="Arial" w:cs="Arial"/>
                <w:sz w:val="24"/>
                <w:szCs w:val="24"/>
              </w:rPr>
              <w:t>33</w:t>
            </w:r>
          </w:p>
        </w:tc>
      </w:tr>
      <w:tr w:rsidR="00173C35" w:rsidRPr="00916612" w14:paraId="7349FFCD" w14:textId="77777777" w:rsidTr="004D23EF">
        <w:trPr>
          <w:trHeight w:hRule="exact" w:val="284"/>
          <w:jc w:val="center"/>
        </w:trPr>
        <w:tc>
          <w:tcPr>
            <w:tcW w:w="846" w:type="dxa"/>
            <w:noWrap/>
            <w:tcMar>
              <w:top w:w="0" w:type="dxa"/>
              <w:left w:w="108" w:type="dxa"/>
              <w:bottom w:w="0" w:type="dxa"/>
              <w:right w:w="108" w:type="dxa"/>
            </w:tcMar>
            <w:vAlign w:val="bottom"/>
            <w:hideMark/>
          </w:tcPr>
          <w:p w14:paraId="12D321A9" w14:textId="77777777" w:rsidR="00173C35" w:rsidRPr="00916612" w:rsidRDefault="00173C35" w:rsidP="000C49CB">
            <w:pPr>
              <w:rPr>
                <w:rFonts w:ascii="Arial" w:hAnsi="Arial" w:cs="Arial"/>
                <w:sz w:val="24"/>
                <w:szCs w:val="24"/>
              </w:rPr>
            </w:pPr>
            <w:r w:rsidRPr="00916612">
              <w:rPr>
                <w:rFonts w:ascii="Arial" w:hAnsi="Arial" w:cs="Arial"/>
                <w:sz w:val="24"/>
                <w:szCs w:val="24"/>
              </w:rPr>
              <w:t>P7</w:t>
            </w:r>
          </w:p>
        </w:tc>
        <w:tc>
          <w:tcPr>
            <w:tcW w:w="1011" w:type="dxa"/>
          </w:tcPr>
          <w:p w14:paraId="48BEFD20" w14:textId="7C0912AF" w:rsidR="00173C35" w:rsidRPr="00916612" w:rsidRDefault="009F08D7" w:rsidP="000C49CB">
            <w:pPr>
              <w:jc w:val="center"/>
              <w:rPr>
                <w:rFonts w:ascii="Arial" w:hAnsi="Arial" w:cs="Arial"/>
                <w:sz w:val="24"/>
                <w:szCs w:val="24"/>
              </w:rPr>
            </w:pPr>
            <w:r w:rsidRPr="00916612">
              <w:rPr>
                <w:rFonts w:ascii="Arial" w:hAnsi="Arial" w:cs="Arial"/>
                <w:sz w:val="24"/>
                <w:szCs w:val="24"/>
              </w:rPr>
              <w:t>33</w:t>
            </w:r>
          </w:p>
        </w:tc>
        <w:tc>
          <w:tcPr>
            <w:tcW w:w="1011" w:type="dxa"/>
            <w:tcMar>
              <w:top w:w="0" w:type="dxa"/>
              <w:left w:w="108" w:type="dxa"/>
              <w:bottom w:w="0" w:type="dxa"/>
              <w:right w:w="108" w:type="dxa"/>
            </w:tcMar>
            <w:vAlign w:val="bottom"/>
          </w:tcPr>
          <w:p w14:paraId="62019F52" w14:textId="5D03E06C" w:rsidR="00173C35" w:rsidRPr="00916612" w:rsidRDefault="009F08D7" w:rsidP="000C49CB">
            <w:pPr>
              <w:jc w:val="center"/>
              <w:rPr>
                <w:rFonts w:ascii="Arial" w:hAnsi="Arial" w:cs="Arial"/>
                <w:sz w:val="24"/>
                <w:szCs w:val="24"/>
              </w:rPr>
            </w:pPr>
            <w:r w:rsidRPr="00916612">
              <w:rPr>
                <w:rFonts w:ascii="Arial" w:hAnsi="Arial" w:cs="Arial"/>
                <w:sz w:val="24"/>
                <w:szCs w:val="24"/>
              </w:rPr>
              <w:t>39</w:t>
            </w:r>
          </w:p>
        </w:tc>
      </w:tr>
      <w:tr w:rsidR="00173C35" w:rsidRPr="00916612" w14:paraId="47BEBEC6" w14:textId="77777777" w:rsidTr="004D23EF">
        <w:trPr>
          <w:trHeight w:hRule="exact" w:val="284"/>
          <w:jc w:val="center"/>
        </w:trPr>
        <w:tc>
          <w:tcPr>
            <w:tcW w:w="846" w:type="dxa"/>
            <w:noWrap/>
            <w:tcMar>
              <w:top w:w="0" w:type="dxa"/>
              <w:left w:w="108" w:type="dxa"/>
              <w:bottom w:w="0" w:type="dxa"/>
              <w:right w:w="108" w:type="dxa"/>
            </w:tcMar>
            <w:vAlign w:val="bottom"/>
            <w:hideMark/>
          </w:tcPr>
          <w:p w14:paraId="78E754B4" w14:textId="77777777" w:rsidR="00173C35" w:rsidRPr="00916612" w:rsidRDefault="00173C35" w:rsidP="000C49CB">
            <w:pPr>
              <w:rPr>
                <w:rFonts w:ascii="Arial" w:hAnsi="Arial" w:cs="Arial"/>
                <w:b/>
                <w:bCs/>
                <w:sz w:val="24"/>
                <w:szCs w:val="24"/>
              </w:rPr>
            </w:pPr>
            <w:r w:rsidRPr="00916612">
              <w:rPr>
                <w:rFonts w:ascii="Arial" w:hAnsi="Arial" w:cs="Arial"/>
                <w:b/>
                <w:bCs/>
                <w:sz w:val="24"/>
                <w:szCs w:val="24"/>
              </w:rPr>
              <w:t>Total</w:t>
            </w:r>
          </w:p>
        </w:tc>
        <w:tc>
          <w:tcPr>
            <w:tcW w:w="1011" w:type="dxa"/>
          </w:tcPr>
          <w:p w14:paraId="5DA979B2" w14:textId="457EE320" w:rsidR="00173C35" w:rsidRPr="00916612" w:rsidRDefault="009F08D7" w:rsidP="000C49CB">
            <w:pPr>
              <w:jc w:val="center"/>
              <w:rPr>
                <w:rFonts w:ascii="Arial" w:hAnsi="Arial" w:cs="Arial"/>
                <w:b/>
                <w:bCs/>
                <w:sz w:val="24"/>
                <w:szCs w:val="24"/>
              </w:rPr>
            </w:pPr>
            <w:r w:rsidRPr="00916612">
              <w:rPr>
                <w:rFonts w:ascii="Arial" w:hAnsi="Arial" w:cs="Arial"/>
                <w:b/>
                <w:bCs/>
                <w:sz w:val="24"/>
                <w:szCs w:val="24"/>
              </w:rPr>
              <w:t>256</w:t>
            </w:r>
          </w:p>
        </w:tc>
        <w:tc>
          <w:tcPr>
            <w:tcW w:w="1011" w:type="dxa"/>
            <w:tcMar>
              <w:top w:w="0" w:type="dxa"/>
              <w:left w:w="108" w:type="dxa"/>
              <w:bottom w:w="0" w:type="dxa"/>
              <w:right w:w="108" w:type="dxa"/>
            </w:tcMar>
            <w:vAlign w:val="bottom"/>
          </w:tcPr>
          <w:p w14:paraId="49AE88B1" w14:textId="76E9FF7B" w:rsidR="00173C35" w:rsidRPr="00916612" w:rsidRDefault="009F08D7" w:rsidP="000C49CB">
            <w:pPr>
              <w:jc w:val="center"/>
              <w:rPr>
                <w:rFonts w:ascii="Arial" w:hAnsi="Arial" w:cs="Arial"/>
                <w:b/>
                <w:bCs/>
                <w:sz w:val="24"/>
                <w:szCs w:val="24"/>
              </w:rPr>
            </w:pPr>
            <w:r w:rsidRPr="00916612">
              <w:rPr>
                <w:rFonts w:ascii="Arial" w:hAnsi="Arial" w:cs="Arial"/>
                <w:b/>
                <w:bCs/>
                <w:sz w:val="24"/>
                <w:szCs w:val="24"/>
              </w:rPr>
              <w:t>246</w:t>
            </w:r>
          </w:p>
        </w:tc>
      </w:tr>
    </w:tbl>
    <w:p w14:paraId="6F60917D" w14:textId="77777777" w:rsidR="00173C35" w:rsidRDefault="00173C35" w:rsidP="004C2E50">
      <w:pPr>
        <w:pStyle w:val="ListParagraph"/>
        <w:spacing w:after="0" w:line="240" w:lineRule="auto"/>
        <w:rPr>
          <w:rFonts w:ascii="Arial" w:hAnsi="Arial" w:cs="Arial"/>
          <w:sz w:val="24"/>
          <w:szCs w:val="24"/>
        </w:rPr>
      </w:pPr>
    </w:p>
    <w:p w14:paraId="2092DD84" w14:textId="1F057375" w:rsidR="00103694" w:rsidRDefault="00103694" w:rsidP="00173C35">
      <w:pPr>
        <w:pStyle w:val="ListParagraph"/>
        <w:rPr>
          <w:rFonts w:ascii="Arial" w:hAnsi="Arial" w:cs="Arial"/>
          <w:sz w:val="24"/>
          <w:szCs w:val="24"/>
          <w:u w:val="single"/>
        </w:rPr>
      </w:pPr>
      <w:r w:rsidRPr="004D23EF">
        <w:rPr>
          <w:rFonts w:ascii="Arial" w:hAnsi="Arial" w:cs="Arial"/>
          <w:sz w:val="24"/>
          <w:szCs w:val="24"/>
          <w:u w:val="single"/>
        </w:rPr>
        <w:t>Teacher Staffing Resource</w:t>
      </w:r>
    </w:p>
    <w:p w14:paraId="1894DCA7" w14:textId="2B665A2A" w:rsidR="00AD0BA6" w:rsidRDefault="00AD0BA6" w:rsidP="00AD0BA6">
      <w:pPr>
        <w:pStyle w:val="ListParagraph"/>
        <w:spacing w:after="0" w:line="240" w:lineRule="auto"/>
        <w:rPr>
          <w:rFonts w:ascii="Arial" w:hAnsi="Arial" w:cs="Arial"/>
          <w:sz w:val="24"/>
          <w:szCs w:val="24"/>
        </w:rPr>
      </w:pPr>
      <w:r>
        <w:rPr>
          <w:rFonts w:ascii="Arial" w:hAnsi="Arial" w:cs="Arial"/>
          <w:sz w:val="24"/>
          <w:szCs w:val="24"/>
        </w:rPr>
        <w:t xml:space="preserve">Budgeted teacher staffing allocated to Grange Primary School is shown below for the current and previous 2 school years. </w:t>
      </w:r>
    </w:p>
    <w:p w14:paraId="411332E9" w14:textId="70232EC0" w:rsidR="00C507F3" w:rsidRDefault="00C507F3">
      <w:pPr>
        <w:rPr>
          <w:rFonts w:ascii="Arial" w:hAnsi="Arial" w:cs="Arial"/>
          <w:sz w:val="24"/>
          <w:szCs w:val="24"/>
          <w:u w:val="single"/>
        </w:rPr>
      </w:pPr>
      <w:r>
        <w:rPr>
          <w:rFonts w:ascii="Arial" w:hAnsi="Arial" w:cs="Arial"/>
          <w:sz w:val="24"/>
          <w:szCs w:val="24"/>
          <w:u w:val="single"/>
        </w:rPr>
        <w:br w:type="page"/>
      </w:r>
    </w:p>
    <w:p w14:paraId="10C57596" w14:textId="77777777" w:rsidR="00AD0BA6" w:rsidRPr="004D23EF" w:rsidRDefault="00AD0BA6" w:rsidP="00173C35">
      <w:pPr>
        <w:pStyle w:val="ListParagraph"/>
        <w:rPr>
          <w:rFonts w:ascii="Arial" w:hAnsi="Arial" w:cs="Arial"/>
          <w:sz w:val="24"/>
          <w:szCs w:val="24"/>
          <w:u w:val="single"/>
        </w:rPr>
      </w:pPr>
    </w:p>
    <w:p w14:paraId="7BB4E8A9" w14:textId="77777777" w:rsidR="00103694" w:rsidRDefault="00103694" w:rsidP="00173C35">
      <w:pPr>
        <w:pStyle w:val="ListParagraph"/>
        <w:rPr>
          <w:rFonts w:ascii="Arial" w:hAnsi="Arial" w:cs="Arial"/>
          <w:sz w:val="24"/>
          <w:szCs w:val="24"/>
        </w:rPr>
      </w:pPr>
    </w:p>
    <w:tbl>
      <w:tblPr>
        <w:tblStyle w:val="TableGrid"/>
        <w:tblW w:w="8505" w:type="dxa"/>
        <w:tblInd w:w="709" w:type="dxa"/>
        <w:tblLook w:val="04A0" w:firstRow="1" w:lastRow="0" w:firstColumn="1" w:lastColumn="0" w:noHBand="0" w:noVBand="1"/>
      </w:tblPr>
      <w:tblGrid>
        <w:gridCol w:w="3544"/>
        <w:gridCol w:w="1653"/>
        <w:gridCol w:w="1654"/>
        <w:gridCol w:w="1654"/>
      </w:tblGrid>
      <w:tr w:rsidR="00103694" w:rsidRPr="00233056" w14:paraId="76616932" w14:textId="77777777" w:rsidTr="007E40C4">
        <w:tc>
          <w:tcPr>
            <w:tcW w:w="3544" w:type="dxa"/>
            <w:tcBorders>
              <w:top w:val="nil"/>
              <w:left w:val="nil"/>
            </w:tcBorders>
          </w:tcPr>
          <w:p w14:paraId="5E098B93" w14:textId="77777777" w:rsidR="00103694" w:rsidRPr="00233056" w:rsidRDefault="00103694" w:rsidP="000C49CB">
            <w:pPr>
              <w:pStyle w:val="ListParagraph"/>
              <w:ind w:left="0"/>
              <w:rPr>
                <w:rFonts w:ascii="Arial" w:hAnsi="Arial" w:cs="Arial"/>
                <w:b/>
                <w:bCs/>
                <w:sz w:val="24"/>
                <w:szCs w:val="24"/>
              </w:rPr>
            </w:pPr>
          </w:p>
        </w:tc>
        <w:tc>
          <w:tcPr>
            <w:tcW w:w="1653" w:type="dxa"/>
          </w:tcPr>
          <w:p w14:paraId="2F3C6ABC" w14:textId="77777777" w:rsidR="00103694" w:rsidRPr="00233056" w:rsidRDefault="00103694" w:rsidP="000C49CB">
            <w:pPr>
              <w:pStyle w:val="ListParagraph"/>
              <w:ind w:left="0"/>
              <w:jc w:val="center"/>
              <w:rPr>
                <w:rFonts w:ascii="Arial" w:hAnsi="Arial" w:cs="Arial"/>
                <w:b/>
                <w:bCs/>
                <w:sz w:val="24"/>
                <w:szCs w:val="24"/>
              </w:rPr>
            </w:pPr>
            <w:r w:rsidRPr="00233056">
              <w:rPr>
                <w:rFonts w:ascii="Arial" w:hAnsi="Arial" w:cs="Arial"/>
                <w:b/>
                <w:bCs/>
                <w:sz w:val="24"/>
                <w:szCs w:val="24"/>
              </w:rPr>
              <w:t>2022/23</w:t>
            </w:r>
          </w:p>
        </w:tc>
        <w:tc>
          <w:tcPr>
            <w:tcW w:w="1654" w:type="dxa"/>
          </w:tcPr>
          <w:p w14:paraId="3BD76A17" w14:textId="77777777" w:rsidR="00103694" w:rsidRPr="00233056" w:rsidRDefault="00103694" w:rsidP="000C49CB">
            <w:pPr>
              <w:pStyle w:val="ListParagraph"/>
              <w:ind w:left="0"/>
              <w:jc w:val="center"/>
              <w:rPr>
                <w:rFonts w:ascii="Arial" w:hAnsi="Arial" w:cs="Arial"/>
                <w:b/>
                <w:bCs/>
                <w:sz w:val="24"/>
                <w:szCs w:val="24"/>
              </w:rPr>
            </w:pPr>
            <w:r w:rsidRPr="00233056">
              <w:rPr>
                <w:rFonts w:ascii="Arial" w:hAnsi="Arial" w:cs="Arial"/>
                <w:b/>
                <w:bCs/>
                <w:sz w:val="24"/>
                <w:szCs w:val="24"/>
              </w:rPr>
              <w:t>2023/24</w:t>
            </w:r>
          </w:p>
        </w:tc>
        <w:tc>
          <w:tcPr>
            <w:tcW w:w="1654" w:type="dxa"/>
          </w:tcPr>
          <w:p w14:paraId="520DCC3F" w14:textId="77777777" w:rsidR="00103694" w:rsidRPr="00233056" w:rsidRDefault="00103694" w:rsidP="000C49CB">
            <w:pPr>
              <w:pStyle w:val="ListParagraph"/>
              <w:ind w:left="0"/>
              <w:jc w:val="center"/>
              <w:rPr>
                <w:rFonts w:ascii="Arial" w:hAnsi="Arial" w:cs="Arial"/>
                <w:b/>
                <w:bCs/>
                <w:sz w:val="24"/>
                <w:szCs w:val="24"/>
              </w:rPr>
            </w:pPr>
            <w:r w:rsidRPr="00233056">
              <w:rPr>
                <w:rFonts w:ascii="Arial" w:hAnsi="Arial" w:cs="Arial"/>
                <w:b/>
                <w:bCs/>
                <w:sz w:val="24"/>
                <w:szCs w:val="24"/>
              </w:rPr>
              <w:t>2024/25</w:t>
            </w:r>
          </w:p>
        </w:tc>
      </w:tr>
      <w:tr w:rsidR="009D5203" w14:paraId="61DF9750" w14:textId="77777777" w:rsidTr="007E40C4">
        <w:tc>
          <w:tcPr>
            <w:tcW w:w="3544" w:type="dxa"/>
          </w:tcPr>
          <w:p w14:paraId="120D9AFA" w14:textId="77777777" w:rsidR="009D5203" w:rsidRDefault="009D5203" w:rsidP="009D5203">
            <w:pPr>
              <w:pStyle w:val="ListParagraph"/>
              <w:ind w:left="0"/>
              <w:rPr>
                <w:rFonts w:ascii="Arial" w:hAnsi="Arial" w:cs="Arial"/>
                <w:sz w:val="24"/>
                <w:szCs w:val="24"/>
              </w:rPr>
            </w:pPr>
            <w:r>
              <w:rPr>
                <w:rFonts w:ascii="Arial" w:hAnsi="Arial" w:cs="Arial"/>
                <w:sz w:val="24"/>
                <w:szCs w:val="24"/>
              </w:rPr>
              <w:t>Headteacher</w:t>
            </w:r>
          </w:p>
        </w:tc>
        <w:tc>
          <w:tcPr>
            <w:tcW w:w="1653" w:type="dxa"/>
          </w:tcPr>
          <w:p w14:paraId="2EFF2D62" w14:textId="7794A470" w:rsidR="009D5203" w:rsidRDefault="009D5203" w:rsidP="009D5203">
            <w:pPr>
              <w:pStyle w:val="ListParagraph"/>
              <w:ind w:left="0"/>
              <w:jc w:val="right"/>
              <w:rPr>
                <w:rFonts w:ascii="Arial" w:hAnsi="Arial" w:cs="Arial"/>
                <w:sz w:val="24"/>
                <w:szCs w:val="24"/>
              </w:rPr>
            </w:pPr>
            <w:r>
              <w:rPr>
                <w:rFonts w:ascii="Arial" w:hAnsi="Arial" w:cs="Arial"/>
                <w:sz w:val="24"/>
                <w:szCs w:val="24"/>
              </w:rPr>
              <w:t>0.8 FTE</w:t>
            </w:r>
          </w:p>
        </w:tc>
        <w:tc>
          <w:tcPr>
            <w:tcW w:w="1654" w:type="dxa"/>
          </w:tcPr>
          <w:p w14:paraId="0E7CC3CC" w14:textId="26F08869" w:rsidR="009D5203" w:rsidRDefault="009D5203" w:rsidP="009D5203">
            <w:pPr>
              <w:pStyle w:val="ListParagraph"/>
              <w:ind w:left="0"/>
              <w:jc w:val="right"/>
              <w:rPr>
                <w:rFonts w:ascii="Arial" w:hAnsi="Arial" w:cs="Arial"/>
                <w:sz w:val="24"/>
                <w:szCs w:val="24"/>
              </w:rPr>
            </w:pPr>
            <w:r>
              <w:rPr>
                <w:rFonts w:ascii="Arial" w:hAnsi="Arial" w:cs="Arial"/>
                <w:sz w:val="24"/>
                <w:szCs w:val="24"/>
              </w:rPr>
              <w:t>0.8 FTE</w:t>
            </w:r>
          </w:p>
        </w:tc>
        <w:tc>
          <w:tcPr>
            <w:tcW w:w="1654" w:type="dxa"/>
          </w:tcPr>
          <w:p w14:paraId="63702F9D" w14:textId="55A7B2EE" w:rsidR="009D5203" w:rsidRDefault="009D5203" w:rsidP="009D5203">
            <w:pPr>
              <w:pStyle w:val="ListParagraph"/>
              <w:ind w:left="0"/>
              <w:jc w:val="right"/>
              <w:rPr>
                <w:rFonts w:ascii="Arial" w:hAnsi="Arial" w:cs="Arial"/>
                <w:sz w:val="24"/>
                <w:szCs w:val="24"/>
              </w:rPr>
            </w:pPr>
            <w:r>
              <w:rPr>
                <w:rFonts w:ascii="Arial" w:hAnsi="Arial" w:cs="Arial"/>
                <w:sz w:val="24"/>
                <w:szCs w:val="24"/>
              </w:rPr>
              <w:t>0.8 FTE</w:t>
            </w:r>
          </w:p>
        </w:tc>
      </w:tr>
      <w:tr w:rsidR="009D5203" w14:paraId="79845A1F" w14:textId="77777777" w:rsidTr="007E40C4">
        <w:tc>
          <w:tcPr>
            <w:tcW w:w="3544" w:type="dxa"/>
          </w:tcPr>
          <w:p w14:paraId="59BCCCE0" w14:textId="77777777" w:rsidR="009D5203" w:rsidRDefault="009D5203" w:rsidP="009D5203">
            <w:pPr>
              <w:pStyle w:val="ListParagraph"/>
              <w:ind w:left="0"/>
              <w:rPr>
                <w:rFonts w:ascii="Arial" w:hAnsi="Arial" w:cs="Arial"/>
                <w:sz w:val="24"/>
                <w:szCs w:val="24"/>
              </w:rPr>
            </w:pPr>
            <w:r>
              <w:rPr>
                <w:rFonts w:ascii="Arial" w:hAnsi="Arial" w:cs="Arial"/>
                <w:sz w:val="24"/>
                <w:szCs w:val="24"/>
              </w:rPr>
              <w:t>Depute Headteacher</w:t>
            </w:r>
          </w:p>
        </w:tc>
        <w:tc>
          <w:tcPr>
            <w:tcW w:w="1653" w:type="dxa"/>
          </w:tcPr>
          <w:p w14:paraId="3B0C8E08" w14:textId="1C7542D1" w:rsidR="009D5203" w:rsidRDefault="009D5203" w:rsidP="009D5203">
            <w:pPr>
              <w:pStyle w:val="ListParagraph"/>
              <w:ind w:left="0"/>
              <w:jc w:val="right"/>
              <w:rPr>
                <w:rFonts w:ascii="Arial" w:hAnsi="Arial" w:cs="Arial"/>
                <w:sz w:val="24"/>
                <w:szCs w:val="24"/>
              </w:rPr>
            </w:pPr>
            <w:r>
              <w:rPr>
                <w:rFonts w:ascii="Arial" w:hAnsi="Arial" w:cs="Arial"/>
                <w:sz w:val="24"/>
                <w:szCs w:val="24"/>
              </w:rPr>
              <w:t>0.8 FTE</w:t>
            </w:r>
          </w:p>
        </w:tc>
        <w:tc>
          <w:tcPr>
            <w:tcW w:w="1654" w:type="dxa"/>
          </w:tcPr>
          <w:p w14:paraId="6BB1AEE2" w14:textId="74ADF464" w:rsidR="009D5203" w:rsidRDefault="009D5203" w:rsidP="009D5203">
            <w:pPr>
              <w:pStyle w:val="ListParagraph"/>
              <w:ind w:left="0"/>
              <w:jc w:val="right"/>
              <w:rPr>
                <w:rFonts w:ascii="Arial" w:hAnsi="Arial" w:cs="Arial"/>
                <w:sz w:val="24"/>
                <w:szCs w:val="24"/>
              </w:rPr>
            </w:pPr>
            <w:r>
              <w:rPr>
                <w:rFonts w:ascii="Arial" w:hAnsi="Arial" w:cs="Arial"/>
                <w:sz w:val="24"/>
                <w:szCs w:val="24"/>
              </w:rPr>
              <w:t>0.8 FTE</w:t>
            </w:r>
          </w:p>
        </w:tc>
        <w:tc>
          <w:tcPr>
            <w:tcW w:w="1654" w:type="dxa"/>
          </w:tcPr>
          <w:p w14:paraId="1A8EF61C" w14:textId="451BFC7A" w:rsidR="009D5203" w:rsidRDefault="009D5203" w:rsidP="009D5203">
            <w:pPr>
              <w:pStyle w:val="ListParagraph"/>
              <w:ind w:left="0"/>
              <w:jc w:val="right"/>
              <w:rPr>
                <w:rFonts w:ascii="Arial" w:hAnsi="Arial" w:cs="Arial"/>
                <w:sz w:val="24"/>
                <w:szCs w:val="24"/>
              </w:rPr>
            </w:pPr>
            <w:r>
              <w:rPr>
                <w:rFonts w:ascii="Arial" w:hAnsi="Arial" w:cs="Arial"/>
                <w:sz w:val="24"/>
                <w:szCs w:val="24"/>
              </w:rPr>
              <w:t>0.8 FTE</w:t>
            </w:r>
          </w:p>
        </w:tc>
      </w:tr>
      <w:tr w:rsidR="009D5203" w14:paraId="7DBF8618" w14:textId="77777777" w:rsidTr="007E40C4">
        <w:tc>
          <w:tcPr>
            <w:tcW w:w="3544" w:type="dxa"/>
          </w:tcPr>
          <w:p w14:paraId="6582622D" w14:textId="77777777" w:rsidR="009D5203" w:rsidRDefault="009D5203" w:rsidP="009D5203">
            <w:pPr>
              <w:pStyle w:val="ListParagraph"/>
              <w:ind w:left="0"/>
              <w:rPr>
                <w:rFonts w:ascii="Arial" w:hAnsi="Arial" w:cs="Arial"/>
                <w:sz w:val="24"/>
                <w:szCs w:val="24"/>
              </w:rPr>
            </w:pPr>
            <w:r>
              <w:rPr>
                <w:rFonts w:ascii="Arial" w:hAnsi="Arial" w:cs="Arial"/>
                <w:sz w:val="24"/>
                <w:szCs w:val="24"/>
              </w:rPr>
              <w:t>Principal Teacher</w:t>
            </w:r>
          </w:p>
        </w:tc>
        <w:tc>
          <w:tcPr>
            <w:tcW w:w="1653" w:type="dxa"/>
          </w:tcPr>
          <w:p w14:paraId="55FD4F8F" w14:textId="59911594" w:rsidR="009D5203" w:rsidRDefault="009D5203" w:rsidP="009D5203">
            <w:pPr>
              <w:pStyle w:val="ListParagraph"/>
              <w:ind w:left="0"/>
              <w:jc w:val="right"/>
              <w:rPr>
                <w:rFonts w:ascii="Arial" w:hAnsi="Arial" w:cs="Arial"/>
                <w:sz w:val="24"/>
                <w:szCs w:val="24"/>
              </w:rPr>
            </w:pPr>
            <w:r>
              <w:rPr>
                <w:rFonts w:ascii="Arial" w:hAnsi="Arial" w:cs="Arial"/>
                <w:sz w:val="24"/>
                <w:szCs w:val="24"/>
              </w:rPr>
              <w:t>1.0 FTE</w:t>
            </w:r>
          </w:p>
        </w:tc>
        <w:tc>
          <w:tcPr>
            <w:tcW w:w="1654" w:type="dxa"/>
          </w:tcPr>
          <w:p w14:paraId="71E1FA69" w14:textId="50858EC6" w:rsidR="009D5203" w:rsidRDefault="009D5203" w:rsidP="009D5203">
            <w:pPr>
              <w:pStyle w:val="ListParagraph"/>
              <w:ind w:left="0"/>
              <w:jc w:val="right"/>
              <w:rPr>
                <w:rFonts w:ascii="Arial" w:hAnsi="Arial" w:cs="Arial"/>
                <w:sz w:val="24"/>
                <w:szCs w:val="24"/>
              </w:rPr>
            </w:pPr>
            <w:r>
              <w:rPr>
                <w:rFonts w:ascii="Arial" w:hAnsi="Arial" w:cs="Arial"/>
                <w:sz w:val="24"/>
                <w:szCs w:val="24"/>
              </w:rPr>
              <w:t>1.0 FTE</w:t>
            </w:r>
          </w:p>
        </w:tc>
        <w:tc>
          <w:tcPr>
            <w:tcW w:w="1654" w:type="dxa"/>
          </w:tcPr>
          <w:p w14:paraId="055089B5" w14:textId="6D3637CA" w:rsidR="009D5203" w:rsidRDefault="009D5203" w:rsidP="009D5203">
            <w:pPr>
              <w:pStyle w:val="ListParagraph"/>
              <w:ind w:left="0"/>
              <w:jc w:val="right"/>
              <w:rPr>
                <w:rFonts w:ascii="Arial" w:hAnsi="Arial" w:cs="Arial"/>
                <w:sz w:val="24"/>
                <w:szCs w:val="24"/>
              </w:rPr>
            </w:pPr>
            <w:r>
              <w:rPr>
                <w:rFonts w:ascii="Arial" w:hAnsi="Arial" w:cs="Arial"/>
                <w:sz w:val="24"/>
                <w:szCs w:val="24"/>
              </w:rPr>
              <w:t>1.0 FTE</w:t>
            </w:r>
          </w:p>
        </w:tc>
      </w:tr>
      <w:tr w:rsidR="009D5203" w14:paraId="7DF603C4" w14:textId="77777777" w:rsidTr="007E40C4">
        <w:tc>
          <w:tcPr>
            <w:tcW w:w="3544" w:type="dxa"/>
          </w:tcPr>
          <w:p w14:paraId="37884067" w14:textId="77777777" w:rsidR="009D5203" w:rsidRDefault="009D5203" w:rsidP="009D5203">
            <w:pPr>
              <w:pStyle w:val="ListParagraph"/>
              <w:ind w:left="0"/>
              <w:rPr>
                <w:rFonts w:ascii="Arial" w:hAnsi="Arial" w:cs="Arial"/>
                <w:sz w:val="24"/>
                <w:szCs w:val="24"/>
              </w:rPr>
            </w:pPr>
            <w:r>
              <w:rPr>
                <w:rFonts w:ascii="Arial" w:hAnsi="Arial" w:cs="Arial"/>
                <w:sz w:val="24"/>
                <w:szCs w:val="24"/>
              </w:rPr>
              <w:t xml:space="preserve">Teacher </w:t>
            </w:r>
          </w:p>
        </w:tc>
        <w:tc>
          <w:tcPr>
            <w:tcW w:w="1653" w:type="dxa"/>
          </w:tcPr>
          <w:p w14:paraId="011B88A9" w14:textId="4F00D706" w:rsidR="009D5203" w:rsidRDefault="009D5203" w:rsidP="009D5203">
            <w:pPr>
              <w:pStyle w:val="ListParagraph"/>
              <w:ind w:left="0"/>
              <w:jc w:val="right"/>
              <w:rPr>
                <w:rFonts w:ascii="Arial" w:hAnsi="Arial" w:cs="Arial"/>
                <w:sz w:val="24"/>
                <w:szCs w:val="24"/>
              </w:rPr>
            </w:pPr>
            <w:r>
              <w:rPr>
                <w:rFonts w:ascii="Arial" w:hAnsi="Arial" w:cs="Arial"/>
                <w:sz w:val="24"/>
                <w:szCs w:val="24"/>
              </w:rPr>
              <w:t xml:space="preserve">11.2 FTE </w:t>
            </w:r>
          </w:p>
        </w:tc>
        <w:tc>
          <w:tcPr>
            <w:tcW w:w="1654" w:type="dxa"/>
          </w:tcPr>
          <w:p w14:paraId="18567BB0" w14:textId="4D3231FB" w:rsidR="009D5203" w:rsidRDefault="009D5203" w:rsidP="009D5203">
            <w:pPr>
              <w:pStyle w:val="ListParagraph"/>
              <w:ind w:left="0"/>
              <w:jc w:val="right"/>
              <w:rPr>
                <w:rFonts w:ascii="Arial" w:hAnsi="Arial" w:cs="Arial"/>
                <w:sz w:val="24"/>
                <w:szCs w:val="24"/>
              </w:rPr>
            </w:pPr>
            <w:r>
              <w:rPr>
                <w:rFonts w:ascii="Arial" w:hAnsi="Arial" w:cs="Arial"/>
                <w:sz w:val="24"/>
                <w:szCs w:val="24"/>
              </w:rPr>
              <w:t xml:space="preserve">11.7 FTE </w:t>
            </w:r>
          </w:p>
        </w:tc>
        <w:tc>
          <w:tcPr>
            <w:tcW w:w="1654" w:type="dxa"/>
          </w:tcPr>
          <w:p w14:paraId="48D3BC92" w14:textId="3BF52104" w:rsidR="009D5203" w:rsidRDefault="009D5203" w:rsidP="009D5203">
            <w:pPr>
              <w:pStyle w:val="ListParagraph"/>
              <w:ind w:left="0"/>
              <w:jc w:val="right"/>
              <w:rPr>
                <w:rFonts w:ascii="Arial" w:hAnsi="Arial" w:cs="Arial"/>
                <w:sz w:val="24"/>
                <w:szCs w:val="24"/>
              </w:rPr>
            </w:pPr>
            <w:r>
              <w:rPr>
                <w:rFonts w:ascii="Arial" w:hAnsi="Arial" w:cs="Arial"/>
                <w:sz w:val="24"/>
                <w:szCs w:val="24"/>
              </w:rPr>
              <w:t xml:space="preserve">11.4 FTE </w:t>
            </w:r>
          </w:p>
        </w:tc>
      </w:tr>
      <w:tr w:rsidR="009D5203" w:rsidRPr="00C61A2B" w14:paraId="3BCFEB69" w14:textId="77777777" w:rsidTr="007E40C4">
        <w:tc>
          <w:tcPr>
            <w:tcW w:w="3544" w:type="dxa"/>
          </w:tcPr>
          <w:p w14:paraId="61FB6CBD" w14:textId="77777777" w:rsidR="009D5203" w:rsidRPr="00EB5C14" w:rsidRDefault="009D5203" w:rsidP="009D5203">
            <w:pPr>
              <w:pStyle w:val="ListParagraph"/>
              <w:ind w:left="0"/>
              <w:rPr>
                <w:rFonts w:ascii="Arial" w:hAnsi="Arial" w:cs="Arial"/>
                <w:b/>
                <w:bCs/>
                <w:sz w:val="24"/>
                <w:szCs w:val="24"/>
              </w:rPr>
            </w:pPr>
            <w:r w:rsidRPr="00EB5C14">
              <w:rPr>
                <w:rFonts w:ascii="Arial" w:hAnsi="Arial" w:cs="Arial"/>
                <w:b/>
                <w:bCs/>
                <w:sz w:val="24"/>
                <w:szCs w:val="24"/>
              </w:rPr>
              <w:t>Total teaching FTE</w:t>
            </w:r>
          </w:p>
        </w:tc>
        <w:tc>
          <w:tcPr>
            <w:tcW w:w="1653" w:type="dxa"/>
          </w:tcPr>
          <w:p w14:paraId="0587764A" w14:textId="5DD0400D" w:rsidR="009D5203" w:rsidRPr="00EB5C14" w:rsidRDefault="009D5203" w:rsidP="009D5203">
            <w:pPr>
              <w:pStyle w:val="ListParagraph"/>
              <w:ind w:left="0"/>
              <w:jc w:val="right"/>
              <w:rPr>
                <w:rFonts w:ascii="Arial" w:hAnsi="Arial" w:cs="Arial"/>
                <w:b/>
                <w:bCs/>
                <w:sz w:val="24"/>
                <w:szCs w:val="24"/>
              </w:rPr>
            </w:pPr>
            <w:r>
              <w:rPr>
                <w:rFonts w:ascii="Arial" w:hAnsi="Arial" w:cs="Arial"/>
                <w:b/>
                <w:bCs/>
                <w:sz w:val="24"/>
                <w:szCs w:val="24"/>
              </w:rPr>
              <w:t>13.8 FTE</w:t>
            </w:r>
          </w:p>
        </w:tc>
        <w:tc>
          <w:tcPr>
            <w:tcW w:w="1654" w:type="dxa"/>
          </w:tcPr>
          <w:p w14:paraId="38D1B060" w14:textId="2C99762E" w:rsidR="009D5203" w:rsidRPr="00EB5C14" w:rsidRDefault="009D5203" w:rsidP="009D5203">
            <w:pPr>
              <w:pStyle w:val="ListParagraph"/>
              <w:ind w:left="0"/>
              <w:jc w:val="right"/>
              <w:rPr>
                <w:rFonts w:ascii="Arial" w:hAnsi="Arial" w:cs="Arial"/>
                <w:b/>
                <w:bCs/>
                <w:sz w:val="24"/>
                <w:szCs w:val="24"/>
              </w:rPr>
            </w:pPr>
            <w:r>
              <w:rPr>
                <w:rFonts w:ascii="Arial" w:hAnsi="Arial" w:cs="Arial"/>
                <w:b/>
                <w:bCs/>
                <w:sz w:val="24"/>
                <w:szCs w:val="24"/>
              </w:rPr>
              <w:t>14.3 FTE</w:t>
            </w:r>
          </w:p>
        </w:tc>
        <w:tc>
          <w:tcPr>
            <w:tcW w:w="1654" w:type="dxa"/>
          </w:tcPr>
          <w:p w14:paraId="5F683541" w14:textId="4600734A" w:rsidR="009D5203" w:rsidRPr="009D5203" w:rsidRDefault="009D5203" w:rsidP="009D5203">
            <w:pPr>
              <w:pStyle w:val="ListParagraph"/>
              <w:ind w:left="0"/>
              <w:jc w:val="right"/>
              <w:rPr>
                <w:rFonts w:ascii="Arial" w:hAnsi="Arial" w:cs="Arial"/>
                <w:b/>
                <w:bCs/>
                <w:sz w:val="24"/>
                <w:szCs w:val="24"/>
              </w:rPr>
            </w:pPr>
            <w:r w:rsidRPr="009D5203">
              <w:rPr>
                <w:rFonts w:ascii="Arial" w:hAnsi="Arial" w:cs="Arial"/>
                <w:b/>
                <w:bCs/>
                <w:sz w:val="24"/>
                <w:szCs w:val="24"/>
              </w:rPr>
              <w:t>14.0 FTE</w:t>
            </w:r>
          </w:p>
        </w:tc>
      </w:tr>
    </w:tbl>
    <w:p w14:paraId="376C6220" w14:textId="77777777" w:rsidR="00103694" w:rsidRDefault="00103694" w:rsidP="00173C35">
      <w:pPr>
        <w:pStyle w:val="ListParagraph"/>
        <w:rPr>
          <w:rFonts w:ascii="Arial" w:hAnsi="Arial" w:cs="Arial"/>
          <w:sz w:val="24"/>
          <w:szCs w:val="24"/>
        </w:rPr>
      </w:pPr>
    </w:p>
    <w:p w14:paraId="05E527A5" w14:textId="77777777" w:rsidR="00103694" w:rsidRDefault="00103694" w:rsidP="00103694">
      <w:pPr>
        <w:pStyle w:val="ListParagraph"/>
        <w:rPr>
          <w:rFonts w:ascii="Arial" w:hAnsi="Arial" w:cs="Arial"/>
          <w:sz w:val="24"/>
          <w:szCs w:val="24"/>
        </w:rPr>
      </w:pPr>
      <w:r w:rsidRPr="00481CAB">
        <w:rPr>
          <w:rFonts w:ascii="Arial" w:hAnsi="Arial" w:cs="Arial"/>
          <w:sz w:val="24"/>
          <w:szCs w:val="24"/>
        </w:rPr>
        <w:t xml:space="preserve">The reduction in teacher staffing </w:t>
      </w:r>
      <w:r>
        <w:rPr>
          <w:rFonts w:ascii="Arial" w:hAnsi="Arial" w:cs="Arial"/>
          <w:sz w:val="24"/>
          <w:szCs w:val="24"/>
        </w:rPr>
        <w:t xml:space="preserve">over the 3 years </w:t>
      </w:r>
      <w:r w:rsidRPr="00481CAB">
        <w:rPr>
          <w:rFonts w:ascii="Arial" w:hAnsi="Arial" w:cs="Arial"/>
          <w:sz w:val="24"/>
          <w:szCs w:val="24"/>
        </w:rPr>
        <w:t xml:space="preserve">is a consequence of </w:t>
      </w:r>
      <w:r>
        <w:rPr>
          <w:rFonts w:ascii="Arial" w:hAnsi="Arial" w:cs="Arial"/>
          <w:sz w:val="24"/>
          <w:szCs w:val="24"/>
        </w:rPr>
        <w:t>funding reduction</w:t>
      </w:r>
      <w:r w:rsidRPr="00481CAB">
        <w:rPr>
          <w:rFonts w:ascii="Arial" w:hAnsi="Arial" w:cs="Arial"/>
          <w:sz w:val="24"/>
          <w:szCs w:val="24"/>
        </w:rPr>
        <w:t xml:space="preserve"> applied to all primary schools</w:t>
      </w:r>
      <w:r>
        <w:rPr>
          <w:rFonts w:ascii="Arial" w:hAnsi="Arial" w:cs="Arial"/>
          <w:sz w:val="24"/>
          <w:szCs w:val="24"/>
        </w:rPr>
        <w:t xml:space="preserve"> within Falkirk Council</w:t>
      </w:r>
      <w:r w:rsidRPr="00481CAB">
        <w:rPr>
          <w:rFonts w:ascii="Arial" w:hAnsi="Arial" w:cs="Arial"/>
          <w:sz w:val="24"/>
          <w:szCs w:val="24"/>
        </w:rPr>
        <w:t>.</w:t>
      </w:r>
    </w:p>
    <w:p w14:paraId="432E99EA" w14:textId="77777777" w:rsidR="00103694" w:rsidRDefault="00103694" w:rsidP="002C59F4">
      <w:pPr>
        <w:pStyle w:val="ListParagraph"/>
        <w:spacing w:after="0" w:line="240" w:lineRule="auto"/>
        <w:rPr>
          <w:rFonts w:ascii="Arial" w:hAnsi="Arial" w:cs="Arial"/>
          <w:sz w:val="24"/>
          <w:szCs w:val="24"/>
        </w:rPr>
      </w:pPr>
    </w:p>
    <w:p w14:paraId="6DD38FF4" w14:textId="70178FB1" w:rsidR="00103694" w:rsidRDefault="00103694" w:rsidP="002C59F4">
      <w:pPr>
        <w:pStyle w:val="ListParagraph"/>
        <w:spacing w:after="0" w:line="240" w:lineRule="auto"/>
        <w:rPr>
          <w:rFonts w:ascii="Arial" w:hAnsi="Arial" w:cs="Arial"/>
          <w:sz w:val="24"/>
          <w:szCs w:val="24"/>
        </w:rPr>
      </w:pPr>
      <w:r>
        <w:rPr>
          <w:rFonts w:ascii="Arial" w:hAnsi="Arial" w:cs="Arial"/>
          <w:sz w:val="24"/>
          <w:szCs w:val="24"/>
        </w:rPr>
        <w:t>This teacher staffing provides resource for:</w:t>
      </w:r>
    </w:p>
    <w:p w14:paraId="68467DB2" w14:textId="77777777" w:rsidR="00103694" w:rsidRDefault="00103694" w:rsidP="002C59F4">
      <w:pPr>
        <w:pStyle w:val="ListParagraph"/>
        <w:spacing w:after="0" w:line="240" w:lineRule="auto"/>
        <w:rPr>
          <w:rFonts w:ascii="Arial" w:hAnsi="Arial" w:cs="Arial"/>
          <w:sz w:val="24"/>
          <w:szCs w:val="24"/>
        </w:rPr>
      </w:pPr>
    </w:p>
    <w:p w14:paraId="735111D1" w14:textId="77777777" w:rsidR="00103694" w:rsidRDefault="00103694" w:rsidP="002C59F4">
      <w:pPr>
        <w:pStyle w:val="ListParagraph"/>
        <w:numPr>
          <w:ilvl w:val="0"/>
          <w:numId w:val="3"/>
        </w:numPr>
        <w:spacing w:after="0" w:line="240" w:lineRule="auto"/>
        <w:rPr>
          <w:rFonts w:ascii="Arial" w:hAnsi="Arial" w:cs="Arial"/>
          <w:sz w:val="24"/>
          <w:szCs w:val="24"/>
        </w:rPr>
      </w:pPr>
      <w:r>
        <w:rPr>
          <w:rFonts w:ascii="Arial" w:hAnsi="Arial" w:cs="Arial"/>
          <w:sz w:val="24"/>
          <w:szCs w:val="24"/>
        </w:rPr>
        <w:t>Class teaching</w:t>
      </w:r>
    </w:p>
    <w:p w14:paraId="08257E4F" w14:textId="77777777" w:rsidR="00103694" w:rsidRDefault="00103694" w:rsidP="002C59F4">
      <w:pPr>
        <w:pStyle w:val="ListParagraph"/>
        <w:numPr>
          <w:ilvl w:val="0"/>
          <w:numId w:val="3"/>
        </w:numPr>
        <w:spacing w:after="0" w:line="240" w:lineRule="auto"/>
        <w:rPr>
          <w:rFonts w:ascii="Arial" w:hAnsi="Arial" w:cs="Arial"/>
          <w:sz w:val="24"/>
          <w:szCs w:val="24"/>
        </w:rPr>
      </w:pPr>
      <w:r>
        <w:rPr>
          <w:rFonts w:ascii="Arial" w:hAnsi="Arial" w:cs="Arial"/>
          <w:sz w:val="24"/>
          <w:szCs w:val="24"/>
        </w:rPr>
        <w:t>Non class contact time</w:t>
      </w:r>
    </w:p>
    <w:p w14:paraId="216B4816" w14:textId="77777777" w:rsidR="00103694" w:rsidRDefault="00103694" w:rsidP="002C59F4">
      <w:pPr>
        <w:pStyle w:val="ListParagraph"/>
        <w:numPr>
          <w:ilvl w:val="0"/>
          <w:numId w:val="3"/>
        </w:numPr>
        <w:spacing w:after="0" w:line="240" w:lineRule="auto"/>
        <w:rPr>
          <w:rFonts w:ascii="Arial" w:hAnsi="Arial" w:cs="Arial"/>
          <w:sz w:val="24"/>
          <w:szCs w:val="24"/>
        </w:rPr>
      </w:pPr>
      <w:r>
        <w:rPr>
          <w:rFonts w:ascii="Arial" w:hAnsi="Arial" w:cs="Arial"/>
          <w:sz w:val="24"/>
          <w:szCs w:val="24"/>
        </w:rPr>
        <w:t>Management time</w:t>
      </w:r>
    </w:p>
    <w:p w14:paraId="2BB92DFD" w14:textId="77777777" w:rsidR="00103694" w:rsidRDefault="00103694" w:rsidP="002C59F4">
      <w:pPr>
        <w:pStyle w:val="ListParagraph"/>
        <w:numPr>
          <w:ilvl w:val="0"/>
          <w:numId w:val="3"/>
        </w:numPr>
        <w:spacing w:after="0" w:line="240" w:lineRule="auto"/>
        <w:rPr>
          <w:rFonts w:ascii="Arial" w:hAnsi="Arial" w:cs="Arial"/>
          <w:sz w:val="24"/>
          <w:szCs w:val="24"/>
        </w:rPr>
      </w:pPr>
      <w:r>
        <w:rPr>
          <w:rFonts w:ascii="Arial" w:hAnsi="Arial" w:cs="Arial"/>
          <w:sz w:val="24"/>
          <w:szCs w:val="24"/>
        </w:rPr>
        <w:t>Support for Learning &amp; Inclusion</w:t>
      </w:r>
    </w:p>
    <w:p w14:paraId="774A15C1" w14:textId="77777777" w:rsidR="003C7FA5" w:rsidRDefault="003C7FA5" w:rsidP="003C7FA5">
      <w:pPr>
        <w:pStyle w:val="ListParagraph"/>
        <w:numPr>
          <w:ilvl w:val="0"/>
          <w:numId w:val="3"/>
        </w:numPr>
        <w:spacing w:after="0" w:line="240" w:lineRule="auto"/>
        <w:ind w:hanging="357"/>
        <w:rPr>
          <w:rFonts w:ascii="Arial" w:hAnsi="Arial" w:cs="Arial"/>
          <w:sz w:val="24"/>
          <w:szCs w:val="24"/>
        </w:rPr>
      </w:pPr>
      <w:r>
        <w:rPr>
          <w:rFonts w:ascii="Arial" w:hAnsi="Arial" w:cs="Arial"/>
          <w:sz w:val="24"/>
          <w:szCs w:val="24"/>
        </w:rPr>
        <w:t>School improvement</w:t>
      </w:r>
    </w:p>
    <w:p w14:paraId="1873F3DE" w14:textId="77777777" w:rsidR="00103694" w:rsidRDefault="00103694" w:rsidP="002C59F4">
      <w:pPr>
        <w:pStyle w:val="ListParagraph"/>
        <w:spacing w:after="0" w:line="240" w:lineRule="auto"/>
        <w:rPr>
          <w:rFonts w:ascii="Arial" w:hAnsi="Arial" w:cs="Arial"/>
          <w:sz w:val="24"/>
          <w:szCs w:val="24"/>
        </w:rPr>
      </w:pPr>
    </w:p>
    <w:p w14:paraId="19E70D3D" w14:textId="77777777" w:rsidR="00103694" w:rsidRPr="00233056" w:rsidRDefault="00103694" w:rsidP="00326D8E">
      <w:pPr>
        <w:pStyle w:val="ListParagraph"/>
        <w:spacing w:after="0" w:line="240" w:lineRule="auto"/>
        <w:rPr>
          <w:rFonts w:ascii="Arial" w:hAnsi="Arial" w:cs="Arial"/>
          <w:sz w:val="24"/>
          <w:szCs w:val="24"/>
          <w:u w:val="single"/>
        </w:rPr>
      </w:pPr>
      <w:r w:rsidRPr="00233056">
        <w:rPr>
          <w:rFonts w:ascii="Arial" w:hAnsi="Arial" w:cs="Arial"/>
          <w:sz w:val="24"/>
          <w:szCs w:val="24"/>
          <w:u w:val="single"/>
        </w:rPr>
        <w:t>Cost per Pupil</w:t>
      </w:r>
    </w:p>
    <w:p w14:paraId="4FF3AFCE" w14:textId="5A5A02CD" w:rsidR="00103694" w:rsidRDefault="00103694" w:rsidP="00326D8E">
      <w:pPr>
        <w:pStyle w:val="NumberedParagraph"/>
        <w:numPr>
          <w:ilvl w:val="0"/>
          <w:numId w:val="0"/>
        </w:numPr>
        <w:ind w:left="720"/>
        <w:rPr>
          <w:rFonts w:ascii="Arial" w:hAnsi="Arial" w:cs="Arial"/>
          <w:sz w:val="24"/>
          <w:szCs w:val="24"/>
        </w:rPr>
      </w:pPr>
      <w:r w:rsidRPr="00233056">
        <w:rPr>
          <w:rFonts w:ascii="Arial" w:hAnsi="Arial" w:cs="Arial"/>
          <w:sz w:val="24"/>
          <w:szCs w:val="24"/>
        </w:rPr>
        <w:t xml:space="preserve">The cost per pupil attending Grange Primary School is £6,002 using 2023/24 school data. </w:t>
      </w:r>
    </w:p>
    <w:p w14:paraId="2E4E027E" w14:textId="77777777" w:rsidR="00644970" w:rsidRPr="00233056" w:rsidRDefault="00644970" w:rsidP="00326D8E">
      <w:pPr>
        <w:pStyle w:val="NumberedParagraph"/>
        <w:numPr>
          <w:ilvl w:val="0"/>
          <w:numId w:val="0"/>
        </w:numPr>
        <w:ind w:left="720"/>
        <w:rPr>
          <w:rFonts w:ascii="Arial" w:hAnsi="Arial" w:cs="Arial"/>
          <w:sz w:val="24"/>
          <w:szCs w:val="24"/>
        </w:rPr>
      </w:pPr>
    </w:p>
    <w:p w14:paraId="6D4A0D87" w14:textId="1AB459B3" w:rsidR="00173C35" w:rsidRPr="00233056" w:rsidRDefault="00173C35" w:rsidP="00233056">
      <w:pPr>
        <w:pStyle w:val="ListParagraph"/>
        <w:spacing w:after="0" w:line="240" w:lineRule="auto"/>
        <w:rPr>
          <w:rFonts w:ascii="Arial" w:hAnsi="Arial" w:cs="Arial"/>
          <w:sz w:val="24"/>
          <w:szCs w:val="24"/>
          <w:u w:val="single"/>
        </w:rPr>
      </w:pPr>
      <w:r w:rsidRPr="00233056">
        <w:rPr>
          <w:rFonts w:ascii="Arial" w:hAnsi="Arial" w:cs="Arial"/>
          <w:sz w:val="24"/>
          <w:szCs w:val="24"/>
          <w:u w:val="single"/>
        </w:rPr>
        <w:t>School capacity and occupancy</w:t>
      </w:r>
    </w:p>
    <w:p w14:paraId="1026E367" w14:textId="16F452B6" w:rsidR="00173C35" w:rsidRDefault="00173C35" w:rsidP="00233056">
      <w:pPr>
        <w:pStyle w:val="ListParagraph"/>
        <w:spacing w:after="0" w:line="240" w:lineRule="auto"/>
        <w:rPr>
          <w:rFonts w:ascii="Arial" w:hAnsi="Arial" w:cs="Arial"/>
          <w:sz w:val="24"/>
          <w:szCs w:val="24"/>
        </w:rPr>
      </w:pPr>
      <w:r w:rsidRPr="00233056">
        <w:rPr>
          <w:rFonts w:ascii="Arial" w:hAnsi="Arial" w:cs="Arial"/>
          <w:sz w:val="24"/>
          <w:szCs w:val="24"/>
        </w:rPr>
        <w:t xml:space="preserve">Capacity measures the maximum number of pupils the school can accommodate. </w:t>
      </w:r>
      <w:r w:rsidR="007118FF" w:rsidRPr="00233056">
        <w:rPr>
          <w:rFonts w:ascii="Arial" w:hAnsi="Arial" w:cs="Arial"/>
          <w:sz w:val="24"/>
          <w:szCs w:val="24"/>
        </w:rPr>
        <w:t>Occupancy</w:t>
      </w:r>
      <w:r w:rsidRPr="00233056">
        <w:rPr>
          <w:rFonts w:ascii="Arial" w:hAnsi="Arial" w:cs="Arial"/>
          <w:sz w:val="24"/>
          <w:szCs w:val="24"/>
        </w:rPr>
        <w:t xml:space="preserve"> is the actual number of pupils expressed as a percentage of the capacity. </w:t>
      </w:r>
    </w:p>
    <w:p w14:paraId="5403FA7A" w14:textId="77777777" w:rsidR="00233056" w:rsidRPr="00233056" w:rsidRDefault="00233056" w:rsidP="00233056">
      <w:pPr>
        <w:pStyle w:val="ListParagraph"/>
        <w:spacing w:after="0" w:line="240" w:lineRule="auto"/>
        <w:rPr>
          <w:rFonts w:ascii="Arial" w:hAnsi="Arial" w:cs="Arial"/>
          <w:sz w:val="24"/>
          <w:szCs w:val="24"/>
        </w:rPr>
      </w:pPr>
    </w:p>
    <w:tbl>
      <w:tblPr>
        <w:tblStyle w:val="TableGrid"/>
        <w:tblW w:w="8505" w:type="dxa"/>
        <w:tblInd w:w="709" w:type="dxa"/>
        <w:tblLook w:val="04A0" w:firstRow="1" w:lastRow="0" w:firstColumn="1" w:lastColumn="0" w:noHBand="0" w:noVBand="1"/>
      </w:tblPr>
      <w:tblGrid>
        <w:gridCol w:w="2410"/>
        <w:gridCol w:w="2031"/>
        <w:gridCol w:w="2032"/>
        <w:gridCol w:w="2032"/>
      </w:tblGrid>
      <w:tr w:rsidR="00173C35" w:rsidRPr="00233056" w14:paraId="67F2AFF4" w14:textId="77777777" w:rsidTr="000C49CB">
        <w:tc>
          <w:tcPr>
            <w:tcW w:w="2410" w:type="dxa"/>
            <w:tcBorders>
              <w:top w:val="nil"/>
              <w:left w:val="nil"/>
            </w:tcBorders>
          </w:tcPr>
          <w:p w14:paraId="3EEE97B9" w14:textId="77777777" w:rsidR="00173C35" w:rsidRPr="00233056" w:rsidRDefault="00173C35" w:rsidP="00233056">
            <w:pPr>
              <w:rPr>
                <w:rFonts w:ascii="Arial" w:hAnsi="Arial" w:cs="Arial"/>
                <w:b/>
                <w:bCs/>
                <w:sz w:val="24"/>
                <w:szCs w:val="24"/>
              </w:rPr>
            </w:pPr>
          </w:p>
        </w:tc>
        <w:tc>
          <w:tcPr>
            <w:tcW w:w="2031" w:type="dxa"/>
          </w:tcPr>
          <w:p w14:paraId="623F5B9D" w14:textId="77777777" w:rsidR="00173C35" w:rsidRPr="00233056" w:rsidRDefault="00173C35" w:rsidP="00233056">
            <w:pPr>
              <w:jc w:val="center"/>
              <w:rPr>
                <w:rFonts w:ascii="Arial" w:hAnsi="Arial" w:cs="Arial"/>
                <w:b/>
                <w:bCs/>
                <w:sz w:val="24"/>
                <w:szCs w:val="24"/>
              </w:rPr>
            </w:pPr>
            <w:r w:rsidRPr="00233056">
              <w:rPr>
                <w:rFonts w:ascii="Arial" w:hAnsi="Arial" w:cs="Arial"/>
                <w:b/>
                <w:bCs/>
                <w:sz w:val="24"/>
                <w:szCs w:val="24"/>
              </w:rPr>
              <w:t>Capacity</w:t>
            </w:r>
          </w:p>
        </w:tc>
        <w:tc>
          <w:tcPr>
            <w:tcW w:w="2032" w:type="dxa"/>
          </w:tcPr>
          <w:p w14:paraId="33AA73D9" w14:textId="77777777" w:rsidR="00173C35" w:rsidRPr="00233056" w:rsidRDefault="00173C35" w:rsidP="00233056">
            <w:pPr>
              <w:jc w:val="center"/>
              <w:rPr>
                <w:rFonts w:ascii="Arial" w:hAnsi="Arial" w:cs="Arial"/>
                <w:b/>
                <w:bCs/>
                <w:sz w:val="24"/>
                <w:szCs w:val="24"/>
              </w:rPr>
            </w:pPr>
            <w:r w:rsidRPr="00233056">
              <w:rPr>
                <w:rFonts w:ascii="Arial" w:hAnsi="Arial" w:cs="Arial"/>
                <w:b/>
                <w:bCs/>
                <w:sz w:val="24"/>
                <w:szCs w:val="24"/>
              </w:rPr>
              <w:t>Occupancy (2023/24)</w:t>
            </w:r>
          </w:p>
        </w:tc>
        <w:tc>
          <w:tcPr>
            <w:tcW w:w="2032" w:type="dxa"/>
          </w:tcPr>
          <w:p w14:paraId="2D2B0F32" w14:textId="77777777" w:rsidR="00173C35" w:rsidRPr="00233056" w:rsidRDefault="00173C35" w:rsidP="00233056">
            <w:pPr>
              <w:jc w:val="center"/>
              <w:rPr>
                <w:rFonts w:ascii="Arial" w:hAnsi="Arial" w:cs="Arial"/>
                <w:b/>
                <w:bCs/>
                <w:sz w:val="24"/>
                <w:szCs w:val="24"/>
              </w:rPr>
            </w:pPr>
            <w:r w:rsidRPr="00233056">
              <w:rPr>
                <w:rFonts w:ascii="Arial" w:hAnsi="Arial" w:cs="Arial"/>
                <w:b/>
                <w:bCs/>
                <w:sz w:val="24"/>
                <w:szCs w:val="24"/>
              </w:rPr>
              <w:t>Occupancy (2024/25)</w:t>
            </w:r>
          </w:p>
        </w:tc>
      </w:tr>
      <w:tr w:rsidR="00173C35" w:rsidRPr="00233056" w14:paraId="0D150D4D" w14:textId="77777777" w:rsidTr="000C49CB">
        <w:tc>
          <w:tcPr>
            <w:tcW w:w="2410" w:type="dxa"/>
            <w:vAlign w:val="bottom"/>
          </w:tcPr>
          <w:p w14:paraId="612D8A63" w14:textId="37ACFD27" w:rsidR="00173C35" w:rsidRPr="00233056" w:rsidRDefault="00173C35" w:rsidP="00233056">
            <w:pPr>
              <w:rPr>
                <w:rFonts w:ascii="Arial" w:hAnsi="Arial" w:cs="Arial"/>
                <w:sz w:val="24"/>
                <w:szCs w:val="24"/>
              </w:rPr>
            </w:pPr>
            <w:r w:rsidRPr="00233056">
              <w:rPr>
                <w:rFonts w:ascii="Arial" w:eastAsia="Times New Roman" w:hAnsi="Arial" w:cs="Arial"/>
                <w:color w:val="000000"/>
                <w:sz w:val="24"/>
                <w:szCs w:val="24"/>
                <w:lang w:eastAsia="en-GB"/>
              </w:rPr>
              <w:t xml:space="preserve">Grange </w:t>
            </w:r>
          </w:p>
        </w:tc>
        <w:tc>
          <w:tcPr>
            <w:tcW w:w="2031" w:type="dxa"/>
          </w:tcPr>
          <w:p w14:paraId="2B22EDFB" w14:textId="77777777" w:rsidR="00173C35" w:rsidRPr="00233056" w:rsidRDefault="00173C35" w:rsidP="00233056">
            <w:pPr>
              <w:jc w:val="center"/>
              <w:rPr>
                <w:rFonts w:ascii="Arial" w:hAnsi="Arial" w:cs="Arial"/>
                <w:sz w:val="24"/>
                <w:szCs w:val="24"/>
              </w:rPr>
            </w:pPr>
            <w:r w:rsidRPr="00233056">
              <w:rPr>
                <w:rFonts w:ascii="Arial" w:hAnsi="Arial" w:cs="Arial"/>
                <w:sz w:val="24"/>
                <w:szCs w:val="24"/>
              </w:rPr>
              <w:t>287</w:t>
            </w:r>
          </w:p>
        </w:tc>
        <w:tc>
          <w:tcPr>
            <w:tcW w:w="2032" w:type="dxa"/>
          </w:tcPr>
          <w:p w14:paraId="761083E2" w14:textId="77777777" w:rsidR="00173C35" w:rsidRPr="00233056" w:rsidRDefault="00173C35" w:rsidP="00233056">
            <w:pPr>
              <w:jc w:val="center"/>
              <w:rPr>
                <w:rFonts w:ascii="Arial" w:hAnsi="Arial" w:cs="Arial"/>
                <w:sz w:val="24"/>
                <w:szCs w:val="24"/>
              </w:rPr>
            </w:pPr>
            <w:r w:rsidRPr="00233056">
              <w:rPr>
                <w:rFonts w:ascii="Arial" w:hAnsi="Arial" w:cs="Arial"/>
                <w:sz w:val="24"/>
                <w:szCs w:val="24"/>
              </w:rPr>
              <w:t>89%</w:t>
            </w:r>
          </w:p>
        </w:tc>
        <w:tc>
          <w:tcPr>
            <w:tcW w:w="2032" w:type="dxa"/>
          </w:tcPr>
          <w:p w14:paraId="72A05CCD" w14:textId="77777777" w:rsidR="00173C35" w:rsidRPr="00233056" w:rsidRDefault="00173C35" w:rsidP="00233056">
            <w:pPr>
              <w:jc w:val="center"/>
              <w:rPr>
                <w:rFonts w:ascii="Arial" w:hAnsi="Arial" w:cs="Arial"/>
                <w:sz w:val="24"/>
                <w:szCs w:val="24"/>
              </w:rPr>
            </w:pPr>
            <w:r w:rsidRPr="00233056">
              <w:rPr>
                <w:rFonts w:ascii="Arial" w:hAnsi="Arial" w:cs="Arial"/>
                <w:sz w:val="24"/>
                <w:szCs w:val="24"/>
              </w:rPr>
              <w:t>86%</w:t>
            </w:r>
          </w:p>
        </w:tc>
      </w:tr>
    </w:tbl>
    <w:p w14:paraId="49A53B67" w14:textId="77777777" w:rsidR="00963D66" w:rsidRPr="00233056" w:rsidRDefault="00963D66" w:rsidP="00233056">
      <w:pPr>
        <w:pStyle w:val="ListParagraph"/>
        <w:spacing w:after="0" w:line="240" w:lineRule="auto"/>
        <w:rPr>
          <w:rFonts w:ascii="Arial" w:hAnsi="Arial" w:cs="Arial"/>
          <w:sz w:val="24"/>
          <w:szCs w:val="24"/>
        </w:rPr>
      </w:pPr>
    </w:p>
    <w:p w14:paraId="460AC086" w14:textId="77777777" w:rsidR="00173C35" w:rsidRPr="00233056" w:rsidRDefault="00173C35" w:rsidP="00233056">
      <w:pPr>
        <w:spacing w:after="0" w:line="240" w:lineRule="auto"/>
        <w:ind w:firstLine="720"/>
        <w:rPr>
          <w:rFonts w:ascii="Arial" w:hAnsi="Arial" w:cs="Arial"/>
          <w:sz w:val="24"/>
          <w:szCs w:val="24"/>
          <w:u w:val="single"/>
        </w:rPr>
      </w:pPr>
      <w:r w:rsidRPr="00233056">
        <w:rPr>
          <w:rFonts w:ascii="Arial" w:hAnsi="Arial" w:cs="Arial"/>
          <w:sz w:val="24"/>
          <w:szCs w:val="24"/>
          <w:u w:val="single"/>
        </w:rPr>
        <w:t>Grange: Future School Capacity &amp; Occupancy (without housing)</w:t>
      </w:r>
    </w:p>
    <w:p w14:paraId="657B28F1" w14:textId="77777777" w:rsidR="00233056" w:rsidRPr="00233056" w:rsidRDefault="00233056" w:rsidP="00233056">
      <w:pPr>
        <w:spacing w:after="0" w:line="240" w:lineRule="auto"/>
        <w:ind w:firstLine="720"/>
        <w:rPr>
          <w:rFonts w:ascii="Arial" w:hAnsi="Arial" w:cs="Arial"/>
          <w:b/>
          <w:bCs/>
          <w:sz w:val="24"/>
          <w:szCs w:val="24"/>
        </w:rPr>
      </w:pPr>
    </w:p>
    <w:tbl>
      <w:tblPr>
        <w:tblW w:w="8505" w:type="dxa"/>
        <w:tblInd w:w="7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410"/>
        <w:gridCol w:w="1219"/>
        <w:gridCol w:w="1219"/>
        <w:gridCol w:w="1219"/>
        <w:gridCol w:w="1219"/>
        <w:gridCol w:w="1219"/>
      </w:tblGrid>
      <w:tr w:rsidR="00173C35" w:rsidRPr="00233056" w14:paraId="28421643" w14:textId="77777777" w:rsidTr="000C49CB">
        <w:trPr>
          <w:trHeight w:val="284"/>
        </w:trPr>
        <w:tc>
          <w:tcPr>
            <w:tcW w:w="2410" w:type="dxa"/>
            <w:tcBorders>
              <w:top w:val="nil"/>
              <w:left w:val="nil"/>
            </w:tcBorders>
            <w:noWrap/>
            <w:tcMar>
              <w:top w:w="0" w:type="dxa"/>
              <w:left w:w="108" w:type="dxa"/>
              <w:bottom w:w="0" w:type="dxa"/>
              <w:right w:w="108" w:type="dxa"/>
            </w:tcMar>
            <w:vAlign w:val="bottom"/>
          </w:tcPr>
          <w:p w14:paraId="2588A83A" w14:textId="77777777" w:rsidR="00173C35" w:rsidRPr="00233056" w:rsidRDefault="00173C35" w:rsidP="00233056">
            <w:pPr>
              <w:spacing w:after="0" w:line="240" w:lineRule="auto"/>
              <w:rPr>
                <w:rFonts w:ascii="Arial" w:hAnsi="Arial" w:cs="Arial"/>
                <w:b/>
                <w:bCs/>
                <w:sz w:val="24"/>
                <w:szCs w:val="24"/>
              </w:rPr>
            </w:pPr>
          </w:p>
        </w:tc>
        <w:tc>
          <w:tcPr>
            <w:tcW w:w="1219" w:type="dxa"/>
            <w:noWrap/>
            <w:tcMar>
              <w:top w:w="0" w:type="dxa"/>
              <w:left w:w="108" w:type="dxa"/>
              <w:bottom w:w="0" w:type="dxa"/>
              <w:right w:w="108" w:type="dxa"/>
            </w:tcMar>
            <w:vAlign w:val="bottom"/>
          </w:tcPr>
          <w:p w14:paraId="06AA80DB" w14:textId="77777777" w:rsidR="00173C35" w:rsidRPr="00233056" w:rsidRDefault="00173C35" w:rsidP="00233056">
            <w:pPr>
              <w:spacing w:after="0" w:line="240" w:lineRule="auto"/>
              <w:jc w:val="center"/>
              <w:rPr>
                <w:rFonts w:ascii="Arial" w:hAnsi="Arial" w:cs="Arial"/>
                <w:b/>
                <w:bCs/>
                <w:sz w:val="24"/>
                <w:szCs w:val="24"/>
              </w:rPr>
            </w:pPr>
            <w:r w:rsidRPr="00233056">
              <w:rPr>
                <w:rFonts w:ascii="Arial" w:hAnsi="Arial" w:cs="Arial"/>
                <w:b/>
                <w:bCs/>
                <w:sz w:val="24"/>
                <w:szCs w:val="24"/>
              </w:rPr>
              <w:t>2025/26</w:t>
            </w:r>
          </w:p>
        </w:tc>
        <w:tc>
          <w:tcPr>
            <w:tcW w:w="1219" w:type="dxa"/>
            <w:noWrap/>
            <w:tcMar>
              <w:top w:w="0" w:type="dxa"/>
              <w:left w:w="108" w:type="dxa"/>
              <w:bottom w:w="0" w:type="dxa"/>
              <w:right w:w="108" w:type="dxa"/>
            </w:tcMar>
            <w:vAlign w:val="bottom"/>
          </w:tcPr>
          <w:p w14:paraId="561E057C" w14:textId="77777777" w:rsidR="00173C35" w:rsidRPr="00233056" w:rsidRDefault="00173C35" w:rsidP="00233056">
            <w:pPr>
              <w:spacing w:after="0" w:line="240" w:lineRule="auto"/>
              <w:jc w:val="center"/>
              <w:rPr>
                <w:rFonts w:ascii="Arial" w:hAnsi="Arial" w:cs="Arial"/>
                <w:b/>
                <w:bCs/>
                <w:sz w:val="24"/>
                <w:szCs w:val="24"/>
              </w:rPr>
            </w:pPr>
            <w:r w:rsidRPr="00233056">
              <w:rPr>
                <w:rFonts w:ascii="Arial" w:hAnsi="Arial" w:cs="Arial"/>
                <w:b/>
                <w:bCs/>
                <w:sz w:val="24"/>
                <w:szCs w:val="24"/>
              </w:rPr>
              <w:t>2026/27</w:t>
            </w:r>
          </w:p>
        </w:tc>
        <w:tc>
          <w:tcPr>
            <w:tcW w:w="1219" w:type="dxa"/>
            <w:noWrap/>
            <w:tcMar>
              <w:top w:w="0" w:type="dxa"/>
              <w:left w:w="108" w:type="dxa"/>
              <w:bottom w:w="0" w:type="dxa"/>
              <w:right w:w="108" w:type="dxa"/>
            </w:tcMar>
            <w:vAlign w:val="bottom"/>
          </w:tcPr>
          <w:p w14:paraId="58C53B2A" w14:textId="77777777" w:rsidR="00173C35" w:rsidRPr="00233056" w:rsidRDefault="00173C35" w:rsidP="00233056">
            <w:pPr>
              <w:spacing w:after="0" w:line="240" w:lineRule="auto"/>
              <w:jc w:val="center"/>
              <w:rPr>
                <w:rFonts w:ascii="Arial" w:hAnsi="Arial" w:cs="Arial"/>
                <w:b/>
                <w:bCs/>
                <w:sz w:val="24"/>
                <w:szCs w:val="24"/>
              </w:rPr>
            </w:pPr>
            <w:r w:rsidRPr="00233056">
              <w:rPr>
                <w:rFonts w:ascii="Arial" w:hAnsi="Arial" w:cs="Arial"/>
                <w:b/>
                <w:bCs/>
                <w:sz w:val="24"/>
                <w:szCs w:val="24"/>
              </w:rPr>
              <w:t>2027/28</w:t>
            </w:r>
          </w:p>
        </w:tc>
        <w:tc>
          <w:tcPr>
            <w:tcW w:w="1219" w:type="dxa"/>
            <w:noWrap/>
            <w:tcMar>
              <w:top w:w="0" w:type="dxa"/>
              <w:left w:w="108" w:type="dxa"/>
              <w:bottom w:w="0" w:type="dxa"/>
              <w:right w:w="108" w:type="dxa"/>
            </w:tcMar>
            <w:vAlign w:val="bottom"/>
          </w:tcPr>
          <w:p w14:paraId="217BA149" w14:textId="77777777" w:rsidR="00173C35" w:rsidRPr="00233056" w:rsidRDefault="00173C35" w:rsidP="00233056">
            <w:pPr>
              <w:spacing w:after="0" w:line="240" w:lineRule="auto"/>
              <w:jc w:val="center"/>
              <w:rPr>
                <w:rFonts w:ascii="Arial" w:hAnsi="Arial" w:cs="Arial"/>
                <w:b/>
                <w:bCs/>
                <w:sz w:val="24"/>
                <w:szCs w:val="24"/>
              </w:rPr>
            </w:pPr>
            <w:r w:rsidRPr="00233056">
              <w:rPr>
                <w:rFonts w:ascii="Arial" w:hAnsi="Arial" w:cs="Arial"/>
                <w:b/>
                <w:bCs/>
                <w:sz w:val="24"/>
                <w:szCs w:val="24"/>
              </w:rPr>
              <w:t>2028/29</w:t>
            </w:r>
          </w:p>
        </w:tc>
        <w:tc>
          <w:tcPr>
            <w:tcW w:w="1219" w:type="dxa"/>
            <w:noWrap/>
            <w:tcMar>
              <w:top w:w="0" w:type="dxa"/>
              <w:left w:w="108" w:type="dxa"/>
              <w:bottom w:w="0" w:type="dxa"/>
              <w:right w:w="108" w:type="dxa"/>
            </w:tcMar>
            <w:vAlign w:val="bottom"/>
          </w:tcPr>
          <w:p w14:paraId="1EE73DFF" w14:textId="77777777" w:rsidR="00173C35" w:rsidRPr="00233056" w:rsidRDefault="00173C35" w:rsidP="00233056">
            <w:pPr>
              <w:spacing w:after="0" w:line="240" w:lineRule="auto"/>
              <w:jc w:val="center"/>
              <w:rPr>
                <w:rFonts w:ascii="Arial" w:hAnsi="Arial" w:cs="Arial"/>
                <w:b/>
                <w:bCs/>
                <w:sz w:val="24"/>
                <w:szCs w:val="24"/>
              </w:rPr>
            </w:pPr>
            <w:r w:rsidRPr="00233056">
              <w:rPr>
                <w:rFonts w:ascii="Arial" w:hAnsi="Arial" w:cs="Arial"/>
                <w:b/>
                <w:bCs/>
                <w:sz w:val="24"/>
                <w:szCs w:val="24"/>
              </w:rPr>
              <w:t>2029/30</w:t>
            </w:r>
          </w:p>
        </w:tc>
      </w:tr>
      <w:tr w:rsidR="00173C35" w:rsidRPr="00233056" w14:paraId="0F54108F" w14:textId="77777777" w:rsidTr="00233056">
        <w:trPr>
          <w:trHeight w:val="284"/>
        </w:trPr>
        <w:tc>
          <w:tcPr>
            <w:tcW w:w="2410" w:type="dxa"/>
            <w:noWrap/>
            <w:tcMar>
              <w:top w:w="0" w:type="dxa"/>
              <w:left w:w="108" w:type="dxa"/>
              <w:bottom w:w="0" w:type="dxa"/>
              <w:right w:w="108" w:type="dxa"/>
            </w:tcMar>
            <w:vAlign w:val="bottom"/>
            <w:hideMark/>
          </w:tcPr>
          <w:p w14:paraId="0A5CCBC7" w14:textId="77777777" w:rsidR="00173C35" w:rsidRPr="00233056" w:rsidRDefault="00173C35" w:rsidP="00233056">
            <w:pPr>
              <w:spacing w:after="0" w:line="240" w:lineRule="auto"/>
              <w:rPr>
                <w:rFonts w:ascii="Arial" w:hAnsi="Arial" w:cs="Arial"/>
                <w:sz w:val="24"/>
                <w:szCs w:val="24"/>
              </w:rPr>
            </w:pPr>
            <w:r w:rsidRPr="00233056">
              <w:rPr>
                <w:rFonts w:ascii="Arial" w:hAnsi="Arial" w:cs="Arial"/>
                <w:sz w:val="24"/>
                <w:szCs w:val="24"/>
              </w:rPr>
              <w:t>Grange Projected Roll without housing</w:t>
            </w:r>
          </w:p>
        </w:tc>
        <w:tc>
          <w:tcPr>
            <w:tcW w:w="1219" w:type="dxa"/>
            <w:noWrap/>
            <w:tcMar>
              <w:top w:w="0" w:type="dxa"/>
              <w:left w:w="108" w:type="dxa"/>
              <w:bottom w:w="0" w:type="dxa"/>
              <w:right w:w="108" w:type="dxa"/>
            </w:tcMar>
            <w:vAlign w:val="center"/>
            <w:hideMark/>
          </w:tcPr>
          <w:p w14:paraId="2502570E" w14:textId="77777777" w:rsidR="00173C35" w:rsidRPr="00233056" w:rsidRDefault="00173C35" w:rsidP="00233056">
            <w:pPr>
              <w:spacing w:after="0" w:line="240" w:lineRule="auto"/>
              <w:jc w:val="center"/>
              <w:rPr>
                <w:rFonts w:ascii="Arial" w:hAnsi="Arial" w:cs="Arial"/>
                <w:sz w:val="24"/>
                <w:szCs w:val="24"/>
              </w:rPr>
            </w:pPr>
            <w:r w:rsidRPr="00233056">
              <w:rPr>
                <w:rFonts w:ascii="Arial" w:hAnsi="Arial" w:cs="Arial"/>
                <w:sz w:val="24"/>
                <w:szCs w:val="24"/>
              </w:rPr>
              <w:t>235</w:t>
            </w:r>
          </w:p>
        </w:tc>
        <w:tc>
          <w:tcPr>
            <w:tcW w:w="1219" w:type="dxa"/>
            <w:noWrap/>
            <w:tcMar>
              <w:top w:w="0" w:type="dxa"/>
              <w:left w:w="108" w:type="dxa"/>
              <w:bottom w:w="0" w:type="dxa"/>
              <w:right w:w="108" w:type="dxa"/>
            </w:tcMar>
            <w:vAlign w:val="center"/>
            <w:hideMark/>
          </w:tcPr>
          <w:p w14:paraId="65D26BAE" w14:textId="77777777" w:rsidR="00173C35" w:rsidRPr="00233056" w:rsidRDefault="00173C35" w:rsidP="00233056">
            <w:pPr>
              <w:spacing w:after="0" w:line="240" w:lineRule="auto"/>
              <w:jc w:val="center"/>
              <w:rPr>
                <w:rFonts w:ascii="Arial" w:hAnsi="Arial" w:cs="Arial"/>
                <w:sz w:val="24"/>
                <w:szCs w:val="24"/>
              </w:rPr>
            </w:pPr>
            <w:r w:rsidRPr="00233056">
              <w:rPr>
                <w:rFonts w:ascii="Arial" w:hAnsi="Arial" w:cs="Arial"/>
                <w:sz w:val="24"/>
                <w:szCs w:val="24"/>
              </w:rPr>
              <w:t>233</w:t>
            </w:r>
          </w:p>
        </w:tc>
        <w:tc>
          <w:tcPr>
            <w:tcW w:w="1219" w:type="dxa"/>
            <w:noWrap/>
            <w:tcMar>
              <w:top w:w="0" w:type="dxa"/>
              <w:left w:w="108" w:type="dxa"/>
              <w:bottom w:w="0" w:type="dxa"/>
              <w:right w:w="108" w:type="dxa"/>
            </w:tcMar>
            <w:vAlign w:val="center"/>
            <w:hideMark/>
          </w:tcPr>
          <w:p w14:paraId="5479E9DF" w14:textId="77777777" w:rsidR="00173C35" w:rsidRPr="00233056" w:rsidRDefault="00173C35" w:rsidP="00233056">
            <w:pPr>
              <w:spacing w:after="0" w:line="240" w:lineRule="auto"/>
              <w:jc w:val="center"/>
              <w:rPr>
                <w:rFonts w:ascii="Arial" w:hAnsi="Arial" w:cs="Arial"/>
                <w:sz w:val="24"/>
                <w:szCs w:val="24"/>
              </w:rPr>
            </w:pPr>
            <w:r w:rsidRPr="00233056">
              <w:rPr>
                <w:rFonts w:ascii="Arial" w:hAnsi="Arial" w:cs="Arial"/>
                <w:sz w:val="24"/>
                <w:szCs w:val="24"/>
              </w:rPr>
              <w:t>233</w:t>
            </w:r>
          </w:p>
        </w:tc>
        <w:tc>
          <w:tcPr>
            <w:tcW w:w="1219" w:type="dxa"/>
            <w:noWrap/>
            <w:tcMar>
              <w:top w:w="0" w:type="dxa"/>
              <w:left w:w="108" w:type="dxa"/>
              <w:bottom w:w="0" w:type="dxa"/>
              <w:right w:w="108" w:type="dxa"/>
            </w:tcMar>
            <w:vAlign w:val="center"/>
            <w:hideMark/>
          </w:tcPr>
          <w:p w14:paraId="640DECEC" w14:textId="77777777" w:rsidR="00173C35" w:rsidRPr="00233056" w:rsidRDefault="00173C35" w:rsidP="00233056">
            <w:pPr>
              <w:spacing w:after="0" w:line="240" w:lineRule="auto"/>
              <w:jc w:val="center"/>
              <w:rPr>
                <w:rFonts w:ascii="Arial" w:hAnsi="Arial" w:cs="Arial"/>
                <w:sz w:val="24"/>
                <w:szCs w:val="24"/>
              </w:rPr>
            </w:pPr>
            <w:r w:rsidRPr="00233056">
              <w:rPr>
                <w:rFonts w:ascii="Arial" w:hAnsi="Arial" w:cs="Arial"/>
                <w:sz w:val="24"/>
                <w:szCs w:val="24"/>
              </w:rPr>
              <w:t>227</w:t>
            </w:r>
          </w:p>
        </w:tc>
        <w:tc>
          <w:tcPr>
            <w:tcW w:w="1219" w:type="dxa"/>
            <w:noWrap/>
            <w:tcMar>
              <w:top w:w="0" w:type="dxa"/>
              <w:left w:w="108" w:type="dxa"/>
              <w:bottom w:w="0" w:type="dxa"/>
              <w:right w:w="108" w:type="dxa"/>
            </w:tcMar>
            <w:vAlign w:val="center"/>
            <w:hideMark/>
          </w:tcPr>
          <w:p w14:paraId="0546FC92" w14:textId="77777777" w:rsidR="00173C35" w:rsidRPr="00233056" w:rsidRDefault="00173C35" w:rsidP="00233056">
            <w:pPr>
              <w:spacing w:after="0" w:line="240" w:lineRule="auto"/>
              <w:jc w:val="center"/>
              <w:rPr>
                <w:rFonts w:ascii="Arial" w:hAnsi="Arial" w:cs="Arial"/>
                <w:sz w:val="24"/>
                <w:szCs w:val="24"/>
              </w:rPr>
            </w:pPr>
            <w:r w:rsidRPr="00233056">
              <w:rPr>
                <w:rFonts w:ascii="Arial" w:hAnsi="Arial" w:cs="Arial"/>
                <w:sz w:val="24"/>
                <w:szCs w:val="24"/>
              </w:rPr>
              <w:t>217</w:t>
            </w:r>
          </w:p>
        </w:tc>
      </w:tr>
      <w:tr w:rsidR="00173C35" w:rsidRPr="00233056" w14:paraId="03D4B39E" w14:textId="77777777" w:rsidTr="000C49CB">
        <w:trPr>
          <w:trHeight w:val="284"/>
        </w:trPr>
        <w:tc>
          <w:tcPr>
            <w:tcW w:w="2410" w:type="dxa"/>
            <w:noWrap/>
            <w:tcMar>
              <w:top w:w="0" w:type="dxa"/>
              <w:left w:w="108" w:type="dxa"/>
              <w:bottom w:w="0" w:type="dxa"/>
              <w:right w:w="108" w:type="dxa"/>
            </w:tcMar>
            <w:vAlign w:val="bottom"/>
            <w:hideMark/>
          </w:tcPr>
          <w:p w14:paraId="270BF52C" w14:textId="77777777" w:rsidR="00173C35" w:rsidRPr="00233056" w:rsidRDefault="00173C35" w:rsidP="00233056">
            <w:pPr>
              <w:spacing w:after="0" w:line="240" w:lineRule="auto"/>
              <w:rPr>
                <w:rFonts w:ascii="Arial" w:hAnsi="Arial" w:cs="Arial"/>
                <w:sz w:val="24"/>
                <w:szCs w:val="24"/>
              </w:rPr>
            </w:pPr>
            <w:r w:rsidRPr="00233056">
              <w:rPr>
                <w:rFonts w:ascii="Arial" w:hAnsi="Arial" w:cs="Arial"/>
                <w:sz w:val="24"/>
                <w:szCs w:val="24"/>
              </w:rPr>
              <w:t xml:space="preserve">Occupancy Rate </w:t>
            </w:r>
          </w:p>
        </w:tc>
        <w:tc>
          <w:tcPr>
            <w:tcW w:w="1219" w:type="dxa"/>
            <w:noWrap/>
            <w:tcMar>
              <w:top w:w="0" w:type="dxa"/>
              <w:left w:w="108" w:type="dxa"/>
              <w:bottom w:w="0" w:type="dxa"/>
              <w:right w:w="108" w:type="dxa"/>
            </w:tcMar>
            <w:vAlign w:val="bottom"/>
            <w:hideMark/>
          </w:tcPr>
          <w:p w14:paraId="10C96DCE" w14:textId="77777777" w:rsidR="00173C35" w:rsidRPr="00233056" w:rsidRDefault="00173C35" w:rsidP="00233056">
            <w:pPr>
              <w:spacing w:after="0" w:line="240" w:lineRule="auto"/>
              <w:jc w:val="center"/>
              <w:rPr>
                <w:rFonts w:ascii="Arial" w:hAnsi="Arial" w:cs="Arial"/>
                <w:sz w:val="24"/>
                <w:szCs w:val="24"/>
              </w:rPr>
            </w:pPr>
            <w:r w:rsidRPr="00233056">
              <w:rPr>
                <w:rFonts w:ascii="Arial" w:hAnsi="Arial" w:cs="Arial"/>
                <w:sz w:val="24"/>
                <w:szCs w:val="24"/>
              </w:rPr>
              <w:t>82%</w:t>
            </w:r>
          </w:p>
        </w:tc>
        <w:tc>
          <w:tcPr>
            <w:tcW w:w="1219" w:type="dxa"/>
            <w:noWrap/>
            <w:tcMar>
              <w:top w:w="0" w:type="dxa"/>
              <w:left w:w="108" w:type="dxa"/>
              <w:bottom w:w="0" w:type="dxa"/>
              <w:right w:w="108" w:type="dxa"/>
            </w:tcMar>
            <w:vAlign w:val="bottom"/>
            <w:hideMark/>
          </w:tcPr>
          <w:p w14:paraId="1A8642FE" w14:textId="77777777" w:rsidR="00173C35" w:rsidRPr="00233056" w:rsidRDefault="00173C35" w:rsidP="00233056">
            <w:pPr>
              <w:spacing w:after="0" w:line="240" w:lineRule="auto"/>
              <w:jc w:val="center"/>
              <w:rPr>
                <w:rFonts w:ascii="Arial" w:hAnsi="Arial" w:cs="Arial"/>
                <w:sz w:val="24"/>
                <w:szCs w:val="24"/>
              </w:rPr>
            </w:pPr>
            <w:r w:rsidRPr="00233056">
              <w:rPr>
                <w:rFonts w:ascii="Arial" w:hAnsi="Arial" w:cs="Arial"/>
                <w:sz w:val="24"/>
                <w:szCs w:val="24"/>
              </w:rPr>
              <w:t>81%</w:t>
            </w:r>
          </w:p>
        </w:tc>
        <w:tc>
          <w:tcPr>
            <w:tcW w:w="1219" w:type="dxa"/>
            <w:noWrap/>
            <w:tcMar>
              <w:top w:w="0" w:type="dxa"/>
              <w:left w:w="108" w:type="dxa"/>
              <w:bottom w:w="0" w:type="dxa"/>
              <w:right w:w="108" w:type="dxa"/>
            </w:tcMar>
            <w:vAlign w:val="bottom"/>
            <w:hideMark/>
          </w:tcPr>
          <w:p w14:paraId="2BC4C4DE" w14:textId="77777777" w:rsidR="00173C35" w:rsidRPr="00233056" w:rsidRDefault="00173C35" w:rsidP="00233056">
            <w:pPr>
              <w:spacing w:after="0" w:line="240" w:lineRule="auto"/>
              <w:jc w:val="center"/>
              <w:rPr>
                <w:rFonts w:ascii="Arial" w:hAnsi="Arial" w:cs="Arial"/>
                <w:sz w:val="24"/>
                <w:szCs w:val="24"/>
              </w:rPr>
            </w:pPr>
            <w:r w:rsidRPr="00233056">
              <w:rPr>
                <w:rFonts w:ascii="Arial" w:hAnsi="Arial" w:cs="Arial"/>
                <w:sz w:val="24"/>
                <w:szCs w:val="24"/>
              </w:rPr>
              <w:t>81%</w:t>
            </w:r>
          </w:p>
        </w:tc>
        <w:tc>
          <w:tcPr>
            <w:tcW w:w="1219" w:type="dxa"/>
            <w:noWrap/>
            <w:tcMar>
              <w:top w:w="0" w:type="dxa"/>
              <w:left w:w="108" w:type="dxa"/>
              <w:bottom w:w="0" w:type="dxa"/>
              <w:right w:w="108" w:type="dxa"/>
            </w:tcMar>
            <w:vAlign w:val="bottom"/>
            <w:hideMark/>
          </w:tcPr>
          <w:p w14:paraId="36C15423" w14:textId="77777777" w:rsidR="00173C35" w:rsidRPr="00233056" w:rsidRDefault="00173C35" w:rsidP="00233056">
            <w:pPr>
              <w:spacing w:after="0" w:line="240" w:lineRule="auto"/>
              <w:jc w:val="center"/>
              <w:rPr>
                <w:rFonts w:ascii="Arial" w:hAnsi="Arial" w:cs="Arial"/>
                <w:sz w:val="24"/>
                <w:szCs w:val="24"/>
              </w:rPr>
            </w:pPr>
            <w:r w:rsidRPr="00233056">
              <w:rPr>
                <w:rFonts w:ascii="Arial" w:hAnsi="Arial" w:cs="Arial"/>
                <w:sz w:val="24"/>
                <w:szCs w:val="24"/>
              </w:rPr>
              <w:t>79%</w:t>
            </w:r>
          </w:p>
        </w:tc>
        <w:tc>
          <w:tcPr>
            <w:tcW w:w="1219" w:type="dxa"/>
            <w:noWrap/>
            <w:tcMar>
              <w:top w:w="0" w:type="dxa"/>
              <w:left w:w="108" w:type="dxa"/>
              <w:bottom w:w="0" w:type="dxa"/>
              <w:right w:w="108" w:type="dxa"/>
            </w:tcMar>
            <w:vAlign w:val="bottom"/>
            <w:hideMark/>
          </w:tcPr>
          <w:p w14:paraId="31C5943D" w14:textId="77777777" w:rsidR="00173C35" w:rsidRPr="00233056" w:rsidRDefault="00173C35" w:rsidP="00233056">
            <w:pPr>
              <w:spacing w:after="0" w:line="240" w:lineRule="auto"/>
              <w:jc w:val="center"/>
              <w:rPr>
                <w:rFonts w:ascii="Arial" w:hAnsi="Arial" w:cs="Arial"/>
                <w:sz w:val="24"/>
                <w:szCs w:val="24"/>
              </w:rPr>
            </w:pPr>
            <w:r w:rsidRPr="00233056">
              <w:rPr>
                <w:rFonts w:ascii="Arial" w:hAnsi="Arial" w:cs="Arial"/>
                <w:sz w:val="24"/>
                <w:szCs w:val="24"/>
              </w:rPr>
              <w:t>76%</w:t>
            </w:r>
          </w:p>
        </w:tc>
      </w:tr>
    </w:tbl>
    <w:p w14:paraId="6F2B11D2" w14:textId="77777777" w:rsidR="00173C35" w:rsidRPr="00233056" w:rsidRDefault="00173C35" w:rsidP="00233056">
      <w:pPr>
        <w:pStyle w:val="ListParagraph"/>
        <w:spacing w:after="0" w:line="240" w:lineRule="auto"/>
        <w:rPr>
          <w:rFonts w:ascii="Arial" w:hAnsi="Arial" w:cs="Arial"/>
          <w:sz w:val="24"/>
          <w:szCs w:val="24"/>
        </w:rPr>
      </w:pPr>
    </w:p>
    <w:p w14:paraId="276120C5" w14:textId="77777777" w:rsidR="005523D2" w:rsidRDefault="005523D2">
      <w:pPr>
        <w:rPr>
          <w:rFonts w:ascii="Arial" w:hAnsi="Arial" w:cs="Arial"/>
          <w:sz w:val="24"/>
          <w:szCs w:val="24"/>
          <w:u w:val="single"/>
        </w:rPr>
      </w:pPr>
      <w:r>
        <w:rPr>
          <w:rFonts w:ascii="Arial" w:hAnsi="Arial" w:cs="Arial"/>
          <w:sz w:val="24"/>
          <w:szCs w:val="24"/>
          <w:u w:val="single"/>
        </w:rPr>
        <w:br w:type="page"/>
      </w:r>
    </w:p>
    <w:p w14:paraId="294FE7B6" w14:textId="6D9FD2A6" w:rsidR="00173C35" w:rsidRDefault="00173C35" w:rsidP="00233056">
      <w:pPr>
        <w:spacing w:after="0" w:line="240" w:lineRule="auto"/>
        <w:ind w:firstLine="720"/>
        <w:rPr>
          <w:rFonts w:ascii="Arial" w:hAnsi="Arial" w:cs="Arial"/>
          <w:sz w:val="24"/>
          <w:szCs w:val="24"/>
          <w:u w:val="single"/>
        </w:rPr>
      </w:pPr>
      <w:r w:rsidRPr="00233056">
        <w:rPr>
          <w:rFonts w:ascii="Arial" w:hAnsi="Arial" w:cs="Arial"/>
          <w:sz w:val="24"/>
          <w:szCs w:val="24"/>
          <w:u w:val="single"/>
        </w:rPr>
        <w:lastRenderedPageBreak/>
        <w:t>Grange: Future School Capacity &amp; Occupancy (WITH housing)</w:t>
      </w:r>
    </w:p>
    <w:p w14:paraId="37C92E74" w14:textId="77777777" w:rsidR="00233056" w:rsidRPr="00233056" w:rsidRDefault="00233056" w:rsidP="00233056">
      <w:pPr>
        <w:spacing w:after="0" w:line="240" w:lineRule="auto"/>
        <w:ind w:firstLine="720"/>
        <w:rPr>
          <w:rFonts w:ascii="Arial" w:hAnsi="Arial" w:cs="Arial"/>
          <w:sz w:val="24"/>
          <w:szCs w:val="24"/>
          <w:u w:val="single"/>
        </w:rPr>
      </w:pPr>
    </w:p>
    <w:tbl>
      <w:tblPr>
        <w:tblW w:w="8647" w:type="dxa"/>
        <w:tblInd w:w="7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410"/>
        <w:gridCol w:w="1134"/>
        <w:gridCol w:w="1011"/>
        <w:gridCol w:w="1012"/>
        <w:gridCol w:w="1011"/>
        <w:gridCol w:w="1012"/>
        <w:gridCol w:w="1057"/>
      </w:tblGrid>
      <w:tr w:rsidR="00173C35" w:rsidRPr="00233056" w14:paraId="08B5AE1D" w14:textId="77777777" w:rsidTr="00233056">
        <w:trPr>
          <w:trHeight w:val="880"/>
        </w:trPr>
        <w:tc>
          <w:tcPr>
            <w:tcW w:w="2410" w:type="dxa"/>
            <w:tcBorders>
              <w:top w:val="nil"/>
              <w:left w:val="nil"/>
              <w:bottom w:val="nil"/>
            </w:tcBorders>
            <w:noWrap/>
            <w:tcMar>
              <w:top w:w="0" w:type="dxa"/>
              <w:left w:w="108" w:type="dxa"/>
              <w:bottom w:w="0" w:type="dxa"/>
              <w:right w:w="108" w:type="dxa"/>
            </w:tcMar>
            <w:vAlign w:val="center"/>
            <w:hideMark/>
          </w:tcPr>
          <w:p w14:paraId="79790C60" w14:textId="77777777" w:rsidR="00173C35" w:rsidRPr="00233056" w:rsidRDefault="00173C35" w:rsidP="00233056">
            <w:pPr>
              <w:spacing w:after="0" w:line="240" w:lineRule="auto"/>
              <w:rPr>
                <w:rFonts w:ascii="Arial" w:hAnsi="Arial" w:cs="Arial"/>
                <w:sz w:val="24"/>
                <w:szCs w:val="24"/>
              </w:rPr>
            </w:pPr>
          </w:p>
        </w:tc>
        <w:tc>
          <w:tcPr>
            <w:tcW w:w="1134" w:type="dxa"/>
            <w:tcMar>
              <w:top w:w="0" w:type="dxa"/>
              <w:left w:w="108" w:type="dxa"/>
              <w:bottom w:w="0" w:type="dxa"/>
              <w:right w:w="108" w:type="dxa"/>
            </w:tcMar>
            <w:vAlign w:val="center"/>
            <w:hideMark/>
          </w:tcPr>
          <w:p w14:paraId="33DCC838" w14:textId="77777777" w:rsidR="00173C35" w:rsidRPr="00233056" w:rsidRDefault="00173C35" w:rsidP="00233056">
            <w:pPr>
              <w:spacing w:after="0" w:line="240" w:lineRule="auto"/>
              <w:jc w:val="center"/>
              <w:rPr>
                <w:rFonts w:ascii="Arial" w:hAnsi="Arial" w:cs="Arial"/>
                <w:sz w:val="24"/>
                <w:szCs w:val="24"/>
              </w:rPr>
            </w:pPr>
            <w:r w:rsidRPr="00233056">
              <w:rPr>
                <w:rFonts w:ascii="Arial" w:hAnsi="Arial" w:cs="Arial"/>
                <w:sz w:val="24"/>
                <w:szCs w:val="24"/>
              </w:rPr>
              <w:t>Actual School Roll</w:t>
            </w:r>
          </w:p>
        </w:tc>
        <w:tc>
          <w:tcPr>
            <w:tcW w:w="5103" w:type="dxa"/>
            <w:gridSpan w:val="5"/>
            <w:noWrap/>
            <w:tcMar>
              <w:top w:w="0" w:type="dxa"/>
              <w:left w:w="108" w:type="dxa"/>
              <w:bottom w:w="0" w:type="dxa"/>
              <w:right w:w="108" w:type="dxa"/>
            </w:tcMar>
            <w:vAlign w:val="center"/>
            <w:hideMark/>
          </w:tcPr>
          <w:p w14:paraId="37F9E43C" w14:textId="77777777" w:rsidR="00173C35" w:rsidRPr="00233056" w:rsidRDefault="00173C35" w:rsidP="00233056">
            <w:pPr>
              <w:spacing w:after="0" w:line="240" w:lineRule="auto"/>
              <w:jc w:val="center"/>
              <w:rPr>
                <w:rFonts w:ascii="Arial" w:hAnsi="Arial" w:cs="Arial"/>
                <w:i/>
                <w:iCs/>
                <w:sz w:val="24"/>
                <w:szCs w:val="24"/>
              </w:rPr>
            </w:pPr>
            <w:r w:rsidRPr="00233056">
              <w:rPr>
                <w:rFonts w:ascii="Arial" w:hAnsi="Arial" w:cs="Arial"/>
                <w:i/>
                <w:iCs/>
                <w:sz w:val="24"/>
                <w:szCs w:val="24"/>
              </w:rPr>
              <w:t>Projected School Roll</w:t>
            </w:r>
          </w:p>
        </w:tc>
      </w:tr>
      <w:tr w:rsidR="00173C35" w:rsidRPr="00233056" w14:paraId="3DC1DD44" w14:textId="77777777" w:rsidTr="00233056">
        <w:trPr>
          <w:trHeight w:val="380"/>
        </w:trPr>
        <w:tc>
          <w:tcPr>
            <w:tcW w:w="2410" w:type="dxa"/>
            <w:tcBorders>
              <w:top w:val="nil"/>
              <w:left w:val="nil"/>
            </w:tcBorders>
            <w:noWrap/>
            <w:tcMar>
              <w:top w:w="0" w:type="dxa"/>
              <w:left w:w="108" w:type="dxa"/>
              <w:bottom w:w="0" w:type="dxa"/>
              <w:right w:w="108" w:type="dxa"/>
            </w:tcMar>
            <w:vAlign w:val="center"/>
            <w:hideMark/>
          </w:tcPr>
          <w:p w14:paraId="3CE5399F" w14:textId="77777777" w:rsidR="00173C35" w:rsidRPr="00233056" w:rsidRDefault="00173C35" w:rsidP="00233056">
            <w:pPr>
              <w:spacing w:after="0" w:line="240" w:lineRule="auto"/>
              <w:rPr>
                <w:rFonts w:ascii="Arial" w:hAnsi="Arial" w:cs="Arial"/>
                <w:i/>
                <w:iCs/>
                <w:sz w:val="20"/>
                <w:szCs w:val="20"/>
              </w:rPr>
            </w:pPr>
          </w:p>
        </w:tc>
        <w:tc>
          <w:tcPr>
            <w:tcW w:w="1134" w:type="dxa"/>
            <w:shd w:val="clear" w:color="auto" w:fill="000000"/>
            <w:noWrap/>
            <w:tcMar>
              <w:top w:w="0" w:type="dxa"/>
              <w:left w:w="108" w:type="dxa"/>
              <w:bottom w:w="0" w:type="dxa"/>
              <w:right w:w="108" w:type="dxa"/>
            </w:tcMar>
            <w:vAlign w:val="center"/>
            <w:hideMark/>
          </w:tcPr>
          <w:p w14:paraId="40E04D3F" w14:textId="77777777" w:rsidR="00173C35" w:rsidRPr="00233056" w:rsidRDefault="00173C35" w:rsidP="00233056">
            <w:pPr>
              <w:spacing w:after="0" w:line="240" w:lineRule="auto"/>
              <w:jc w:val="center"/>
              <w:rPr>
                <w:rFonts w:ascii="Arial" w:hAnsi="Arial" w:cs="Arial"/>
                <w:sz w:val="20"/>
                <w:szCs w:val="20"/>
              </w:rPr>
            </w:pPr>
            <w:r w:rsidRPr="00233056">
              <w:rPr>
                <w:rFonts w:ascii="Arial" w:hAnsi="Arial" w:cs="Arial"/>
                <w:sz w:val="20"/>
                <w:szCs w:val="20"/>
              </w:rPr>
              <w:t>2024/25</w:t>
            </w:r>
          </w:p>
        </w:tc>
        <w:tc>
          <w:tcPr>
            <w:tcW w:w="1011" w:type="dxa"/>
            <w:shd w:val="clear" w:color="auto" w:fill="000000"/>
            <w:noWrap/>
            <w:tcMar>
              <w:top w:w="0" w:type="dxa"/>
              <w:left w:w="108" w:type="dxa"/>
              <w:bottom w:w="0" w:type="dxa"/>
              <w:right w:w="108" w:type="dxa"/>
            </w:tcMar>
            <w:vAlign w:val="center"/>
            <w:hideMark/>
          </w:tcPr>
          <w:p w14:paraId="78004479" w14:textId="77777777" w:rsidR="00173C35" w:rsidRPr="00233056" w:rsidRDefault="00173C35" w:rsidP="00233056">
            <w:pPr>
              <w:spacing w:after="0" w:line="240" w:lineRule="auto"/>
              <w:jc w:val="center"/>
              <w:rPr>
                <w:rFonts w:ascii="Arial" w:hAnsi="Arial" w:cs="Arial"/>
                <w:i/>
                <w:iCs/>
                <w:sz w:val="20"/>
                <w:szCs w:val="20"/>
              </w:rPr>
            </w:pPr>
            <w:r w:rsidRPr="00233056">
              <w:rPr>
                <w:rFonts w:ascii="Arial" w:hAnsi="Arial" w:cs="Arial"/>
                <w:i/>
                <w:iCs/>
                <w:sz w:val="20"/>
                <w:szCs w:val="20"/>
              </w:rPr>
              <w:t>2025/26</w:t>
            </w:r>
          </w:p>
        </w:tc>
        <w:tc>
          <w:tcPr>
            <w:tcW w:w="1012" w:type="dxa"/>
            <w:shd w:val="clear" w:color="auto" w:fill="000000"/>
            <w:noWrap/>
            <w:tcMar>
              <w:top w:w="0" w:type="dxa"/>
              <w:left w:w="108" w:type="dxa"/>
              <w:bottom w:w="0" w:type="dxa"/>
              <w:right w:w="108" w:type="dxa"/>
            </w:tcMar>
            <w:vAlign w:val="center"/>
            <w:hideMark/>
          </w:tcPr>
          <w:p w14:paraId="3D4FC6F3" w14:textId="77777777" w:rsidR="00173C35" w:rsidRPr="00233056" w:rsidRDefault="00173C35" w:rsidP="00233056">
            <w:pPr>
              <w:spacing w:after="0" w:line="240" w:lineRule="auto"/>
              <w:jc w:val="center"/>
              <w:rPr>
                <w:rFonts w:ascii="Arial" w:hAnsi="Arial" w:cs="Arial"/>
                <w:i/>
                <w:iCs/>
                <w:sz w:val="20"/>
                <w:szCs w:val="20"/>
              </w:rPr>
            </w:pPr>
            <w:r w:rsidRPr="00233056">
              <w:rPr>
                <w:rFonts w:ascii="Arial" w:hAnsi="Arial" w:cs="Arial"/>
                <w:i/>
                <w:iCs/>
                <w:sz w:val="20"/>
                <w:szCs w:val="20"/>
              </w:rPr>
              <w:t>2026/27</w:t>
            </w:r>
          </w:p>
        </w:tc>
        <w:tc>
          <w:tcPr>
            <w:tcW w:w="1011" w:type="dxa"/>
            <w:shd w:val="clear" w:color="auto" w:fill="000000"/>
            <w:noWrap/>
            <w:tcMar>
              <w:top w:w="0" w:type="dxa"/>
              <w:left w:w="108" w:type="dxa"/>
              <w:bottom w:w="0" w:type="dxa"/>
              <w:right w:w="108" w:type="dxa"/>
            </w:tcMar>
            <w:vAlign w:val="center"/>
            <w:hideMark/>
          </w:tcPr>
          <w:p w14:paraId="38902ED2" w14:textId="77777777" w:rsidR="00173C35" w:rsidRPr="00233056" w:rsidRDefault="00173C35" w:rsidP="00233056">
            <w:pPr>
              <w:spacing w:after="0" w:line="240" w:lineRule="auto"/>
              <w:jc w:val="center"/>
              <w:rPr>
                <w:rFonts w:ascii="Arial" w:hAnsi="Arial" w:cs="Arial"/>
                <w:i/>
                <w:iCs/>
                <w:sz w:val="20"/>
                <w:szCs w:val="20"/>
              </w:rPr>
            </w:pPr>
            <w:r w:rsidRPr="00233056">
              <w:rPr>
                <w:rFonts w:ascii="Arial" w:hAnsi="Arial" w:cs="Arial"/>
                <w:i/>
                <w:iCs/>
                <w:sz w:val="20"/>
                <w:szCs w:val="20"/>
              </w:rPr>
              <w:t>2027/28</w:t>
            </w:r>
          </w:p>
        </w:tc>
        <w:tc>
          <w:tcPr>
            <w:tcW w:w="1012" w:type="dxa"/>
            <w:shd w:val="clear" w:color="auto" w:fill="000000"/>
            <w:noWrap/>
            <w:tcMar>
              <w:top w:w="0" w:type="dxa"/>
              <w:left w:w="108" w:type="dxa"/>
              <w:bottom w:w="0" w:type="dxa"/>
              <w:right w:w="108" w:type="dxa"/>
            </w:tcMar>
            <w:vAlign w:val="center"/>
            <w:hideMark/>
          </w:tcPr>
          <w:p w14:paraId="0E610044" w14:textId="77777777" w:rsidR="00173C35" w:rsidRPr="00233056" w:rsidRDefault="00173C35" w:rsidP="00233056">
            <w:pPr>
              <w:spacing w:after="0" w:line="240" w:lineRule="auto"/>
              <w:jc w:val="center"/>
              <w:rPr>
                <w:rFonts w:ascii="Arial" w:hAnsi="Arial" w:cs="Arial"/>
                <w:i/>
                <w:iCs/>
                <w:sz w:val="20"/>
                <w:szCs w:val="20"/>
              </w:rPr>
            </w:pPr>
            <w:r w:rsidRPr="00233056">
              <w:rPr>
                <w:rFonts w:ascii="Arial" w:hAnsi="Arial" w:cs="Arial"/>
                <w:i/>
                <w:iCs/>
                <w:sz w:val="20"/>
                <w:szCs w:val="20"/>
              </w:rPr>
              <w:t>2028/29</w:t>
            </w:r>
          </w:p>
        </w:tc>
        <w:tc>
          <w:tcPr>
            <w:tcW w:w="1057" w:type="dxa"/>
            <w:shd w:val="clear" w:color="auto" w:fill="000000"/>
            <w:noWrap/>
            <w:tcMar>
              <w:top w:w="0" w:type="dxa"/>
              <w:left w:w="108" w:type="dxa"/>
              <w:bottom w:w="0" w:type="dxa"/>
              <w:right w:w="108" w:type="dxa"/>
            </w:tcMar>
            <w:vAlign w:val="center"/>
            <w:hideMark/>
          </w:tcPr>
          <w:p w14:paraId="3A53D93D" w14:textId="77777777" w:rsidR="00173C35" w:rsidRPr="00233056" w:rsidRDefault="00173C35" w:rsidP="00233056">
            <w:pPr>
              <w:spacing w:after="0" w:line="240" w:lineRule="auto"/>
              <w:jc w:val="center"/>
              <w:rPr>
                <w:rFonts w:ascii="Arial" w:hAnsi="Arial" w:cs="Arial"/>
                <w:i/>
                <w:iCs/>
                <w:sz w:val="20"/>
                <w:szCs w:val="20"/>
              </w:rPr>
            </w:pPr>
            <w:r w:rsidRPr="00233056">
              <w:rPr>
                <w:rFonts w:ascii="Arial" w:hAnsi="Arial" w:cs="Arial"/>
                <w:i/>
                <w:iCs/>
                <w:sz w:val="20"/>
                <w:szCs w:val="20"/>
              </w:rPr>
              <w:t>2029/30</w:t>
            </w:r>
          </w:p>
        </w:tc>
      </w:tr>
      <w:tr w:rsidR="00173C35" w:rsidRPr="00233056" w14:paraId="21F5DB9F" w14:textId="77777777" w:rsidTr="00233056">
        <w:trPr>
          <w:trHeight w:val="290"/>
        </w:trPr>
        <w:tc>
          <w:tcPr>
            <w:tcW w:w="2410" w:type="dxa"/>
            <w:noWrap/>
            <w:tcMar>
              <w:top w:w="0" w:type="dxa"/>
              <w:left w:w="108" w:type="dxa"/>
              <w:bottom w:w="0" w:type="dxa"/>
              <w:right w:w="108" w:type="dxa"/>
            </w:tcMar>
            <w:vAlign w:val="center"/>
            <w:hideMark/>
          </w:tcPr>
          <w:p w14:paraId="515246F4" w14:textId="77777777" w:rsidR="00173C35" w:rsidRPr="00233056" w:rsidRDefault="00173C35" w:rsidP="00233056">
            <w:pPr>
              <w:spacing w:after="0" w:line="240" w:lineRule="auto"/>
              <w:rPr>
                <w:rFonts w:ascii="Arial" w:hAnsi="Arial" w:cs="Arial"/>
                <w:sz w:val="24"/>
                <w:szCs w:val="24"/>
              </w:rPr>
            </w:pPr>
            <w:r w:rsidRPr="00233056">
              <w:rPr>
                <w:rFonts w:ascii="Arial" w:hAnsi="Arial" w:cs="Arial"/>
                <w:sz w:val="24"/>
                <w:szCs w:val="24"/>
              </w:rPr>
              <w:t>Grange Roll</w:t>
            </w:r>
          </w:p>
        </w:tc>
        <w:tc>
          <w:tcPr>
            <w:tcW w:w="1134" w:type="dxa"/>
            <w:shd w:val="clear" w:color="auto" w:fill="D0D0D0"/>
            <w:noWrap/>
            <w:tcMar>
              <w:top w:w="0" w:type="dxa"/>
              <w:left w:w="108" w:type="dxa"/>
              <w:bottom w:w="0" w:type="dxa"/>
              <w:right w:w="108" w:type="dxa"/>
            </w:tcMar>
            <w:vAlign w:val="center"/>
            <w:hideMark/>
          </w:tcPr>
          <w:p w14:paraId="5C78E2E5" w14:textId="77777777" w:rsidR="00173C35" w:rsidRPr="00233056" w:rsidRDefault="00173C35" w:rsidP="00233056">
            <w:pPr>
              <w:spacing w:after="0" w:line="240" w:lineRule="auto"/>
              <w:jc w:val="center"/>
              <w:rPr>
                <w:rFonts w:ascii="Arial" w:hAnsi="Arial" w:cs="Arial"/>
                <w:sz w:val="24"/>
                <w:szCs w:val="24"/>
              </w:rPr>
            </w:pPr>
            <w:r w:rsidRPr="00233056">
              <w:rPr>
                <w:rFonts w:ascii="Arial" w:hAnsi="Arial" w:cs="Arial"/>
                <w:sz w:val="24"/>
                <w:szCs w:val="24"/>
              </w:rPr>
              <w:t>246</w:t>
            </w:r>
          </w:p>
        </w:tc>
        <w:tc>
          <w:tcPr>
            <w:tcW w:w="1011" w:type="dxa"/>
            <w:noWrap/>
            <w:tcMar>
              <w:top w:w="0" w:type="dxa"/>
              <w:left w:w="108" w:type="dxa"/>
              <w:bottom w:w="0" w:type="dxa"/>
              <w:right w:w="108" w:type="dxa"/>
            </w:tcMar>
            <w:vAlign w:val="center"/>
            <w:hideMark/>
          </w:tcPr>
          <w:p w14:paraId="24A54662" w14:textId="77777777" w:rsidR="00173C35" w:rsidRPr="00233056" w:rsidRDefault="00173C35" w:rsidP="00233056">
            <w:pPr>
              <w:spacing w:after="0" w:line="240" w:lineRule="auto"/>
              <w:jc w:val="center"/>
              <w:rPr>
                <w:rFonts w:ascii="Arial" w:hAnsi="Arial" w:cs="Arial"/>
                <w:i/>
                <w:iCs/>
                <w:sz w:val="24"/>
                <w:szCs w:val="24"/>
              </w:rPr>
            </w:pPr>
            <w:r w:rsidRPr="00233056">
              <w:rPr>
                <w:rFonts w:ascii="Arial" w:hAnsi="Arial" w:cs="Arial"/>
                <w:i/>
                <w:iCs/>
                <w:sz w:val="24"/>
                <w:szCs w:val="24"/>
              </w:rPr>
              <w:t>253</w:t>
            </w:r>
          </w:p>
        </w:tc>
        <w:tc>
          <w:tcPr>
            <w:tcW w:w="1012" w:type="dxa"/>
            <w:noWrap/>
            <w:tcMar>
              <w:top w:w="0" w:type="dxa"/>
              <w:left w:w="108" w:type="dxa"/>
              <w:bottom w:w="0" w:type="dxa"/>
              <w:right w:w="108" w:type="dxa"/>
            </w:tcMar>
            <w:vAlign w:val="center"/>
            <w:hideMark/>
          </w:tcPr>
          <w:p w14:paraId="7389D33F" w14:textId="77777777" w:rsidR="00173C35" w:rsidRPr="00233056" w:rsidRDefault="00173C35" w:rsidP="00233056">
            <w:pPr>
              <w:spacing w:after="0" w:line="240" w:lineRule="auto"/>
              <w:jc w:val="center"/>
              <w:rPr>
                <w:rFonts w:ascii="Arial" w:hAnsi="Arial" w:cs="Arial"/>
                <w:i/>
                <w:iCs/>
                <w:sz w:val="24"/>
                <w:szCs w:val="24"/>
              </w:rPr>
            </w:pPr>
            <w:r w:rsidRPr="00233056">
              <w:rPr>
                <w:rFonts w:ascii="Arial" w:hAnsi="Arial" w:cs="Arial"/>
                <w:i/>
                <w:iCs/>
                <w:sz w:val="24"/>
                <w:szCs w:val="24"/>
              </w:rPr>
              <w:t>283</w:t>
            </w:r>
          </w:p>
        </w:tc>
        <w:tc>
          <w:tcPr>
            <w:tcW w:w="1011" w:type="dxa"/>
            <w:noWrap/>
            <w:tcMar>
              <w:top w:w="0" w:type="dxa"/>
              <w:left w:w="108" w:type="dxa"/>
              <w:bottom w:w="0" w:type="dxa"/>
              <w:right w:w="108" w:type="dxa"/>
            </w:tcMar>
            <w:vAlign w:val="center"/>
            <w:hideMark/>
          </w:tcPr>
          <w:p w14:paraId="097A1A31" w14:textId="77777777" w:rsidR="00173C35" w:rsidRPr="00233056" w:rsidRDefault="00173C35" w:rsidP="00233056">
            <w:pPr>
              <w:spacing w:after="0" w:line="240" w:lineRule="auto"/>
              <w:jc w:val="center"/>
              <w:rPr>
                <w:rFonts w:ascii="Arial" w:hAnsi="Arial" w:cs="Arial"/>
                <w:i/>
                <w:iCs/>
                <w:sz w:val="24"/>
                <w:szCs w:val="24"/>
              </w:rPr>
            </w:pPr>
            <w:r w:rsidRPr="00233056">
              <w:rPr>
                <w:rFonts w:ascii="Arial" w:hAnsi="Arial" w:cs="Arial"/>
                <w:i/>
                <w:iCs/>
                <w:sz w:val="24"/>
                <w:szCs w:val="24"/>
              </w:rPr>
              <w:t>315</w:t>
            </w:r>
          </w:p>
        </w:tc>
        <w:tc>
          <w:tcPr>
            <w:tcW w:w="1012" w:type="dxa"/>
            <w:noWrap/>
            <w:tcMar>
              <w:top w:w="0" w:type="dxa"/>
              <w:left w:w="108" w:type="dxa"/>
              <w:bottom w:w="0" w:type="dxa"/>
              <w:right w:w="108" w:type="dxa"/>
            </w:tcMar>
            <w:vAlign w:val="center"/>
            <w:hideMark/>
          </w:tcPr>
          <w:p w14:paraId="2C4B787C" w14:textId="77777777" w:rsidR="00173C35" w:rsidRPr="00233056" w:rsidRDefault="00173C35" w:rsidP="00233056">
            <w:pPr>
              <w:spacing w:after="0" w:line="240" w:lineRule="auto"/>
              <w:jc w:val="center"/>
              <w:rPr>
                <w:rFonts w:ascii="Arial" w:hAnsi="Arial" w:cs="Arial"/>
                <w:i/>
                <w:iCs/>
                <w:sz w:val="24"/>
                <w:szCs w:val="24"/>
              </w:rPr>
            </w:pPr>
            <w:r w:rsidRPr="00233056">
              <w:rPr>
                <w:rFonts w:ascii="Arial" w:hAnsi="Arial" w:cs="Arial"/>
                <w:i/>
                <w:iCs/>
                <w:sz w:val="24"/>
                <w:szCs w:val="24"/>
              </w:rPr>
              <w:t>322</w:t>
            </w:r>
          </w:p>
        </w:tc>
        <w:tc>
          <w:tcPr>
            <w:tcW w:w="1057" w:type="dxa"/>
            <w:noWrap/>
            <w:tcMar>
              <w:top w:w="0" w:type="dxa"/>
              <w:left w:w="108" w:type="dxa"/>
              <w:bottom w:w="0" w:type="dxa"/>
              <w:right w:w="108" w:type="dxa"/>
            </w:tcMar>
            <w:vAlign w:val="center"/>
            <w:hideMark/>
          </w:tcPr>
          <w:p w14:paraId="6659E6BD" w14:textId="77777777" w:rsidR="00173C35" w:rsidRPr="00233056" w:rsidRDefault="00173C35" w:rsidP="00233056">
            <w:pPr>
              <w:spacing w:after="0" w:line="240" w:lineRule="auto"/>
              <w:jc w:val="center"/>
              <w:rPr>
                <w:rFonts w:ascii="Arial" w:hAnsi="Arial" w:cs="Arial"/>
                <w:i/>
                <w:iCs/>
                <w:sz w:val="24"/>
                <w:szCs w:val="24"/>
              </w:rPr>
            </w:pPr>
            <w:r w:rsidRPr="00233056">
              <w:rPr>
                <w:rFonts w:ascii="Arial" w:hAnsi="Arial" w:cs="Arial"/>
                <w:i/>
                <w:iCs/>
                <w:sz w:val="24"/>
                <w:szCs w:val="24"/>
              </w:rPr>
              <w:t>310</w:t>
            </w:r>
          </w:p>
        </w:tc>
      </w:tr>
      <w:tr w:rsidR="00173C35" w:rsidRPr="00233056" w14:paraId="54DFCBC9" w14:textId="77777777" w:rsidTr="00233056">
        <w:trPr>
          <w:trHeight w:val="290"/>
        </w:trPr>
        <w:tc>
          <w:tcPr>
            <w:tcW w:w="2410" w:type="dxa"/>
            <w:noWrap/>
            <w:tcMar>
              <w:top w:w="0" w:type="dxa"/>
              <w:left w:w="108" w:type="dxa"/>
              <w:bottom w:w="0" w:type="dxa"/>
              <w:right w:w="108" w:type="dxa"/>
            </w:tcMar>
            <w:vAlign w:val="center"/>
            <w:hideMark/>
          </w:tcPr>
          <w:p w14:paraId="6FF71902" w14:textId="77777777" w:rsidR="00173C35" w:rsidRPr="00233056" w:rsidRDefault="00173C35" w:rsidP="00233056">
            <w:pPr>
              <w:spacing w:after="0" w:line="240" w:lineRule="auto"/>
              <w:rPr>
                <w:rFonts w:ascii="Arial" w:hAnsi="Arial" w:cs="Arial"/>
                <w:sz w:val="24"/>
                <w:szCs w:val="24"/>
              </w:rPr>
            </w:pPr>
            <w:r w:rsidRPr="00233056">
              <w:rPr>
                <w:rFonts w:ascii="Arial" w:hAnsi="Arial" w:cs="Arial"/>
                <w:sz w:val="24"/>
                <w:szCs w:val="24"/>
              </w:rPr>
              <w:t>Capacity *</w:t>
            </w:r>
          </w:p>
        </w:tc>
        <w:tc>
          <w:tcPr>
            <w:tcW w:w="1134" w:type="dxa"/>
            <w:shd w:val="clear" w:color="auto" w:fill="D0D0D0"/>
            <w:noWrap/>
            <w:tcMar>
              <w:top w:w="0" w:type="dxa"/>
              <w:left w:w="108" w:type="dxa"/>
              <w:bottom w:w="0" w:type="dxa"/>
              <w:right w:w="108" w:type="dxa"/>
            </w:tcMar>
            <w:vAlign w:val="center"/>
            <w:hideMark/>
          </w:tcPr>
          <w:p w14:paraId="75874F0B" w14:textId="77777777" w:rsidR="00173C35" w:rsidRPr="00233056" w:rsidRDefault="00173C35" w:rsidP="00233056">
            <w:pPr>
              <w:spacing w:after="0" w:line="240" w:lineRule="auto"/>
              <w:jc w:val="center"/>
              <w:rPr>
                <w:rFonts w:ascii="Arial" w:hAnsi="Arial" w:cs="Arial"/>
                <w:sz w:val="24"/>
                <w:szCs w:val="24"/>
              </w:rPr>
            </w:pPr>
            <w:r w:rsidRPr="00233056">
              <w:rPr>
                <w:rFonts w:ascii="Arial" w:hAnsi="Arial" w:cs="Arial"/>
                <w:sz w:val="24"/>
                <w:szCs w:val="24"/>
              </w:rPr>
              <w:t>287</w:t>
            </w:r>
          </w:p>
        </w:tc>
        <w:tc>
          <w:tcPr>
            <w:tcW w:w="1011" w:type="dxa"/>
            <w:noWrap/>
            <w:tcMar>
              <w:top w:w="0" w:type="dxa"/>
              <w:left w:w="108" w:type="dxa"/>
              <w:bottom w:w="0" w:type="dxa"/>
              <w:right w:w="108" w:type="dxa"/>
            </w:tcMar>
            <w:vAlign w:val="center"/>
            <w:hideMark/>
          </w:tcPr>
          <w:p w14:paraId="62F059CC" w14:textId="77777777" w:rsidR="00173C35" w:rsidRPr="00233056" w:rsidRDefault="00173C35" w:rsidP="00233056">
            <w:pPr>
              <w:spacing w:after="0" w:line="240" w:lineRule="auto"/>
              <w:jc w:val="center"/>
              <w:rPr>
                <w:rFonts w:ascii="Arial" w:hAnsi="Arial" w:cs="Arial"/>
                <w:i/>
                <w:iCs/>
                <w:sz w:val="24"/>
                <w:szCs w:val="24"/>
              </w:rPr>
            </w:pPr>
            <w:r w:rsidRPr="00233056">
              <w:rPr>
                <w:rFonts w:ascii="Arial" w:hAnsi="Arial" w:cs="Arial"/>
                <w:i/>
                <w:iCs/>
                <w:sz w:val="24"/>
                <w:szCs w:val="24"/>
              </w:rPr>
              <w:t>287</w:t>
            </w:r>
          </w:p>
        </w:tc>
        <w:tc>
          <w:tcPr>
            <w:tcW w:w="1012" w:type="dxa"/>
            <w:noWrap/>
            <w:tcMar>
              <w:top w:w="0" w:type="dxa"/>
              <w:left w:w="108" w:type="dxa"/>
              <w:bottom w:w="0" w:type="dxa"/>
              <w:right w:w="108" w:type="dxa"/>
            </w:tcMar>
            <w:vAlign w:val="center"/>
            <w:hideMark/>
          </w:tcPr>
          <w:p w14:paraId="39B1CA3D" w14:textId="77777777" w:rsidR="00173C35" w:rsidRPr="00233056" w:rsidRDefault="00173C35" w:rsidP="00233056">
            <w:pPr>
              <w:spacing w:after="0" w:line="240" w:lineRule="auto"/>
              <w:jc w:val="center"/>
              <w:rPr>
                <w:rFonts w:ascii="Arial" w:hAnsi="Arial" w:cs="Arial"/>
                <w:i/>
                <w:iCs/>
                <w:sz w:val="24"/>
                <w:szCs w:val="24"/>
              </w:rPr>
            </w:pPr>
            <w:r w:rsidRPr="00233056">
              <w:rPr>
                <w:rFonts w:ascii="Arial" w:hAnsi="Arial" w:cs="Arial"/>
                <w:i/>
                <w:iCs/>
                <w:sz w:val="24"/>
                <w:szCs w:val="24"/>
              </w:rPr>
              <w:t>287</w:t>
            </w:r>
          </w:p>
        </w:tc>
        <w:tc>
          <w:tcPr>
            <w:tcW w:w="1011" w:type="dxa"/>
            <w:noWrap/>
            <w:tcMar>
              <w:top w:w="0" w:type="dxa"/>
              <w:left w:w="108" w:type="dxa"/>
              <w:bottom w:w="0" w:type="dxa"/>
              <w:right w:w="108" w:type="dxa"/>
            </w:tcMar>
            <w:vAlign w:val="center"/>
            <w:hideMark/>
          </w:tcPr>
          <w:p w14:paraId="74A86BE9" w14:textId="77777777" w:rsidR="00173C35" w:rsidRPr="00233056" w:rsidRDefault="00173C35" w:rsidP="00233056">
            <w:pPr>
              <w:spacing w:after="0" w:line="240" w:lineRule="auto"/>
              <w:jc w:val="center"/>
              <w:rPr>
                <w:rFonts w:ascii="Arial" w:hAnsi="Arial" w:cs="Arial"/>
                <w:i/>
                <w:iCs/>
                <w:sz w:val="24"/>
                <w:szCs w:val="24"/>
              </w:rPr>
            </w:pPr>
            <w:r w:rsidRPr="00233056">
              <w:rPr>
                <w:rFonts w:ascii="Arial" w:hAnsi="Arial" w:cs="Arial"/>
                <w:i/>
                <w:iCs/>
                <w:sz w:val="24"/>
                <w:szCs w:val="24"/>
              </w:rPr>
              <w:t>287</w:t>
            </w:r>
          </w:p>
        </w:tc>
        <w:tc>
          <w:tcPr>
            <w:tcW w:w="1012" w:type="dxa"/>
            <w:noWrap/>
            <w:tcMar>
              <w:top w:w="0" w:type="dxa"/>
              <w:left w:w="108" w:type="dxa"/>
              <w:bottom w:w="0" w:type="dxa"/>
              <w:right w:w="108" w:type="dxa"/>
            </w:tcMar>
            <w:vAlign w:val="center"/>
            <w:hideMark/>
          </w:tcPr>
          <w:p w14:paraId="7C40BD1B" w14:textId="77777777" w:rsidR="00173C35" w:rsidRPr="00233056" w:rsidRDefault="00173C35" w:rsidP="00233056">
            <w:pPr>
              <w:spacing w:after="0" w:line="240" w:lineRule="auto"/>
              <w:jc w:val="center"/>
              <w:rPr>
                <w:rFonts w:ascii="Arial" w:hAnsi="Arial" w:cs="Arial"/>
                <w:i/>
                <w:iCs/>
                <w:sz w:val="24"/>
                <w:szCs w:val="24"/>
              </w:rPr>
            </w:pPr>
            <w:r w:rsidRPr="00233056">
              <w:rPr>
                <w:rFonts w:ascii="Arial" w:hAnsi="Arial" w:cs="Arial"/>
                <w:i/>
                <w:iCs/>
                <w:sz w:val="24"/>
                <w:szCs w:val="24"/>
              </w:rPr>
              <w:t>287</w:t>
            </w:r>
          </w:p>
        </w:tc>
        <w:tc>
          <w:tcPr>
            <w:tcW w:w="1057" w:type="dxa"/>
            <w:noWrap/>
            <w:tcMar>
              <w:top w:w="0" w:type="dxa"/>
              <w:left w:w="108" w:type="dxa"/>
              <w:bottom w:w="0" w:type="dxa"/>
              <w:right w:w="108" w:type="dxa"/>
            </w:tcMar>
            <w:vAlign w:val="center"/>
            <w:hideMark/>
          </w:tcPr>
          <w:p w14:paraId="5AA3B190" w14:textId="77777777" w:rsidR="00173C35" w:rsidRPr="00233056" w:rsidRDefault="00173C35" w:rsidP="00233056">
            <w:pPr>
              <w:spacing w:after="0" w:line="240" w:lineRule="auto"/>
              <w:jc w:val="center"/>
              <w:rPr>
                <w:rFonts w:ascii="Arial" w:hAnsi="Arial" w:cs="Arial"/>
                <w:i/>
                <w:iCs/>
                <w:sz w:val="24"/>
                <w:szCs w:val="24"/>
              </w:rPr>
            </w:pPr>
            <w:r w:rsidRPr="00233056">
              <w:rPr>
                <w:rFonts w:ascii="Arial" w:hAnsi="Arial" w:cs="Arial"/>
                <w:i/>
                <w:iCs/>
                <w:sz w:val="24"/>
                <w:szCs w:val="24"/>
              </w:rPr>
              <w:t>287</w:t>
            </w:r>
          </w:p>
        </w:tc>
      </w:tr>
      <w:tr w:rsidR="00173C35" w:rsidRPr="00233056" w14:paraId="7EC6A711" w14:textId="77777777" w:rsidTr="00233056">
        <w:trPr>
          <w:trHeight w:val="290"/>
        </w:trPr>
        <w:tc>
          <w:tcPr>
            <w:tcW w:w="2410" w:type="dxa"/>
            <w:noWrap/>
            <w:tcMar>
              <w:top w:w="0" w:type="dxa"/>
              <w:left w:w="108" w:type="dxa"/>
              <w:bottom w:w="0" w:type="dxa"/>
              <w:right w:w="108" w:type="dxa"/>
            </w:tcMar>
            <w:vAlign w:val="center"/>
            <w:hideMark/>
          </w:tcPr>
          <w:p w14:paraId="2899BC22" w14:textId="77777777" w:rsidR="00173C35" w:rsidRPr="00233056" w:rsidRDefault="00173C35" w:rsidP="00233056">
            <w:pPr>
              <w:spacing w:after="0" w:line="240" w:lineRule="auto"/>
              <w:rPr>
                <w:rFonts w:ascii="Arial" w:hAnsi="Arial" w:cs="Arial"/>
                <w:sz w:val="24"/>
                <w:szCs w:val="24"/>
              </w:rPr>
            </w:pPr>
            <w:r w:rsidRPr="00233056">
              <w:rPr>
                <w:rFonts w:ascii="Arial" w:hAnsi="Arial" w:cs="Arial"/>
                <w:sz w:val="24"/>
                <w:szCs w:val="24"/>
              </w:rPr>
              <w:t>Occupancy Rate</w:t>
            </w:r>
          </w:p>
        </w:tc>
        <w:tc>
          <w:tcPr>
            <w:tcW w:w="1134" w:type="dxa"/>
            <w:shd w:val="clear" w:color="auto" w:fill="D0D0D0"/>
            <w:noWrap/>
            <w:tcMar>
              <w:top w:w="0" w:type="dxa"/>
              <w:left w:w="108" w:type="dxa"/>
              <w:bottom w:w="0" w:type="dxa"/>
              <w:right w:w="108" w:type="dxa"/>
            </w:tcMar>
            <w:vAlign w:val="center"/>
            <w:hideMark/>
          </w:tcPr>
          <w:p w14:paraId="2CD31D39" w14:textId="77777777" w:rsidR="00173C35" w:rsidRPr="00233056" w:rsidRDefault="00173C35" w:rsidP="00233056">
            <w:pPr>
              <w:spacing w:after="0" w:line="240" w:lineRule="auto"/>
              <w:jc w:val="center"/>
              <w:rPr>
                <w:rFonts w:ascii="Arial" w:hAnsi="Arial" w:cs="Arial"/>
                <w:sz w:val="24"/>
                <w:szCs w:val="24"/>
              </w:rPr>
            </w:pPr>
            <w:r w:rsidRPr="00233056">
              <w:rPr>
                <w:rFonts w:ascii="Arial" w:hAnsi="Arial" w:cs="Arial"/>
                <w:sz w:val="24"/>
                <w:szCs w:val="24"/>
              </w:rPr>
              <w:t>86%</w:t>
            </w:r>
          </w:p>
        </w:tc>
        <w:tc>
          <w:tcPr>
            <w:tcW w:w="1011" w:type="dxa"/>
            <w:noWrap/>
            <w:tcMar>
              <w:top w:w="0" w:type="dxa"/>
              <w:left w:w="108" w:type="dxa"/>
              <w:bottom w:w="0" w:type="dxa"/>
              <w:right w:w="108" w:type="dxa"/>
            </w:tcMar>
            <w:vAlign w:val="center"/>
            <w:hideMark/>
          </w:tcPr>
          <w:p w14:paraId="3A14E860" w14:textId="77777777" w:rsidR="00173C35" w:rsidRPr="00233056" w:rsidRDefault="00173C35" w:rsidP="00233056">
            <w:pPr>
              <w:spacing w:after="0" w:line="240" w:lineRule="auto"/>
              <w:jc w:val="center"/>
              <w:rPr>
                <w:rFonts w:ascii="Arial" w:hAnsi="Arial" w:cs="Arial"/>
                <w:i/>
                <w:iCs/>
                <w:sz w:val="24"/>
                <w:szCs w:val="24"/>
              </w:rPr>
            </w:pPr>
            <w:r w:rsidRPr="00233056">
              <w:rPr>
                <w:rFonts w:ascii="Arial" w:hAnsi="Arial" w:cs="Arial"/>
                <w:i/>
                <w:iCs/>
                <w:sz w:val="24"/>
                <w:szCs w:val="24"/>
              </w:rPr>
              <w:t>88%</w:t>
            </w:r>
          </w:p>
        </w:tc>
        <w:tc>
          <w:tcPr>
            <w:tcW w:w="1012" w:type="dxa"/>
            <w:noWrap/>
            <w:tcMar>
              <w:top w:w="0" w:type="dxa"/>
              <w:left w:w="108" w:type="dxa"/>
              <w:bottom w:w="0" w:type="dxa"/>
              <w:right w:w="108" w:type="dxa"/>
            </w:tcMar>
            <w:vAlign w:val="center"/>
            <w:hideMark/>
          </w:tcPr>
          <w:p w14:paraId="4F238E74" w14:textId="77777777" w:rsidR="00173C35" w:rsidRPr="00233056" w:rsidRDefault="00173C35" w:rsidP="00233056">
            <w:pPr>
              <w:spacing w:after="0" w:line="240" w:lineRule="auto"/>
              <w:jc w:val="center"/>
              <w:rPr>
                <w:rFonts w:ascii="Arial" w:hAnsi="Arial" w:cs="Arial"/>
                <w:i/>
                <w:iCs/>
                <w:sz w:val="24"/>
                <w:szCs w:val="24"/>
              </w:rPr>
            </w:pPr>
            <w:r w:rsidRPr="00233056">
              <w:rPr>
                <w:rFonts w:ascii="Arial" w:hAnsi="Arial" w:cs="Arial"/>
                <w:i/>
                <w:iCs/>
                <w:sz w:val="24"/>
                <w:szCs w:val="24"/>
              </w:rPr>
              <w:t>99%</w:t>
            </w:r>
          </w:p>
        </w:tc>
        <w:tc>
          <w:tcPr>
            <w:tcW w:w="1011" w:type="dxa"/>
            <w:noWrap/>
            <w:tcMar>
              <w:top w:w="0" w:type="dxa"/>
              <w:left w:w="108" w:type="dxa"/>
              <w:bottom w:w="0" w:type="dxa"/>
              <w:right w:w="108" w:type="dxa"/>
            </w:tcMar>
            <w:vAlign w:val="center"/>
            <w:hideMark/>
          </w:tcPr>
          <w:p w14:paraId="221CE158" w14:textId="77777777" w:rsidR="00173C35" w:rsidRPr="00233056" w:rsidRDefault="00173C35" w:rsidP="00233056">
            <w:pPr>
              <w:spacing w:after="0" w:line="240" w:lineRule="auto"/>
              <w:jc w:val="center"/>
              <w:rPr>
                <w:rFonts w:ascii="Arial" w:hAnsi="Arial" w:cs="Arial"/>
                <w:i/>
                <w:iCs/>
                <w:sz w:val="24"/>
                <w:szCs w:val="24"/>
              </w:rPr>
            </w:pPr>
            <w:r w:rsidRPr="00233056">
              <w:rPr>
                <w:rFonts w:ascii="Arial" w:hAnsi="Arial" w:cs="Arial"/>
                <w:i/>
                <w:iCs/>
                <w:sz w:val="24"/>
                <w:szCs w:val="24"/>
              </w:rPr>
              <w:t>110%</w:t>
            </w:r>
          </w:p>
        </w:tc>
        <w:tc>
          <w:tcPr>
            <w:tcW w:w="1012" w:type="dxa"/>
            <w:noWrap/>
            <w:tcMar>
              <w:top w:w="0" w:type="dxa"/>
              <w:left w:w="108" w:type="dxa"/>
              <w:bottom w:w="0" w:type="dxa"/>
              <w:right w:w="108" w:type="dxa"/>
            </w:tcMar>
            <w:vAlign w:val="center"/>
            <w:hideMark/>
          </w:tcPr>
          <w:p w14:paraId="48FDA158" w14:textId="77777777" w:rsidR="00173C35" w:rsidRPr="00233056" w:rsidRDefault="00173C35" w:rsidP="00233056">
            <w:pPr>
              <w:spacing w:after="0" w:line="240" w:lineRule="auto"/>
              <w:jc w:val="center"/>
              <w:rPr>
                <w:rFonts w:ascii="Arial" w:hAnsi="Arial" w:cs="Arial"/>
                <w:i/>
                <w:iCs/>
                <w:sz w:val="24"/>
                <w:szCs w:val="24"/>
              </w:rPr>
            </w:pPr>
            <w:r w:rsidRPr="00233056">
              <w:rPr>
                <w:rFonts w:ascii="Arial" w:hAnsi="Arial" w:cs="Arial"/>
                <w:i/>
                <w:iCs/>
                <w:sz w:val="24"/>
                <w:szCs w:val="24"/>
              </w:rPr>
              <w:t>112%</w:t>
            </w:r>
          </w:p>
        </w:tc>
        <w:tc>
          <w:tcPr>
            <w:tcW w:w="1057" w:type="dxa"/>
            <w:noWrap/>
            <w:tcMar>
              <w:top w:w="0" w:type="dxa"/>
              <w:left w:w="108" w:type="dxa"/>
              <w:bottom w:w="0" w:type="dxa"/>
              <w:right w:w="108" w:type="dxa"/>
            </w:tcMar>
            <w:vAlign w:val="center"/>
            <w:hideMark/>
          </w:tcPr>
          <w:p w14:paraId="45238589" w14:textId="77777777" w:rsidR="00173C35" w:rsidRPr="00233056" w:rsidRDefault="00173C35" w:rsidP="00233056">
            <w:pPr>
              <w:spacing w:after="0" w:line="240" w:lineRule="auto"/>
              <w:jc w:val="center"/>
              <w:rPr>
                <w:rFonts w:ascii="Arial" w:hAnsi="Arial" w:cs="Arial"/>
                <w:i/>
                <w:iCs/>
                <w:sz w:val="24"/>
                <w:szCs w:val="24"/>
              </w:rPr>
            </w:pPr>
            <w:r w:rsidRPr="00233056">
              <w:rPr>
                <w:rFonts w:ascii="Arial" w:hAnsi="Arial" w:cs="Arial"/>
                <w:i/>
                <w:iCs/>
                <w:sz w:val="24"/>
                <w:szCs w:val="24"/>
              </w:rPr>
              <w:t>108%</w:t>
            </w:r>
          </w:p>
        </w:tc>
      </w:tr>
      <w:tr w:rsidR="00173C35" w:rsidRPr="00233056" w14:paraId="240E7BAC" w14:textId="77777777" w:rsidTr="00233056">
        <w:trPr>
          <w:trHeight w:val="290"/>
        </w:trPr>
        <w:tc>
          <w:tcPr>
            <w:tcW w:w="2410" w:type="dxa"/>
            <w:noWrap/>
            <w:tcMar>
              <w:top w:w="0" w:type="dxa"/>
              <w:left w:w="108" w:type="dxa"/>
              <w:bottom w:w="0" w:type="dxa"/>
              <w:right w:w="108" w:type="dxa"/>
            </w:tcMar>
            <w:vAlign w:val="center"/>
            <w:hideMark/>
          </w:tcPr>
          <w:p w14:paraId="26043043" w14:textId="77777777" w:rsidR="00173C35" w:rsidRPr="00233056" w:rsidRDefault="00173C35" w:rsidP="00233056">
            <w:pPr>
              <w:spacing w:after="0" w:line="240" w:lineRule="auto"/>
              <w:rPr>
                <w:rFonts w:ascii="Arial" w:hAnsi="Arial" w:cs="Arial"/>
                <w:sz w:val="24"/>
                <w:szCs w:val="24"/>
              </w:rPr>
            </w:pPr>
            <w:r w:rsidRPr="00233056">
              <w:rPr>
                <w:rFonts w:ascii="Arial" w:hAnsi="Arial" w:cs="Arial"/>
                <w:sz w:val="24"/>
                <w:szCs w:val="24"/>
              </w:rPr>
              <w:t>Estimated Pupil Numbers from New House Building</w:t>
            </w:r>
          </w:p>
        </w:tc>
        <w:tc>
          <w:tcPr>
            <w:tcW w:w="1134" w:type="dxa"/>
            <w:noWrap/>
            <w:tcMar>
              <w:top w:w="0" w:type="dxa"/>
              <w:left w:w="108" w:type="dxa"/>
              <w:bottom w:w="0" w:type="dxa"/>
              <w:right w:w="108" w:type="dxa"/>
            </w:tcMar>
            <w:vAlign w:val="center"/>
            <w:hideMark/>
          </w:tcPr>
          <w:p w14:paraId="09BC4233" w14:textId="77777777" w:rsidR="00173C35" w:rsidRPr="00233056" w:rsidRDefault="00173C35" w:rsidP="00233056">
            <w:pPr>
              <w:spacing w:after="0" w:line="240" w:lineRule="auto"/>
              <w:jc w:val="center"/>
              <w:rPr>
                <w:rFonts w:ascii="Arial" w:hAnsi="Arial" w:cs="Arial"/>
                <w:sz w:val="24"/>
                <w:szCs w:val="24"/>
              </w:rPr>
            </w:pPr>
          </w:p>
        </w:tc>
        <w:tc>
          <w:tcPr>
            <w:tcW w:w="1011" w:type="dxa"/>
            <w:noWrap/>
            <w:tcMar>
              <w:top w:w="0" w:type="dxa"/>
              <w:left w:w="108" w:type="dxa"/>
              <w:bottom w:w="0" w:type="dxa"/>
              <w:right w:w="108" w:type="dxa"/>
            </w:tcMar>
            <w:vAlign w:val="center"/>
            <w:hideMark/>
          </w:tcPr>
          <w:p w14:paraId="1644596D" w14:textId="77777777" w:rsidR="00173C35" w:rsidRPr="00233056" w:rsidRDefault="00173C35" w:rsidP="00233056">
            <w:pPr>
              <w:spacing w:after="0" w:line="240" w:lineRule="auto"/>
              <w:jc w:val="center"/>
              <w:rPr>
                <w:rFonts w:ascii="Arial" w:hAnsi="Arial" w:cs="Arial"/>
                <w:i/>
                <w:iCs/>
                <w:sz w:val="24"/>
                <w:szCs w:val="24"/>
              </w:rPr>
            </w:pPr>
            <w:r w:rsidRPr="00233056">
              <w:rPr>
                <w:rFonts w:ascii="Arial" w:hAnsi="Arial" w:cs="Arial"/>
                <w:i/>
                <w:iCs/>
                <w:sz w:val="24"/>
                <w:szCs w:val="24"/>
              </w:rPr>
              <w:t>18</w:t>
            </w:r>
          </w:p>
        </w:tc>
        <w:tc>
          <w:tcPr>
            <w:tcW w:w="1012" w:type="dxa"/>
            <w:noWrap/>
            <w:tcMar>
              <w:top w:w="0" w:type="dxa"/>
              <w:left w:w="108" w:type="dxa"/>
              <w:bottom w:w="0" w:type="dxa"/>
              <w:right w:w="108" w:type="dxa"/>
            </w:tcMar>
            <w:vAlign w:val="center"/>
            <w:hideMark/>
          </w:tcPr>
          <w:p w14:paraId="5727553B" w14:textId="77777777" w:rsidR="00173C35" w:rsidRPr="00233056" w:rsidRDefault="00173C35" w:rsidP="00233056">
            <w:pPr>
              <w:spacing w:after="0" w:line="240" w:lineRule="auto"/>
              <w:jc w:val="center"/>
              <w:rPr>
                <w:rFonts w:ascii="Arial" w:hAnsi="Arial" w:cs="Arial"/>
                <w:i/>
                <w:iCs/>
                <w:sz w:val="24"/>
                <w:szCs w:val="24"/>
              </w:rPr>
            </w:pPr>
            <w:r w:rsidRPr="00233056">
              <w:rPr>
                <w:rFonts w:ascii="Arial" w:hAnsi="Arial" w:cs="Arial"/>
                <w:i/>
                <w:iCs/>
                <w:sz w:val="24"/>
                <w:szCs w:val="24"/>
              </w:rPr>
              <w:t>34</w:t>
            </w:r>
          </w:p>
        </w:tc>
        <w:tc>
          <w:tcPr>
            <w:tcW w:w="1011" w:type="dxa"/>
            <w:noWrap/>
            <w:tcMar>
              <w:top w:w="0" w:type="dxa"/>
              <w:left w:w="108" w:type="dxa"/>
              <w:bottom w:w="0" w:type="dxa"/>
              <w:right w:w="108" w:type="dxa"/>
            </w:tcMar>
            <w:vAlign w:val="center"/>
            <w:hideMark/>
          </w:tcPr>
          <w:p w14:paraId="1AFD9FD6" w14:textId="77777777" w:rsidR="00173C35" w:rsidRPr="00233056" w:rsidRDefault="00173C35" w:rsidP="00233056">
            <w:pPr>
              <w:spacing w:after="0" w:line="240" w:lineRule="auto"/>
              <w:jc w:val="center"/>
              <w:rPr>
                <w:rFonts w:ascii="Arial" w:hAnsi="Arial" w:cs="Arial"/>
                <w:i/>
                <w:iCs/>
                <w:sz w:val="24"/>
                <w:szCs w:val="24"/>
              </w:rPr>
            </w:pPr>
            <w:r w:rsidRPr="00233056">
              <w:rPr>
                <w:rFonts w:ascii="Arial" w:hAnsi="Arial" w:cs="Arial"/>
                <w:i/>
                <w:iCs/>
                <w:sz w:val="24"/>
                <w:szCs w:val="24"/>
              </w:rPr>
              <w:t>38</w:t>
            </w:r>
          </w:p>
        </w:tc>
        <w:tc>
          <w:tcPr>
            <w:tcW w:w="1012" w:type="dxa"/>
            <w:noWrap/>
            <w:tcMar>
              <w:top w:w="0" w:type="dxa"/>
              <w:left w:w="108" w:type="dxa"/>
              <w:bottom w:w="0" w:type="dxa"/>
              <w:right w:w="108" w:type="dxa"/>
            </w:tcMar>
            <w:vAlign w:val="center"/>
            <w:hideMark/>
          </w:tcPr>
          <w:p w14:paraId="0EE9A1B2" w14:textId="77777777" w:rsidR="00173C35" w:rsidRPr="00233056" w:rsidRDefault="00173C35" w:rsidP="00233056">
            <w:pPr>
              <w:spacing w:after="0" w:line="240" w:lineRule="auto"/>
              <w:jc w:val="center"/>
              <w:rPr>
                <w:rFonts w:ascii="Arial" w:hAnsi="Arial" w:cs="Arial"/>
                <w:i/>
                <w:iCs/>
                <w:sz w:val="24"/>
                <w:szCs w:val="24"/>
              </w:rPr>
            </w:pPr>
            <w:r w:rsidRPr="00233056">
              <w:rPr>
                <w:rFonts w:ascii="Arial" w:hAnsi="Arial" w:cs="Arial"/>
                <w:i/>
                <w:iCs/>
                <w:sz w:val="24"/>
                <w:szCs w:val="24"/>
              </w:rPr>
              <w:t>25</w:t>
            </w:r>
          </w:p>
        </w:tc>
        <w:tc>
          <w:tcPr>
            <w:tcW w:w="1057" w:type="dxa"/>
            <w:noWrap/>
            <w:tcMar>
              <w:top w:w="0" w:type="dxa"/>
              <w:left w:w="108" w:type="dxa"/>
              <w:bottom w:w="0" w:type="dxa"/>
              <w:right w:w="108" w:type="dxa"/>
            </w:tcMar>
            <w:vAlign w:val="center"/>
            <w:hideMark/>
          </w:tcPr>
          <w:p w14:paraId="33ECF20C" w14:textId="77777777" w:rsidR="00173C35" w:rsidRPr="00233056" w:rsidRDefault="00173C35" w:rsidP="00233056">
            <w:pPr>
              <w:spacing w:after="0" w:line="240" w:lineRule="auto"/>
              <w:jc w:val="center"/>
              <w:rPr>
                <w:rFonts w:ascii="Arial" w:hAnsi="Arial" w:cs="Arial"/>
                <w:i/>
                <w:iCs/>
                <w:sz w:val="24"/>
                <w:szCs w:val="24"/>
              </w:rPr>
            </w:pPr>
            <w:r w:rsidRPr="00233056">
              <w:rPr>
                <w:rFonts w:ascii="Arial" w:hAnsi="Arial" w:cs="Arial"/>
                <w:i/>
                <w:iCs/>
                <w:sz w:val="24"/>
                <w:szCs w:val="24"/>
              </w:rPr>
              <w:t>14</w:t>
            </w:r>
          </w:p>
        </w:tc>
      </w:tr>
    </w:tbl>
    <w:p w14:paraId="48088E9A" w14:textId="77777777" w:rsidR="00173C35" w:rsidRPr="00233056" w:rsidRDefault="00173C35" w:rsidP="00233056">
      <w:pPr>
        <w:pStyle w:val="ListParagraph"/>
        <w:spacing w:after="0" w:line="240" w:lineRule="auto"/>
        <w:rPr>
          <w:rFonts w:ascii="Arial" w:hAnsi="Arial" w:cs="Arial"/>
          <w:sz w:val="24"/>
          <w:szCs w:val="24"/>
        </w:rPr>
      </w:pPr>
    </w:p>
    <w:p w14:paraId="36249C6D" w14:textId="7A85F510" w:rsidR="00173C35" w:rsidRPr="00233056" w:rsidRDefault="00173C35" w:rsidP="00233056">
      <w:pPr>
        <w:spacing w:after="0" w:line="240" w:lineRule="auto"/>
        <w:ind w:left="720"/>
        <w:rPr>
          <w:rFonts w:ascii="Arial" w:hAnsi="Arial" w:cs="Arial"/>
          <w:sz w:val="24"/>
          <w:szCs w:val="24"/>
        </w:rPr>
      </w:pPr>
      <w:r w:rsidRPr="00233056">
        <w:rPr>
          <w:rFonts w:ascii="Arial" w:hAnsi="Arial" w:cs="Arial"/>
          <w:sz w:val="24"/>
          <w:szCs w:val="24"/>
        </w:rPr>
        <w:t xml:space="preserve">This is based on all the pupils from new housing turning up at the school. </w:t>
      </w:r>
    </w:p>
    <w:p w14:paraId="55ADE92A" w14:textId="77777777" w:rsidR="00173C35" w:rsidRPr="00233056" w:rsidRDefault="00173C35" w:rsidP="00233056">
      <w:pPr>
        <w:pStyle w:val="ListParagraph"/>
        <w:spacing w:after="0" w:line="240" w:lineRule="auto"/>
        <w:rPr>
          <w:rFonts w:ascii="Arial" w:hAnsi="Arial" w:cs="Arial"/>
          <w:sz w:val="24"/>
          <w:szCs w:val="24"/>
        </w:rPr>
      </w:pPr>
    </w:p>
    <w:p w14:paraId="62B0E103" w14:textId="078AE28C" w:rsidR="00103694" w:rsidRPr="00233056" w:rsidRDefault="00103694" w:rsidP="00233056">
      <w:pPr>
        <w:spacing w:after="0" w:line="240" w:lineRule="auto"/>
        <w:ind w:left="720"/>
        <w:rPr>
          <w:rFonts w:ascii="Arial" w:hAnsi="Arial" w:cs="Arial"/>
          <w:sz w:val="24"/>
          <w:szCs w:val="24"/>
          <w:u w:val="single"/>
        </w:rPr>
      </w:pPr>
      <w:r w:rsidRPr="00233056">
        <w:rPr>
          <w:rFonts w:ascii="Arial" w:hAnsi="Arial" w:cs="Arial"/>
          <w:sz w:val="24"/>
          <w:szCs w:val="24"/>
          <w:u w:val="single"/>
        </w:rPr>
        <w:t>Free School Meal Profile</w:t>
      </w:r>
    </w:p>
    <w:p w14:paraId="36B51EE9" w14:textId="77777777" w:rsidR="00103694" w:rsidRDefault="00103694" w:rsidP="00233056">
      <w:pPr>
        <w:spacing w:after="0" w:line="240" w:lineRule="auto"/>
        <w:ind w:left="720"/>
        <w:rPr>
          <w:rFonts w:ascii="Arial" w:hAnsi="Arial" w:cs="Arial"/>
          <w:sz w:val="24"/>
          <w:szCs w:val="24"/>
        </w:rPr>
      </w:pPr>
      <w:r w:rsidRPr="00233056">
        <w:rPr>
          <w:rFonts w:ascii="Arial" w:hAnsi="Arial" w:cs="Arial"/>
          <w:sz w:val="24"/>
          <w:szCs w:val="24"/>
        </w:rPr>
        <w:t xml:space="preserve">The percentage award of free school meals to families that meet </w:t>
      </w:r>
      <w:proofErr w:type="gramStart"/>
      <w:r w:rsidRPr="00233056">
        <w:rPr>
          <w:rFonts w:ascii="Arial" w:hAnsi="Arial" w:cs="Arial"/>
          <w:sz w:val="24"/>
          <w:szCs w:val="24"/>
        </w:rPr>
        <w:t>low income</w:t>
      </w:r>
      <w:proofErr w:type="gramEnd"/>
      <w:r w:rsidRPr="00233056">
        <w:rPr>
          <w:rFonts w:ascii="Arial" w:hAnsi="Arial" w:cs="Arial"/>
          <w:sz w:val="24"/>
          <w:szCs w:val="24"/>
        </w:rPr>
        <w:t xml:space="preserve"> eligibility is an indicator of deprivation or low income within the school catchment. </w:t>
      </w:r>
    </w:p>
    <w:p w14:paraId="4A2FCD48" w14:textId="77777777" w:rsidR="00233056" w:rsidRPr="00233056" w:rsidRDefault="00233056" w:rsidP="00233056">
      <w:pPr>
        <w:spacing w:after="0" w:line="240" w:lineRule="auto"/>
        <w:ind w:left="720"/>
        <w:rPr>
          <w:rFonts w:ascii="Arial" w:hAnsi="Arial" w:cs="Arial"/>
          <w:sz w:val="24"/>
          <w:szCs w:val="24"/>
        </w:rPr>
      </w:pPr>
    </w:p>
    <w:p w14:paraId="5D6F9CEC" w14:textId="77777777" w:rsidR="00103694" w:rsidRPr="00233056" w:rsidRDefault="00103694" w:rsidP="007E40C4">
      <w:pPr>
        <w:pStyle w:val="ListParagraph"/>
        <w:numPr>
          <w:ilvl w:val="0"/>
          <w:numId w:val="21"/>
        </w:numPr>
        <w:spacing w:after="0" w:line="240" w:lineRule="auto"/>
        <w:rPr>
          <w:rFonts w:ascii="Arial" w:hAnsi="Arial" w:cs="Arial"/>
          <w:sz w:val="24"/>
          <w:szCs w:val="24"/>
        </w:rPr>
      </w:pPr>
      <w:r w:rsidRPr="00233056">
        <w:rPr>
          <w:rFonts w:ascii="Arial" w:hAnsi="Arial" w:cs="Arial"/>
          <w:sz w:val="24"/>
          <w:szCs w:val="24"/>
        </w:rPr>
        <w:t>The free school meal average for Falkirk is 20%.</w:t>
      </w:r>
    </w:p>
    <w:p w14:paraId="1DE3E021" w14:textId="5B6AAAAB" w:rsidR="00103694" w:rsidRPr="00233056" w:rsidRDefault="00103694" w:rsidP="007E40C4">
      <w:pPr>
        <w:pStyle w:val="ListParagraph"/>
        <w:numPr>
          <w:ilvl w:val="0"/>
          <w:numId w:val="21"/>
        </w:numPr>
        <w:spacing w:after="0" w:line="240" w:lineRule="auto"/>
        <w:rPr>
          <w:rFonts w:ascii="Arial" w:hAnsi="Arial" w:cs="Arial"/>
          <w:sz w:val="24"/>
          <w:szCs w:val="24"/>
        </w:rPr>
      </w:pPr>
      <w:r w:rsidRPr="00233056">
        <w:rPr>
          <w:rFonts w:ascii="Arial" w:hAnsi="Arial" w:cs="Arial"/>
          <w:sz w:val="24"/>
          <w:szCs w:val="24"/>
        </w:rPr>
        <w:t xml:space="preserve">The percentage </w:t>
      </w:r>
      <w:r w:rsidR="00233056" w:rsidRPr="00233056">
        <w:rPr>
          <w:rFonts w:ascii="Arial" w:hAnsi="Arial" w:cs="Arial"/>
          <w:sz w:val="24"/>
          <w:szCs w:val="24"/>
        </w:rPr>
        <w:t>comparator</w:t>
      </w:r>
      <w:r w:rsidRPr="00233056">
        <w:rPr>
          <w:rFonts w:ascii="Arial" w:hAnsi="Arial" w:cs="Arial"/>
          <w:sz w:val="24"/>
          <w:szCs w:val="24"/>
        </w:rPr>
        <w:t xml:space="preserve"> for Grange Primary School is:</w:t>
      </w:r>
    </w:p>
    <w:p w14:paraId="4A1A1606" w14:textId="77777777" w:rsidR="00103694" w:rsidRPr="00233056" w:rsidRDefault="00103694" w:rsidP="00233056">
      <w:pPr>
        <w:spacing w:after="0" w:line="240" w:lineRule="auto"/>
        <w:ind w:left="720"/>
        <w:rPr>
          <w:rFonts w:ascii="Arial" w:hAnsi="Arial" w:cs="Arial"/>
          <w:sz w:val="24"/>
          <w:szCs w:val="24"/>
        </w:rPr>
      </w:pPr>
    </w:p>
    <w:tbl>
      <w:tblPr>
        <w:tblW w:w="8647" w:type="dxa"/>
        <w:tblInd w:w="709" w:type="dxa"/>
        <w:tblLayout w:type="fixed"/>
        <w:tblLook w:val="04A0" w:firstRow="1" w:lastRow="0" w:firstColumn="1" w:lastColumn="0" w:noHBand="0" w:noVBand="1"/>
      </w:tblPr>
      <w:tblGrid>
        <w:gridCol w:w="2173"/>
        <w:gridCol w:w="1618"/>
        <w:gridCol w:w="1619"/>
        <w:gridCol w:w="1618"/>
        <w:gridCol w:w="1619"/>
      </w:tblGrid>
      <w:tr w:rsidR="00103694" w:rsidRPr="00233056" w14:paraId="788B2300" w14:textId="77777777" w:rsidTr="00701D7C">
        <w:trPr>
          <w:trHeight w:hRule="exact" w:val="284"/>
        </w:trPr>
        <w:tc>
          <w:tcPr>
            <w:tcW w:w="2173" w:type="dxa"/>
            <w:tcBorders>
              <w:bottom w:val="single" w:sz="2" w:space="0" w:color="auto"/>
              <w:right w:val="single" w:sz="2" w:space="0" w:color="auto"/>
            </w:tcBorders>
            <w:shd w:val="clear" w:color="auto" w:fill="auto"/>
            <w:noWrap/>
            <w:vAlign w:val="bottom"/>
            <w:hideMark/>
          </w:tcPr>
          <w:p w14:paraId="65CBBB52" w14:textId="77777777" w:rsidR="00103694" w:rsidRPr="00233056" w:rsidRDefault="00103694" w:rsidP="00233056">
            <w:pPr>
              <w:spacing w:after="0" w:line="240" w:lineRule="auto"/>
              <w:rPr>
                <w:rFonts w:ascii="Arial" w:eastAsia="Times New Roman" w:hAnsi="Arial" w:cs="Arial"/>
                <w:color w:val="000000"/>
                <w:sz w:val="24"/>
                <w:szCs w:val="24"/>
                <w:lang w:eastAsia="en-GB"/>
              </w:rPr>
            </w:pPr>
            <w:r w:rsidRPr="00233056">
              <w:rPr>
                <w:rFonts w:ascii="Arial" w:eastAsia="Times New Roman" w:hAnsi="Arial" w:cs="Arial"/>
                <w:color w:val="000000"/>
                <w:sz w:val="24"/>
                <w:szCs w:val="24"/>
                <w:lang w:eastAsia="en-GB"/>
              </w:rPr>
              <w:t> </w:t>
            </w:r>
          </w:p>
        </w:tc>
        <w:tc>
          <w:tcPr>
            <w:tcW w:w="1618" w:type="dxa"/>
            <w:tcBorders>
              <w:top w:val="single" w:sz="4" w:space="0" w:color="auto"/>
              <w:left w:val="single" w:sz="2" w:space="0" w:color="auto"/>
              <w:bottom w:val="single" w:sz="4" w:space="0" w:color="auto"/>
              <w:right w:val="single" w:sz="4" w:space="0" w:color="auto"/>
            </w:tcBorders>
            <w:shd w:val="clear" w:color="auto" w:fill="auto"/>
            <w:noWrap/>
            <w:vAlign w:val="bottom"/>
            <w:hideMark/>
          </w:tcPr>
          <w:p w14:paraId="53DE1C25" w14:textId="77777777" w:rsidR="00103694" w:rsidRPr="00233056" w:rsidRDefault="00103694" w:rsidP="00233056">
            <w:pPr>
              <w:spacing w:after="0" w:line="240" w:lineRule="auto"/>
              <w:jc w:val="center"/>
              <w:rPr>
                <w:rFonts w:ascii="Arial" w:eastAsia="Times New Roman" w:hAnsi="Arial" w:cs="Arial"/>
                <w:b/>
                <w:bCs/>
                <w:color w:val="000000"/>
                <w:sz w:val="24"/>
                <w:szCs w:val="24"/>
                <w:lang w:eastAsia="en-GB"/>
              </w:rPr>
            </w:pPr>
            <w:r w:rsidRPr="00233056">
              <w:rPr>
                <w:rFonts w:ascii="Arial" w:eastAsia="Times New Roman" w:hAnsi="Arial" w:cs="Arial"/>
                <w:b/>
                <w:bCs/>
                <w:color w:val="000000"/>
                <w:sz w:val="24"/>
                <w:szCs w:val="24"/>
                <w:lang w:eastAsia="en-GB"/>
              </w:rPr>
              <w:t>2020/21</w:t>
            </w:r>
          </w:p>
        </w:tc>
        <w:tc>
          <w:tcPr>
            <w:tcW w:w="1619" w:type="dxa"/>
            <w:tcBorders>
              <w:top w:val="single" w:sz="4" w:space="0" w:color="auto"/>
              <w:left w:val="nil"/>
              <w:bottom w:val="single" w:sz="4" w:space="0" w:color="auto"/>
              <w:right w:val="single" w:sz="4" w:space="0" w:color="auto"/>
            </w:tcBorders>
            <w:shd w:val="clear" w:color="auto" w:fill="auto"/>
            <w:noWrap/>
            <w:vAlign w:val="bottom"/>
            <w:hideMark/>
          </w:tcPr>
          <w:p w14:paraId="0AEA8BBD" w14:textId="77777777" w:rsidR="00103694" w:rsidRPr="00233056" w:rsidRDefault="00103694" w:rsidP="00233056">
            <w:pPr>
              <w:spacing w:after="0" w:line="240" w:lineRule="auto"/>
              <w:jc w:val="center"/>
              <w:rPr>
                <w:rFonts w:ascii="Arial" w:eastAsia="Times New Roman" w:hAnsi="Arial" w:cs="Arial"/>
                <w:b/>
                <w:bCs/>
                <w:color w:val="000000"/>
                <w:sz w:val="24"/>
                <w:szCs w:val="24"/>
                <w:lang w:eastAsia="en-GB"/>
              </w:rPr>
            </w:pPr>
            <w:r w:rsidRPr="00233056">
              <w:rPr>
                <w:rFonts w:ascii="Arial" w:eastAsia="Times New Roman" w:hAnsi="Arial" w:cs="Arial"/>
                <w:b/>
                <w:bCs/>
                <w:color w:val="000000"/>
                <w:sz w:val="24"/>
                <w:szCs w:val="24"/>
                <w:lang w:eastAsia="en-GB"/>
              </w:rPr>
              <w:t>2021/22</w:t>
            </w:r>
          </w:p>
        </w:tc>
        <w:tc>
          <w:tcPr>
            <w:tcW w:w="1618" w:type="dxa"/>
            <w:tcBorders>
              <w:top w:val="single" w:sz="4" w:space="0" w:color="auto"/>
              <w:left w:val="nil"/>
              <w:bottom w:val="single" w:sz="4" w:space="0" w:color="auto"/>
              <w:right w:val="single" w:sz="4" w:space="0" w:color="auto"/>
            </w:tcBorders>
            <w:shd w:val="clear" w:color="auto" w:fill="auto"/>
            <w:noWrap/>
            <w:vAlign w:val="bottom"/>
            <w:hideMark/>
          </w:tcPr>
          <w:p w14:paraId="62FF9265" w14:textId="77777777" w:rsidR="00103694" w:rsidRPr="00233056" w:rsidRDefault="00103694" w:rsidP="00233056">
            <w:pPr>
              <w:spacing w:after="0" w:line="240" w:lineRule="auto"/>
              <w:jc w:val="center"/>
              <w:rPr>
                <w:rFonts w:ascii="Arial" w:eastAsia="Times New Roman" w:hAnsi="Arial" w:cs="Arial"/>
                <w:b/>
                <w:bCs/>
                <w:color w:val="000000"/>
                <w:sz w:val="24"/>
                <w:szCs w:val="24"/>
                <w:lang w:eastAsia="en-GB"/>
              </w:rPr>
            </w:pPr>
            <w:r w:rsidRPr="00233056">
              <w:rPr>
                <w:rFonts w:ascii="Arial" w:eastAsia="Times New Roman" w:hAnsi="Arial" w:cs="Arial"/>
                <w:b/>
                <w:bCs/>
                <w:color w:val="000000"/>
                <w:sz w:val="24"/>
                <w:szCs w:val="24"/>
                <w:lang w:eastAsia="en-GB"/>
              </w:rPr>
              <w:t>2022/23</w:t>
            </w:r>
          </w:p>
        </w:tc>
        <w:tc>
          <w:tcPr>
            <w:tcW w:w="1619" w:type="dxa"/>
            <w:tcBorders>
              <w:top w:val="single" w:sz="4" w:space="0" w:color="auto"/>
              <w:left w:val="nil"/>
              <w:bottom w:val="single" w:sz="4" w:space="0" w:color="auto"/>
              <w:right w:val="single" w:sz="4" w:space="0" w:color="auto"/>
            </w:tcBorders>
            <w:shd w:val="clear" w:color="auto" w:fill="auto"/>
            <w:vAlign w:val="bottom"/>
            <w:hideMark/>
          </w:tcPr>
          <w:p w14:paraId="01A02A80" w14:textId="77777777" w:rsidR="00103694" w:rsidRPr="00233056" w:rsidRDefault="00103694" w:rsidP="00233056">
            <w:pPr>
              <w:spacing w:after="0" w:line="240" w:lineRule="auto"/>
              <w:jc w:val="center"/>
              <w:rPr>
                <w:rFonts w:ascii="Arial" w:eastAsia="Times New Roman" w:hAnsi="Arial" w:cs="Arial"/>
                <w:b/>
                <w:bCs/>
                <w:color w:val="000000"/>
                <w:sz w:val="24"/>
                <w:szCs w:val="24"/>
                <w:lang w:eastAsia="en-GB"/>
              </w:rPr>
            </w:pPr>
            <w:r w:rsidRPr="00233056">
              <w:rPr>
                <w:rFonts w:ascii="Arial" w:eastAsia="Times New Roman" w:hAnsi="Arial" w:cs="Arial"/>
                <w:b/>
                <w:bCs/>
                <w:color w:val="000000"/>
                <w:sz w:val="24"/>
                <w:szCs w:val="24"/>
                <w:lang w:eastAsia="en-GB"/>
              </w:rPr>
              <w:t>2023/24</w:t>
            </w:r>
          </w:p>
        </w:tc>
      </w:tr>
      <w:tr w:rsidR="00103694" w:rsidRPr="00233056" w14:paraId="2ADB4FD9" w14:textId="77777777" w:rsidTr="00701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173" w:type="dxa"/>
            <w:tcBorders>
              <w:top w:val="single" w:sz="2" w:space="0" w:color="auto"/>
            </w:tcBorders>
            <w:shd w:val="clear" w:color="auto" w:fill="auto"/>
            <w:noWrap/>
            <w:vAlign w:val="bottom"/>
            <w:hideMark/>
          </w:tcPr>
          <w:p w14:paraId="0CCAA12E" w14:textId="09D92440" w:rsidR="00103694" w:rsidRPr="00233056" w:rsidRDefault="00103694" w:rsidP="00233056">
            <w:pPr>
              <w:spacing w:after="0" w:line="240" w:lineRule="auto"/>
              <w:rPr>
                <w:rFonts w:ascii="Arial" w:eastAsia="Times New Roman" w:hAnsi="Arial" w:cs="Arial"/>
                <w:sz w:val="24"/>
                <w:szCs w:val="24"/>
                <w:lang w:eastAsia="en-GB"/>
              </w:rPr>
            </w:pPr>
            <w:r w:rsidRPr="00233056">
              <w:rPr>
                <w:rFonts w:ascii="Arial" w:eastAsia="Times New Roman" w:hAnsi="Arial" w:cs="Arial"/>
                <w:sz w:val="24"/>
                <w:szCs w:val="24"/>
                <w:lang w:eastAsia="en-GB"/>
              </w:rPr>
              <w:t xml:space="preserve">Grange </w:t>
            </w:r>
            <w:r w:rsidR="00233056">
              <w:rPr>
                <w:rFonts w:ascii="Arial" w:eastAsia="Times New Roman" w:hAnsi="Arial" w:cs="Arial"/>
                <w:sz w:val="24"/>
                <w:szCs w:val="24"/>
                <w:lang w:eastAsia="en-GB"/>
              </w:rPr>
              <w:t xml:space="preserve"> </w:t>
            </w:r>
          </w:p>
        </w:tc>
        <w:tc>
          <w:tcPr>
            <w:tcW w:w="1618" w:type="dxa"/>
            <w:shd w:val="clear" w:color="auto" w:fill="auto"/>
            <w:noWrap/>
            <w:vAlign w:val="center"/>
            <w:hideMark/>
          </w:tcPr>
          <w:p w14:paraId="54960932" w14:textId="785CFDDC" w:rsidR="00103694" w:rsidRPr="00233056" w:rsidRDefault="00103694" w:rsidP="00233056">
            <w:pPr>
              <w:spacing w:after="0" w:line="240" w:lineRule="auto"/>
              <w:jc w:val="center"/>
              <w:rPr>
                <w:rFonts w:ascii="Arial" w:eastAsia="Times New Roman" w:hAnsi="Arial" w:cs="Arial"/>
                <w:sz w:val="24"/>
                <w:szCs w:val="24"/>
                <w:lang w:eastAsia="en-GB"/>
              </w:rPr>
            </w:pPr>
            <w:r w:rsidRPr="00233056">
              <w:rPr>
                <w:rFonts w:ascii="Arial" w:eastAsia="Times New Roman" w:hAnsi="Arial" w:cs="Arial"/>
                <w:sz w:val="24"/>
                <w:szCs w:val="24"/>
                <w:lang w:eastAsia="en-GB"/>
              </w:rPr>
              <w:t>18.6%</w:t>
            </w:r>
          </w:p>
        </w:tc>
        <w:tc>
          <w:tcPr>
            <w:tcW w:w="1619" w:type="dxa"/>
            <w:shd w:val="clear" w:color="auto" w:fill="auto"/>
            <w:noWrap/>
            <w:vAlign w:val="center"/>
            <w:hideMark/>
          </w:tcPr>
          <w:p w14:paraId="1AEBB8CE" w14:textId="20895ACE" w:rsidR="00103694" w:rsidRPr="00233056" w:rsidRDefault="00103694" w:rsidP="00233056">
            <w:pPr>
              <w:spacing w:after="0" w:line="240" w:lineRule="auto"/>
              <w:jc w:val="center"/>
              <w:rPr>
                <w:rFonts w:ascii="Arial" w:eastAsia="Times New Roman" w:hAnsi="Arial" w:cs="Arial"/>
                <w:sz w:val="24"/>
                <w:szCs w:val="24"/>
                <w:lang w:eastAsia="en-GB"/>
              </w:rPr>
            </w:pPr>
            <w:r w:rsidRPr="00233056">
              <w:rPr>
                <w:rFonts w:ascii="Arial" w:eastAsia="Times New Roman" w:hAnsi="Arial" w:cs="Arial"/>
                <w:sz w:val="24"/>
                <w:szCs w:val="24"/>
                <w:lang w:eastAsia="en-GB"/>
              </w:rPr>
              <w:t>18.6%</w:t>
            </w:r>
          </w:p>
        </w:tc>
        <w:tc>
          <w:tcPr>
            <w:tcW w:w="1618" w:type="dxa"/>
            <w:shd w:val="clear" w:color="auto" w:fill="auto"/>
            <w:noWrap/>
            <w:vAlign w:val="center"/>
            <w:hideMark/>
          </w:tcPr>
          <w:p w14:paraId="601D710E" w14:textId="64076737" w:rsidR="00103694" w:rsidRPr="00233056" w:rsidRDefault="00103694" w:rsidP="00233056">
            <w:pPr>
              <w:spacing w:after="0" w:line="240" w:lineRule="auto"/>
              <w:jc w:val="center"/>
              <w:rPr>
                <w:rFonts w:ascii="Arial" w:eastAsia="Times New Roman" w:hAnsi="Arial" w:cs="Arial"/>
                <w:sz w:val="24"/>
                <w:szCs w:val="24"/>
                <w:lang w:eastAsia="en-GB"/>
              </w:rPr>
            </w:pPr>
            <w:r w:rsidRPr="00233056">
              <w:rPr>
                <w:rFonts w:ascii="Arial" w:eastAsia="Times New Roman" w:hAnsi="Arial" w:cs="Arial"/>
                <w:sz w:val="24"/>
                <w:szCs w:val="24"/>
                <w:lang w:eastAsia="en-GB"/>
              </w:rPr>
              <w:t>17.1%</w:t>
            </w:r>
          </w:p>
        </w:tc>
        <w:tc>
          <w:tcPr>
            <w:tcW w:w="1619" w:type="dxa"/>
            <w:shd w:val="clear" w:color="auto" w:fill="auto"/>
            <w:noWrap/>
            <w:vAlign w:val="center"/>
            <w:hideMark/>
          </w:tcPr>
          <w:p w14:paraId="64870518" w14:textId="78544DF9" w:rsidR="00103694" w:rsidRPr="00233056" w:rsidRDefault="00103694" w:rsidP="00233056">
            <w:pPr>
              <w:spacing w:after="0" w:line="240" w:lineRule="auto"/>
              <w:jc w:val="center"/>
              <w:rPr>
                <w:rFonts w:ascii="Arial" w:eastAsia="Times New Roman" w:hAnsi="Arial" w:cs="Arial"/>
                <w:sz w:val="24"/>
                <w:szCs w:val="24"/>
                <w:lang w:eastAsia="en-GB"/>
              </w:rPr>
            </w:pPr>
            <w:r w:rsidRPr="00233056">
              <w:rPr>
                <w:rFonts w:ascii="Arial" w:eastAsia="Times New Roman" w:hAnsi="Arial" w:cs="Arial"/>
                <w:sz w:val="24"/>
                <w:szCs w:val="24"/>
                <w:lang w:eastAsia="en-GB"/>
              </w:rPr>
              <w:t>16.7%</w:t>
            </w:r>
          </w:p>
        </w:tc>
      </w:tr>
    </w:tbl>
    <w:p w14:paraId="3A93016A" w14:textId="77777777" w:rsidR="00103694" w:rsidRPr="00233056" w:rsidRDefault="00103694" w:rsidP="00233056">
      <w:pPr>
        <w:spacing w:after="0" w:line="240" w:lineRule="auto"/>
        <w:ind w:left="720"/>
        <w:rPr>
          <w:rFonts w:ascii="Arial" w:hAnsi="Arial" w:cs="Arial"/>
          <w:sz w:val="24"/>
          <w:szCs w:val="24"/>
        </w:rPr>
      </w:pPr>
    </w:p>
    <w:p w14:paraId="34AA0139" w14:textId="0125B83A" w:rsidR="00103694" w:rsidRPr="00233056" w:rsidRDefault="00103694" w:rsidP="005523D2">
      <w:pPr>
        <w:spacing w:after="0" w:line="240" w:lineRule="auto"/>
        <w:rPr>
          <w:rFonts w:ascii="Arial" w:hAnsi="Arial" w:cs="Arial"/>
          <w:sz w:val="24"/>
          <w:szCs w:val="24"/>
          <w:u w:val="single"/>
        </w:rPr>
      </w:pPr>
      <w:r w:rsidRPr="00233056">
        <w:rPr>
          <w:rFonts w:ascii="Arial" w:hAnsi="Arial" w:cs="Arial"/>
          <w:sz w:val="24"/>
          <w:szCs w:val="24"/>
        </w:rPr>
        <w:tab/>
      </w:r>
      <w:r w:rsidRPr="00233056">
        <w:rPr>
          <w:rFonts w:ascii="Arial" w:hAnsi="Arial" w:cs="Arial"/>
          <w:sz w:val="24"/>
          <w:szCs w:val="24"/>
          <w:u w:val="single"/>
        </w:rPr>
        <w:t>Additional Support Needs Profile</w:t>
      </w:r>
    </w:p>
    <w:p w14:paraId="78FDA6A5" w14:textId="42BFB884" w:rsidR="00103694" w:rsidRDefault="00103694" w:rsidP="00233056">
      <w:pPr>
        <w:spacing w:after="0" w:line="240" w:lineRule="auto"/>
        <w:ind w:left="720"/>
        <w:rPr>
          <w:rFonts w:ascii="Arial" w:hAnsi="Arial" w:cs="Arial"/>
          <w:sz w:val="24"/>
          <w:szCs w:val="24"/>
        </w:rPr>
      </w:pPr>
      <w:r w:rsidRPr="00233056">
        <w:rPr>
          <w:rFonts w:ascii="Arial" w:hAnsi="Arial" w:cs="Arial"/>
          <w:sz w:val="24"/>
          <w:szCs w:val="24"/>
        </w:rPr>
        <w:t>Information available indicates 13% of pupils attending Grange Primary School have an additional support need. This compares with 27.4% average for Falkirk primary schools.</w:t>
      </w:r>
    </w:p>
    <w:p w14:paraId="323A2524" w14:textId="77777777" w:rsidR="00644970" w:rsidRPr="00233056" w:rsidRDefault="00644970" w:rsidP="00233056">
      <w:pPr>
        <w:spacing w:after="0" w:line="240" w:lineRule="auto"/>
        <w:ind w:left="720"/>
        <w:rPr>
          <w:rFonts w:ascii="Arial" w:hAnsi="Arial" w:cs="Arial"/>
          <w:sz w:val="24"/>
          <w:szCs w:val="24"/>
        </w:rPr>
      </w:pPr>
    </w:p>
    <w:p w14:paraId="2BAB6120" w14:textId="043C3BBF" w:rsidR="00103694" w:rsidRPr="00233056" w:rsidRDefault="00103694" w:rsidP="007E40C4">
      <w:pPr>
        <w:spacing w:after="0" w:line="240" w:lineRule="auto"/>
        <w:ind w:firstLine="720"/>
        <w:rPr>
          <w:rFonts w:ascii="Arial" w:hAnsi="Arial" w:cs="Arial"/>
          <w:sz w:val="24"/>
          <w:szCs w:val="24"/>
          <w:u w:val="single"/>
        </w:rPr>
      </w:pPr>
      <w:r w:rsidRPr="00233056">
        <w:rPr>
          <w:rFonts w:ascii="Arial" w:hAnsi="Arial" w:cs="Arial"/>
          <w:sz w:val="24"/>
          <w:szCs w:val="24"/>
          <w:u w:val="single"/>
        </w:rPr>
        <w:t>Pupil attendance</w:t>
      </w:r>
    </w:p>
    <w:p w14:paraId="68B9CA69" w14:textId="77777777" w:rsidR="00103694" w:rsidRDefault="00103694" w:rsidP="00233056">
      <w:pPr>
        <w:spacing w:after="0" w:line="240" w:lineRule="auto"/>
        <w:ind w:left="720"/>
        <w:rPr>
          <w:rFonts w:ascii="Arial" w:hAnsi="Arial" w:cs="Arial"/>
          <w:sz w:val="24"/>
          <w:szCs w:val="24"/>
        </w:rPr>
      </w:pPr>
      <w:r w:rsidRPr="00233056">
        <w:rPr>
          <w:rFonts w:ascii="Arial" w:hAnsi="Arial" w:cs="Arial"/>
          <w:sz w:val="24"/>
          <w:szCs w:val="24"/>
        </w:rPr>
        <w:t>The following table indicates the pupil attendance percentage for Blackness Primary School relative to the Falkirk average.</w:t>
      </w:r>
    </w:p>
    <w:p w14:paraId="5D47D3B5" w14:textId="77777777" w:rsidR="00233056" w:rsidRPr="00233056" w:rsidRDefault="00233056" w:rsidP="00233056">
      <w:pPr>
        <w:spacing w:after="0" w:line="240" w:lineRule="auto"/>
        <w:ind w:left="720"/>
        <w:rPr>
          <w:rFonts w:ascii="Arial" w:hAnsi="Arial" w:cs="Arial"/>
          <w:sz w:val="24"/>
          <w:szCs w:val="24"/>
        </w:rPr>
      </w:pPr>
    </w:p>
    <w:tbl>
      <w:tblPr>
        <w:tblW w:w="8647" w:type="dxa"/>
        <w:tblInd w:w="709" w:type="dxa"/>
        <w:tblLayout w:type="fixed"/>
        <w:tblLook w:val="04A0" w:firstRow="1" w:lastRow="0" w:firstColumn="1" w:lastColumn="0" w:noHBand="0" w:noVBand="1"/>
      </w:tblPr>
      <w:tblGrid>
        <w:gridCol w:w="2173"/>
        <w:gridCol w:w="1618"/>
        <w:gridCol w:w="1619"/>
        <w:gridCol w:w="1618"/>
        <w:gridCol w:w="1619"/>
      </w:tblGrid>
      <w:tr w:rsidR="00103694" w:rsidRPr="00233056" w14:paraId="14C8E44A" w14:textId="77777777" w:rsidTr="007E40C4">
        <w:trPr>
          <w:trHeight w:hRule="exact" w:val="284"/>
        </w:trPr>
        <w:tc>
          <w:tcPr>
            <w:tcW w:w="2173" w:type="dxa"/>
            <w:tcBorders>
              <w:bottom w:val="single" w:sz="2" w:space="0" w:color="auto"/>
              <w:right w:val="single" w:sz="2" w:space="0" w:color="auto"/>
            </w:tcBorders>
            <w:shd w:val="clear" w:color="auto" w:fill="auto"/>
            <w:noWrap/>
            <w:vAlign w:val="bottom"/>
            <w:hideMark/>
          </w:tcPr>
          <w:p w14:paraId="3A970A6B" w14:textId="77777777" w:rsidR="00103694" w:rsidRPr="00233056" w:rsidRDefault="00103694" w:rsidP="00233056">
            <w:pPr>
              <w:spacing w:after="0" w:line="240" w:lineRule="auto"/>
              <w:rPr>
                <w:rFonts w:ascii="Arial" w:eastAsia="Times New Roman" w:hAnsi="Arial" w:cs="Arial"/>
                <w:color w:val="000000"/>
                <w:sz w:val="24"/>
                <w:szCs w:val="24"/>
                <w:lang w:eastAsia="en-GB"/>
              </w:rPr>
            </w:pPr>
            <w:r w:rsidRPr="00233056">
              <w:rPr>
                <w:rFonts w:ascii="Arial" w:eastAsia="Times New Roman" w:hAnsi="Arial" w:cs="Arial"/>
                <w:color w:val="000000"/>
                <w:sz w:val="24"/>
                <w:szCs w:val="24"/>
                <w:lang w:eastAsia="en-GB"/>
              </w:rPr>
              <w:t> </w:t>
            </w:r>
          </w:p>
        </w:tc>
        <w:tc>
          <w:tcPr>
            <w:tcW w:w="1618" w:type="dxa"/>
            <w:tcBorders>
              <w:top w:val="single" w:sz="4" w:space="0" w:color="auto"/>
              <w:left w:val="single" w:sz="2" w:space="0" w:color="auto"/>
              <w:bottom w:val="single" w:sz="4" w:space="0" w:color="auto"/>
              <w:right w:val="single" w:sz="4" w:space="0" w:color="auto"/>
            </w:tcBorders>
            <w:shd w:val="clear" w:color="auto" w:fill="auto"/>
            <w:noWrap/>
            <w:vAlign w:val="bottom"/>
            <w:hideMark/>
          </w:tcPr>
          <w:p w14:paraId="4F777067" w14:textId="77777777" w:rsidR="00103694" w:rsidRPr="00233056" w:rsidRDefault="00103694" w:rsidP="00233056">
            <w:pPr>
              <w:spacing w:after="0" w:line="240" w:lineRule="auto"/>
              <w:jc w:val="center"/>
              <w:rPr>
                <w:rFonts w:ascii="Arial" w:eastAsia="Times New Roman" w:hAnsi="Arial" w:cs="Arial"/>
                <w:b/>
                <w:bCs/>
                <w:color w:val="000000"/>
                <w:sz w:val="24"/>
                <w:szCs w:val="24"/>
                <w:lang w:eastAsia="en-GB"/>
              </w:rPr>
            </w:pPr>
            <w:r w:rsidRPr="00233056">
              <w:rPr>
                <w:rFonts w:ascii="Arial" w:eastAsia="Times New Roman" w:hAnsi="Arial" w:cs="Arial"/>
                <w:b/>
                <w:bCs/>
                <w:color w:val="000000"/>
                <w:sz w:val="24"/>
                <w:szCs w:val="24"/>
                <w:lang w:eastAsia="en-GB"/>
              </w:rPr>
              <w:t>2020/21</w:t>
            </w:r>
          </w:p>
        </w:tc>
        <w:tc>
          <w:tcPr>
            <w:tcW w:w="1619" w:type="dxa"/>
            <w:tcBorders>
              <w:top w:val="single" w:sz="4" w:space="0" w:color="auto"/>
              <w:left w:val="nil"/>
              <w:bottom w:val="single" w:sz="4" w:space="0" w:color="auto"/>
              <w:right w:val="single" w:sz="4" w:space="0" w:color="auto"/>
            </w:tcBorders>
            <w:shd w:val="clear" w:color="auto" w:fill="auto"/>
            <w:noWrap/>
            <w:vAlign w:val="bottom"/>
            <w:hideMark/>
          </w:tcPr>
          <w:p w14:paraId="34200ED6" w14:textId="77777777" w:rsidR="00103694" w:rsidRPr="00233056" w:rsidRDefault="00103694" w:rsidP="00233056">
            <w:pPr>
              <w:spacing w:after="0" w:line="240" w:lineRule="auto"/>
              <w:jc w:val="center"/>
              <w:rPr>
                <w:rFonts w:ascii="Arial" w:eastAsia="Times New Roman" w:hAnsi="Arial" w:cs="Arial"/>
                <w:b/>
                <w:bCs/>
                <w:color w:val="000000"/>
                <w:sz w:val="24"/>
                <w:szCs w:val="24"/>
                <w:lang w:eastAsia="en-GB"/>
              </w:rPr>
            </w:pPr>
            <w:r w:rsidRPr="00233056">
              <w:rPr>
                <w:rFonts w:ascii="Arial" w:eastAsia="Times New Roman" w:hAnsi="Arial" w:cs="Arial"/>
                <w:b/>
                <w:bCs/>
                <w:color w:val="000000"/>
                <w:sz w:val="24"/>
                <w:szCs w:val="24"/>
                <w:lang w:eastAsia="en-GB"/>
              </w:rPr>
              <w:t>2021/22</w:t>
            </w:r>
          </w:p>
        </w:tc>
        <w:tc>
          <w:tcPr>
            <w:tcW w:w="1618" w:type="dxa"/>
            <w:tcBorders>
              <w:top w:val="single" w:sz="4" w:space="0" w:color="auto"/>
              <w:left w:val="nil"/>
              <w:bottom w:val="single" w:sz="4" w:space="0" w:color="auto"/>
              <w:right w:val="single" w:sz="4" w:space="0" w:color="auto"/>
            </w:tcBorders>
            <w:shd w:val="clear" w:color="auto" w:fill="auto"/>
            <w:noWrap/>
            <w:vAlign w:val="bottom"/>
            <w:hideMark/>
          </w:tcPr>
          <w:p w14:paraId="4CE60567" w14:textId="77777777" w:rsidR="00103694" w:rsidRPr="00233056" w:rsidRDefault="00103694" w:rsidP="00233056">
            <w:pPr>
              <w:spacing w:after="0" w:line="240" w:lineRule="auto"/>
              <w:jc w:val="center"/>
              <w:rPr>
                <w:rFonts w:ascii="Arial" w:eastAsia="Times New Roman" w:hAnsi="Arial" w:cs="Arial"/>
                <w:b/>
                <w:bCs/>
                <w:color w:val="000000"/>
                <w:sz w:val="24"/>
                <w:szCs w:val="24"/>
                <w:lang w:eastAsia="en-GB"/>
              </w:rPr>
            </w:pPr>
            <w:r w:rsidRPr="00233056">
              <w:rPr>
                <w:rFonts w:ascii="Arial" w:eastAsia="Times New Roman" w:hAnsi="Arial" w:cs="Arial"/>
                <w:b/>
                <w:bCs/>
                <w:color w:val="000000"/>
                <w:sz w:val="24"/>
                <w:szCs w:val="24"/>
                <w:lang w:eastAsia="en-GB"/>
              </w:rPr>
              <w:t>2022/23</w:t>
            </w:r>
          </w:p>
        </w:tc>
        <w:tc>
          <w:tcPr>
            <w:tcW w:w="1619" w:type="dxa"/>
            <w:tcBorders>
              <w:top w:val="single" w:sz="4" w:space="0" w:color="auto"/>
              <w:left w:val="nil"/>
              <w:bottom w:val="single" w:sz="4" w:space="0" w:color="auto"/>
              <w:right w:val="single" w:sz="4" w:space="0" w:color="auto"/>
            </w:tcBorders>
            <w:shd w:val="clear" w:color="auto" w:fill="auto"/>
            <w:vAlign w:val="bottom"/>
            <w:hideMark/>
          </w:tcPr>
          <w:p w14:paraId="2F6A1C35" w14:textId="77777777" w:rsidR="00103694" w:rsidRPr="00233056" w:rsidRDefault="00103694" w:rsidP="00233056">
            <w:pPr>
              <w:spacing w:after="0" w:line="240" w:lineRule="auto"/>
              <w:jc w:val="center"/>
              <w:rPr>
                <w:rFonts w:ascii="Arial" w:eastAsia="Times New Roman" w:hAnsi="Arial" w:cs="Arial"/>
                <w:b/>
                <w:bCs/>
                <w:color w:val="000000"/>
                <w:sz w:val="24"/>
                <w:szCs w:val="24"/>
                <w:lang w:eastAsia="en-GB"/>
              </w:rPr>
            </w:pPr>
            <w:r w:rsidRPr="00233056">
              <w:rPr>
                <w:rFonts w:ascii="Arial" w:eastAsia="Times New Roman" w:hAnsi="Arial" w:cs="Arial"/>
                <w:b/>
                <w:bCs/>
                <w:color w:val="000000"/>
                <w:sz w:val="24"/>
                <w:szCs w:val="24"/>
                <w:lang w:eastAsia="en-GB"/>
              </w:rPr>
              <w:t>2023/24</w:t>
            </w:r>
          </w:p>
        </w:tc>
      </w:tr>
      <w:tr w:rsidR="00103694" w:rsidRPr="00233056" w14:paraId="54EEE33A" w14:textId="77777777" w:rsidTr="007E40C4">
        <w:trPr>
          <w:trHeight w:val="300"/>
        </w:trPr>
        <w:tc>
          <w:tcPr>
            <w:tcW w:w="2173" w:type="dxa"/>
            <w:tcBorders>
              <w:top w:val="single" w:sz="2" w:space="0" w:color="auto"/>
              <w:left w:val="single" w:sz="4" w:space="0" w:color="auto"/>
              <w:bottom w:val="single" w:sz="4" w:space="0" w:color="auto"/>
              <w:right w:val="single" w:sz="4" w:space="0" w:color="auto"/>
            </w:tcBorders>
            <w:shd w:val="clear" w:color="auto" w:fill="auto"/>
            <w:noWrap/>
            <w:vAlign w:val="bottom"/>
            <w:hideMark/>
          </w:tcPr>
          <w:p w14:paraId="79EAA5D9" w14:textId="2791BEDE" w:rsidR="00103694" w:rsidRPr="00233056" w:rsidRDefault="00103694" w:rsidP="00233056">
            <w:pPr>
              <w:spacing w:after="0" w:line="240" w:lineRule="auto"/>
              <w:rPr>
                <w:rFonts w:ascii="Arial" w:eastAsia="Times New Roman" w:hAnsi="Arial" w:cs="Arial"/>
                <w:color w:val="000000"/>
                <w:sz w:val="24"/>
                <w:szCs w:val="24"/>
                <w:lang w:eastAsia="en-GB"/>
              </w:rPr>
            </w:pPr>
            <w:r w:rsidRPr="00233056">
              <w:rPr>
                <w:rFonts w:ascii="Arial" w:eastAsia="Times New Roman" w:hAnsi="Arial" w:cs="Arial"/>
                <w:color w:val="000000"/>
                <w:sz w:val="24"/>
                <w:szCs w:val="24"/>
                <w:lang w:eastAsia="en-GB"/>
              </w:rPr>
              <w:t>Grange</w:t>
            </w:r>
          </w:p>
        </w:tc>
        <w:tc>
          <w:tcPr>
            <w:tcW w:w="1618" w:type="dxa"/>
            <w:tcBorders>
              <w:top w:val="nil"/>
              <w:left w:val="nil"/>
              <w:bottom w:val="single" w:sz="4" w:space="0" w:color="auto"/>
              <w:right w:val="single" w:sz="4" w:space="0" w:color="auto"/>
            </w:tcBorders>
            <w:shd w:val="clear" w:color="auto" w:fill="auto"/>
            <w:noWrap/>
            <w:vAlign w:val="bottom"/>
            <w:hideMark/>
          </w:tcPr>
          <w:p w14:paraId="39E97429" w14:textId="6AAB5CFB" w:rsidR="00103694" w:rsidRPr="00233056" w:rsidRDefault="00103694" w:rsidP="00233056">
            <w:pPr>
              <w:spacing w:after="0" w:line="240" w:lineRule="auto"/>
              <w:jc w:val="center"/>
              <w:rPr>
                <w:rFonts w:ascii="Arial" w:eastAsia="Times New Roman" w:hAnsi="Arial" w:cs="Arial"/>
                <w:color w:val="000000"/>
                <w:sz w:val="24"/>
                <w:szCs w:val="24"/>
                <w:lang w:eastAsia="en-GB"/>
              </w:rPr>
            </w:pPr>
            <w:r w:rsidRPr="00233056">
              <w:rPr>
                <w:rFonts w:ascii="Arial" w:eastAsia="Times New Roman" w:hAnsi="Arial" w:cs="Arial"/>
                <w:color w:val="000000"/>
                <w:sz w:val="24"/>
                <w:szCs w:val="24"/>
                <w:lang w:eastAsia="en-GB"/>
              </w:rPr>
              <w:t>94.5%</w:t>
            </w:r>
          </w:p>
        </w:tc>
        <w:tc>
          <w:tcPr>
            <w:tcW w:w="1619" w:type="dxa"/>
            <w:tcBorders>
              <w:top w:val="nil"/>
              <w:left w:val="nil"/>
              <w:bottom w:val="single" w:sz="4" w:space="0" w:color="auto"/>
              <w:right w:val="single" w:sz="4" w:space="0" w:color="auto"/>
            </w:tcBorders>
            <w:shd w:val="clear" w:color="auto" w:fill="auto"/>
            <w:noWrap/>
            <w:vAlign w:val="bottom"/>
            <w:hideMark/>
          </w:tcPr>
          <w:p w14:paraId="4C1A2C53" w14:textId="7B15B1BA" w:rsidR="00103694" w:rsidRPr="00233056" w:rsidRDefault="00103694" w:rsidP="00233056">
            <w:pPr>
              <w:spacing w:after="0" w:line="240" w:lineRule="auto"/>
              <w:jc w:val="center"/>
              <w:rPr>
                <w:rFonts w:ascii="Arial" w:eastAsia="Times New Roman" w:hAnsi="Arial" w:cs="Arial"/>
                <w:color w:val="000000"/>
                <w:sz w:val="24"/>
                <w:szCs w:val="24"/>
                <w:lang w:eastAsia="en-GB"/>
              </w:rPr>
            </w:pPr>
            <w:r w:rsidRPr="00233056">
              <w:rPr>
                <w:rFonts w:ascii="Arial" w:eastAsia="Times New Roman" w:hAnsi="Arial" w:cs="Arial"/>
                <w:color w:val="000000"/>
                <w:sz w:val="24"/>
                <w:szCs w:val="24"/>
                <w:lang w:eastAsia="en-GB"/>
              </w:rPr>
              <w:t>90.7%</w:t>
            </w:r>
          </w:p>
        </w:tc>
        <w:tc>
          <w:tcPr>
            <w:tcW w:w="1618" w:type="dxa"/>
            <w:tcBorders>
              <w:top w:val="nil"/>
              <w:left w:val="nil"/>
              <w:bottom w:val="single" w:sz="4" w:space="0" w:color="auto"/>
              <w:right w:val="single" w:sz="4" w:space="0" w:color="auto"/>
            </w:tcBorders>
            <w:shd w:val="clear" w:color="auto" w:fill="auto"/>
            <w:noWrap/>
            <w:vAlign w:val="bottom"/>
            <w:hideMark/>
          </w:tcPr>
          <w:p w14:paraId="2323476B" w14:textId="770A51A3" w:rsidR="00103694" w:rsidRPr="00233056" w:rsidRDefault="00103694" w:rsidP="00233056">
            <w:pPr>
              <w:spacing w:after="0" w:line="240" w:lineRule="auto"/>
              <w:jc w:val="center"/>
              <w:rPr>
                <w:rFonts w:ascii="Arial" w:eastAsia="Times New Roman" w:hAnsi="Arial" w:cs="Arial"/>
                <w:color w:val="000000"/>
                <w:sz w:val="24"/>
                <w:szCs w:val="24"/>
                <w:lang w:eastAsia="en-GB"/>
              </w:rPr>
            </w:pPr>
            <w:r w:rsidRPr="00233056">
              <w:rPr>
                <w:rFonts w:ascii="Arial" w:eastAsia="Times New Roman" w:hAnsi="Arial" w:cs="Arial"/>
                <w:color w:val="000000"/>
                <w:sz w:val="24"/>
                <w:szCs w:val="24"/>
                <w:lang w:eastAsia="en-GB"/>
              </w:rPr>
              <w:t>92.7%</w:t>
            </w:r>
          </w:p>
        </w:tc>
        <w:tc>
          <w:tcPr>
            <w:tcW w:w="1619" w:type="dxa"/>
            <w:tcBorders>
              <w:top w:val="nil"/>
              <w:left w:val="nil"/>
              <w:bottom w:val="single" w:sz="4" w:space="0" w:color="auto"/>
              <w:right w:val="single" w:sz="4" w:space="0" w:color="auto"/>
            </w:tcBorders>
            <w:shd w:val="clear" w:color="auto" w:fill="auto"/>
            <w:noWrap/>
            <w:vAlign w:val="bottom"/>
            <w:hideMark/>
          </w:tcPr>
          <w:p w14:paraId="1B77907E" w14:textId="7CD4B590" w:rsidR="00103694" w:rsidRPr="00233056" w:rsidRDefault="00103694" w:rsidP="00233056">
            <w:pPr>
              <w:spacing w:after="0" w:line="240" w:lineRule="auto"/>
              <w:jc w:val="center"/>
              <w:rPr>
                <w:rFonts w:ascii="Arial" w:eastAsia="Times New Roman" w:hAnsi="Arial" w:cs="Arial"/>
                <w:color w:val="000000"/>
                <w:sz w:val="24"/>
                <w:szCs w:val="24"/>
                <w:lang w:eastAsia="en-GB"/>
              </w:rPr>
            </w:pPr>
            <w:r w:rsidRPr="00233056">
              <w:rPr>
                <w:rFonts w:ascii="Arial" w:eastAsia="Times New Roman" w:hAnsi="Arial" w:cs="Arial"/>
                <w:color w:val="000000"/>
                <w:sz w:val="24"/>
                <w:szCs w:val="24"/>
                <w:lang w:eastAsia="en-GB"/>
              </w:rPr>
              <w:t>93.1%</w:t>
            </w:r>
          </w:p>
        </w:tc>
      </w:tr>
      <w:tr w:rsidR="00103694" w:rsidRPr="00233056" w14:paraId="3713C7BB" w14:textId="77777777" w:rsidTr="007E40C4">
        <w:trPr>
          <w:trHeight w:val="300"/>
        </w:trPr>
        <w:tc>
          <w:tcPr>
            <w:tcW w:w="2173" w:type="dxa"/>
            <w:tcBorders>
              <w:top w:val="nil"/>
              <w:left w:val="single" w:sz="4" w:space="0" w:color="auto"/>
              <w:bottom w:val="single" w:sz="4" w:space="0" w:color="auto"/>
              <w:right w:val="single" w:sz="4" w:space="0" w:color="auto"/>
            </w:tcBorders>
            <w:shd w:val="clear" w:color="auto" w:fill="auto"/>
            <w:noWrap/>
            <w:vAlign w:val="bottom"/>
            <w:hideMark/>
          </w:tcPr>
          <w:p w14:paraId="6B8FFD69" w14:textId="77777777" w:rsidR="00103694" w:rsidRPr="00233056" w:rsidRDefault="00103694" w:rsidP="00233056">
            <w:pPr>
              <w:spacing w:after="0" w:line="240" w:lineRule="auto"/>
              <w:rPr>
                <w:rFonts w:ascii="Arial" w:eastAsia="Times New Roman" w:hAnsi="Arial" w:cs="Arial"/>
                <w:color w:val="000000"/>
                <w:sz w:val="24"/>
                <w:szCs w:val="24"/>
                <w:lang w:eastAsia="en-GB"/>
              </w:rPr>
            </w:pPr>
            <w:r w:rsidRPr="00233056">
              <w:rPr>
                <w:rFonts w:ascii="Arial" w:eastAsia="Times New Roman" w:hAnsi="Arial" w:cs="Arial"/>
                <w:color w:val="000000"/>
                <w:sz w:val="24"/>
                <w:szCs w:val="24"/>
                <w:lang w:eastAsia="en-GB"/>
              </w:rPr>
              <w:t>Falkirk</w:t>
            </w:r>
          </w:p>
        </w:tc>
        <w:tc>
          <w:tcPr>
            <w:tcW w:w="1618" w:type="dxa"/>
            <w:tcBorders>
              <w:top w:val="nil"/>
              <w:left w:val="nil"/>
              <w:bottom w:val="single" w:sz="4" w:space="0" w:color="auto"/>
              <w:right w:val="single" w:sz="4" w:space="0" w:color="auto"/>
            </w:tcBorders>
            <w:shd w:val="clear" w:color="auto" w:fill="auto"/>
            <w:noWrap/>
            <w:vAlign w:val="bottom"/>
            <w:hideMark/>
          </w:tcPr>
          <w:p w14:paraId="0DF9A114" w14:textId="77777777" w:rsidR="00103694" w:rsidRPr="00233056" w:rsidRDefault="00103694" w:rsidP="00233056">
            <w:pPr>
              <w:spacing w:after="0" w:line="240" w:lineRule="auto"/>
              <w:jc w:val="center"/>
              <w:rPr>
                <w:rFonts w:ascii="Arial" w:eastAsia="Times New Roman" w:hAnsi="Arial" w:cs="Arial"/>
                <w:color w:val="000000"/>
                <w:sz w:val="24"/>
                <w:szCs w:val="24"/>
                <w:lang w:eastAsia="en-GB"/>
              </w:rPr>
            </w:pPr>
            <w:r w:rsidRPr="00233056">
              <w:rPr>
                <w:rFonts w:ascii="Arial" w:eastAsia="Times New Roman" w:hAnsi="Arial" w:cs="Arial"/>
                <w:color w:val="000000"/>
                <w:sz w:val="24"/>
                <w:szCs w:val="24"/>
                <w:lang w:eastAsia="en-GB"/>
              </w:rPr>
              <w:t>95.0%</w:t>
            </w:r>
          </w:p>
        </w:tc>
        <w:tc>
          <w:tcPr>
            <w:tcW w:w="1619" w:type="dxa"/>
            <w:tcBorders>
              <w:top w:val="nil"/>
              <w:left w:val="nil"/>
              <w:bottom w:val="single" w:sz="4" w:space="0" w:color="auto"/>
              <w:right w:val="single" w:sz="4" w:space="0" w:color="auto"/>
            </w:tcBorders>
            <w:shd w:val="clear" w:color="auto" w:fill="auto"/>
            <w:noWrap/>
            <w:vAlign w:val="bottom"/>
            <w:hideMark/>
          </w:tcPr>
          <w:p w14:paraId="3CA54087" w14:textId="77777777" w:rsidR="00103694" w:rsidRPr="00233056" w:rsidRDefault="00103694" w:rsidP="00233056">
            <w:pPr>
              <w:spacing w:after="0" w:line="240" w:lineRule="auto"/>
              <w:jc w:val="center"/>
              <w:rPr>
                <w:rFonts w:ascii="Arial" w:eastAsia="Times New Roman" w:hAnsi="Arial" w:cs="Arial"/>
                <w:color w:val="000000"/>
                <w:sz w:val="24"/>
                <w:szCs w:val="24"/>
                <w:lang w:eastAsia="en-GB"/>
              </w:rPr>
            </w:pPr>
            <w:r w:rsidRPr="00233056">
              <w:rPr>
                <w:rFonts w:ascii="Arial" w:eastAsia="Times New Roman" w:hAnsi="Arial" w:cs="Arial"/>
                <w:color w:val="000000"/>
                <w:sz w:val="24"/>
                <w:szCs w:val="24"/>
                <w:lang w:eastAsia="en-GB"/>
              </w:rPr>
              <w:t>91.7%</w:t>
            </w:r>
          </w:p>
        </w:tc>
        <w:tc>
          <w:tcPr>
            <w:tcW w:w="1618" w:type="dxa"/>
            <w:tcBorders>
              <w:top w:val="nil"/>
              <w:left w:val="nil"/>
              <w:bottom w:val="single" w:sz="4" w:space="0" w:color="auto"/>
              <w:right w:val="single" w:sz="4" w:space="0" w:color="auto"/>
            </w:tcBorders>
            <w:shd w:val="clear" w:color="auto" w:fill="auto"/>
            <w:noWrap/>
            <w:vAlign w:val="bottom"/>
            <w:hideMark/>
          </w:tcPr>
          <w:p w14:paraId="2AA940BA" w14:textId="77777777" w:rsidR="00103694" w:rsidRPr="00233056" w:rsidRDefault="00103694" w:rsidP="00233056">
            <w:pPr>
              <w:spacing w:after="0" w:line="240" w:lineRule="auto"/>
              <w:jc w:val="center"/>
              <w:rPr>
                <w:rFonts w:ascii="Arial" w:eastAsia="Times New Roman" w:hAnsi="Arial" w:cs="Arial"/>
                <w:color w:val="000000"/>
                <w:sz w:val="24"/>
                <w:szCs w:val="24"/>
                <w:lang w:eastAsia="en-GB"/>
              </w:rPr>
            </w:pPr>
            <w:r w:rsidRPr="00233056">
              <w:rPr>
                <w:rFonts w:ascii="Arial" w:eastAsia="Times New Roman" w:hAnsi="Arial" w:cs="Arial"/>
                <w:color w:val="000000"/>
                <w:sz w:val="24"/>
                <w:szCs w:val="24"/>
                <w:lang w:eastAsia="en-GB"/>
              </w:rPr>
              <w:t>92.6%</w:t>
            </w:r>
          </w:p>
        </w:tc>
        <w:tc>
          <w:tcPr>
            <w:tcW w:w="1619" w:type="dxa"/>
            <w:tcBorders>
              <w:top w:val="nil"/>
              <w:left w:val="nil"/>
              <w:bottom w:val="single" w:sz="4" w:space="0" w:color="auto"/>
              <w:right w:val="single" w:sz="4" w:space="0" w:color="auto"/>
            </w:tcBorders>
            <w:shd w:val="clear" w:color="auto" w:fill="auto"/>
            <w:noWrap/>
            <w:vAlign w:val="bottom"/>
            <w:hideMark/>
          </w:tcPr>
          <w:p w14:paraId="3A24F690" w14:textId="77777777" w:rsidR="00103694" w:rsidRPr="00233056" w:rsidRDefault="00103694" w:rsidP="00233056">
            <w:pPr>
              <w:spacing w:after="0" w:line="240" w:lineRule="auto"/>
              <w:jc w:val="center"/>
              <w:rPr>
                <w:rFonts w:ascii="Arial" w:eastAsia="Times New Roman" w:hAnsi="Arial" w:cs="Arial"/>
                <w:color w:val="000000"/>
                <w:sz w:val="24"/>
                <w:szCs w:val="24"/>
                <w:lang w:eastAsia="en-GB"/>
              </w:rPr>
            </w:pPr>
            <w:r w:rsidRPr="00233056">
              <w:rPr>
                <w:rFonts w:ascii="Arial" w:eastAsia="Times New Roman" w:hAnsi="Arial" w:cs="Arial"/>
                <w:color w:val="000000"/>
                <w:sz w:val="24"/>
                <w:szCs w:val="24"/>
                <w:lang w:eastAsia="en-GB"/>
              </w:rPr>
              <w:t>93.0%</w:t>
            </w:r>
          </w:p>
        </w:tc>
      </w:tr>
    </w:tbl>
    <w:p w14:paraId="0CE22D79" w14:textId="77777777" w:rsidR="00103694" w:rsidRPr="00233056" w:rsidRDefault="00103694" w:rsidP="00233056">
      <w:pPr>
        <w:spacing w:after="0" w:line="240" w:lineRule="auto"/>
        <w:rPr>
          <w:rFonts w:ascii="Arial" w:hAnsi="Arial" w:cs="Arial"/>
          <w:sz w:val="24"/>
          <w:szCs w:val="24"/>
        </w:rPr>
      </w:pPr>
    </w:p>
    <w:p w14:paraId="5BF73AF2" w14:textId="77777777" w:rsidR="00103694" w:rsidRPr="00233056" w:rsidRDefault="00103694" w:rsidP="00233056">
      <w:pPr>
        <w:spacing w:after="0" w:line="240" w:lineRule="auto"/>
        <w:rPr>
          <w:rFonts w:ascii="Arial" w:hAnsi="Arial" w:cs="Arial"/>
          <w:sz w:val="24"/>
          <w:szCs w:val="24"/>
          <w:u w:val="single"/>
        </w:rPr>
      </w:pPr>
      <w:r w:rsidRPr="00233056">
        <w:rPr>
          <w:rFonts w:ascii="Arial" w:hAnsi="Arial" w:cs="Arial"/>
          <w:sz w:val="24"/>
          <w:szCs w:val="24"/>
        </w:rPr>
        <w:tab/>
      </w:r>
      <w:r w:rsidRPr="00233056">
        <w:rPr>
          <w:rFonts w:ascii="Arial" w:hAnsi="Arial" w:cs="Arial"/>
          <w:sz w:val="24"/>
          <w:szCs w:val="24"/>
          <w:u w:val="single"/>
        </w:rPr>
        <w:t>Achievement of Curriculum for Excellence Levels</w:t>
      </w:r>
    </w:p>
    <w:p w14:paraId="369D3466" w14:textId="2225F875" w:rsidR="00103694" w:rsidRPr="00233056" w:rsidRDefault="00103694" w:rsidP="00233056">
      <w:pPr>
        <w:spacing w:after="0" w:line="240" w:lineRule="auto"/>
        <w:ind w:left="720"/>
        <w:rPr>
          <w:rFonts w:ascii="Arial" w:eastAsia="Times New Roman" w:hAnsi="Arial" w:cs="Arial"/>
          <w:color w:val="000000"/>
          <w:sz w:val="24"/>
          <w:szCs w:val="24"/>
          <w:lang w:eastAsia="en-GB"/>
        </w:rPr>
      </w:pPr>
      <w:r w:rsidRPr="00233056">
        <w:rPr>
          <w:rFonts w:ascii="Arial" w:eastAsia="Times New Roman" w:hAnsi="Arial" w:cs="Arial"/>
          <w:color w:val="000000"/>
          <w:sz w:val="24"/>
          <w:szCs w:val="24"/>
          <w:lang w:eastAsia="en-GB"/>
        </w:rPr>
        <w:t xml:space="preserve">The following tables shows the percentage of pupils (P1, 4 &amp; 7) at expected CfE </w:t>
      </w:r>
      <w:r w:rsidR="00B61D19" w:rsidRPr="00233056">
        <w:rPr>
          <w:rFonts w:ascii="Arial" w:eastAsia="Times New Roman" w:hAnsi="Arial" w:cs="Arial"/>
          <w:color w:val="000000"/>
          <w:sz w:val="24"/>
          <w:szCs w:val="24"/>
          <w:lang w:eastAsia="en-GB"/>
        </w:rPr>
        <w:t>level.</w:t>
      </w:r>
    </w:p>
    <w:p w14:paraId="47F008C4" w14:textId="77777777" w:rsidR="00103694" w:rsidRPr="00233056" w:rsidRDefault="00103694" w:rsidP="00233056">
      <w:pPr>
        <w:spacing w:after="0" w:line="240" w:lineRule="auto"/>
        <w:ind w:left="720"/>
        <w:rPr>
          <w:rFonts w:ascii="Arial" w:hAnsi="Arial" w:cs="Arial"/>
          <w:b/>
          <w:bCs/>
          <w:sz w:val="24"/>
          <w:szCs w:val="24"/>
        </w:rPr>
      </w:pPr>
    </w:p>
    <w:tbl>
      <w:tblPr>
        <w:tblW w:w="864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1078"/>
        <w:gridCol w:w="1078"/>
        <w:gridCol w:w="1078"/>
        <w:gridCol w:w="1078"/>
        <w:gridCol w:w="1078"/>
        <w:gridCol w:w="1078"/>
      </w:tblGrid>
      <w:tr w:rsidR="00103694" w:rsidRPr="00233056" w14:paraId="5AE51AE1" w14:textId="77777777" w:rsidTr="007E40C4">
        <w:trPr>
          <w:trHeight w:val="315"/>
        </w:trPr>
        <w:tc>
          <w:tcPr>
            <w:tcW w:w="2179" w:type="dxa"/>
            <w:tcBorders>
              <w:top w:val="nil"/>
              <w:left w:val="nil"/>
              <w:bottom w:val="nil"/>
            </w:tcBorders>
            <w:shd w:val="clear" w:color="auto" w:fill="auto"/>
            <w:noWrap/>
            <w:vAlign w:val="bottom"/>
            <w:hideMark/>
          </w:tcPr>
          <w:p w14:paraId="5E8D2DA1" w14:textId="77777777" w:rsidR="00103694" w:rsidRPr="00233056" w:rsidRDefault="00103694" w:rsidP="00233056">
            <w:pPr>
              <w:spacing w:after="0" w:line="240" w:lineRule="auto"/>
              <w:jc w:val="center"/>
              <w:rPr>
                <w:rFonts w:ascii="Arial" w:eastAsia="Times New Roman" w:hAnsi="Arial" w:cs="Arial"/>
                <w:b/>
                <w:bCs/>
                <w:sz w:val="24"/>
                <w:szCs w:val="24"/>
                <w:lang w:eastAsia="en-GB"/>
              </w:rPr>
            </w:pPr>
          </w:p>
        </w:tc>
        <w:tc>
          <w:tcPr>
            <w:tcW w:w="3234" w:type="dxa"/>
            <w:gridSpan w:val="3"/>
            <w:shd w:val="clear" w:color="auto" w:fill="auto"/>
            <w:noWrap/>
            <w:vAlign w:val="bottom"/>
            <w:hideMark/>
          </w:tcPr>
          <w:p w14:paraId="691C5EF0" w14:textId="77777777" w:rsidR="00103694" w:rsidRPr="00233056" w:rsidRDefault="00103694" w:rsidP="00233056">
            <w:pPr>
              <w:spacing w:after="0" w:line="240" w:lineRule="auto"/>
              <w:jc w:val="center"/>
              <w:rPr>
                <w:rFonts w:ascii="Arial" w:eastAsia="Times New Roman" w:hAnsi="Arial" w:cs="Arial"/>
                <w:b/>
                <w:bCs/>
                <w:color w:val="000000"/>
                <w:sz w:val="24"/>
                <w:szCs w:val="24"/>
                <w:lang w:eastAsia="en-GB"/>
              </w:rPr>
            </w:pPr>
            <w:r w:rsidRPr="00233056">
              <w:rPr>
                <w:rFonts w:ascii="Arial" w:eastAsia="Times New Roman" w:hAnsi="Arial" w:cs="Arial"/>
                <w:b/>
                <w:bCs/>
                <w:color w:val="000000"/>
                <w:sz w:val="24"/>
                <w:szCs w:val="24"/>
                <w:lang w:eastAsia="en-GB"/>
              </w:rPr>
              <w:t>Literacy</w:t>
            </w:r>
          </w:p>
        </w:tc>
        <w:tc>
          <w:tcPr>
            <w:tcW w:w="3234" w:type="dxa"/>
            <w:gridSpan w:val="3"/>
            <w:shd w:val="clear" w:color="auto" w:fill="auto"/>
            <w:noWrap/>
            <w:vAlign w:val="bottom"/>
            <w:hideMark/>
          </w:tcPr>
          <w:p w14:paraId="00731B25" w14:textId="77777777" w:rsidR="00103694" w:rsidRPr="00233056" w:rsidRDefault="00103694" w:rsidP="00233056">
            <w:pPr>
              <w:spacing w:after="0" w:line="240" w:lineRule="auto"/>
              <w:jc w:val="center"/>
              <w:rPr>
                <w:rFonts w:ascii="Arial" w:eastAsia="Times New Roman" w:hAnsi="Arial" w:cs="Arial"/>
                <w:b/>
                <w:bCs/>
                <w:color w:val="000000"/>
                <w:sz w:val="24"/>
                <w:szCs w:val="24"/>
                <w:lang w:eastAsia="en-GB"/>
              </w:rPr>
            </w:pPr>
            <w:r w:rsidRPr="00233056">
              <w:rPr>
                <w:rFonts w:ascii="Arial" w:eastAsia="Times New Roman" w:hAnsi="Arial" w:cs="Arial"/>
                <w:b/>
                <w:bCs/>
                <w:color w:val="000000"/>
                <w:sz w:val="24"/>
                <w:szCs w:val="24"/>
                <w:lang w:eastAsia="en-GB"/>
              </w:rPr>
              <w:t>Numeracy</w:t>
            </w:r>
          </w:p>
        </w:tc>
      </w:tr>
      <w:tr w:rsidR="00103694" w:rsidRPr="00233056" w14:paraId="0E16D1E1" w14:textId="77777777" w:rsidTr="007E40C4">
        <w:trPr>
          <w:trHeight w:val="315"/>
        </w:trPr>
        <w:tc>
          <w:tcPr>
            <w:tcW w:w="2179" w:type="dxa"/>
            <w:tcBorders>
              <w:top w:val="nil"/>
              <w:left w:val="nil"/>
            </w:tcBorders>
            <w:shd w:val="clear" w:color="auto" w:fill="auto"/>
            <w:noWrap/>
            <w:vAlign w:val="bottom"/>
            <w:hideMark/>
          </w:tcPr>
          <w:p w14:paraId="22450BAC" w14:textId="77777777" w:rsidR="00103694" w:rsidRPr="00233056" w:rsidRDefault="00103694" w:rsidP="00233056">
            <w:pPr>
              <w:spacing w:after="0" w:line="240" w:lineRule="auto"/>
              <w:rPr>
                <w:rFonts w:ascii="Arial" w:eastAsia="Times New Roman" w:hAnsi="Arial" w:cs="Arial"/>
                <w:b/>
                <w:bCs/>
                <w:color w:val="000000"/>
                <w:sz w:val="24"/>
                <w:szCs w:val="24"/>
                <w:lang w:eastAsia="en-GB"/>
              </w:rPr>
            </w:pPr>
            <w:r w:rsidRPr="00233056">
              <w:rPr>
                <w:rFonts w:ascii="Arial" w:eastAsia="Times New Roman" w:hAnsi="Arial" w:cs="Arial"/>
                <w:b/>
                <w:bCs/>
                <w:color w:val="000000"/>
                <w:sz w:val="24"/>
                <w:szCs w:val="24"/>
                <w:lang w:eastAsia="en-GB"/>
              </w:rPr>
              <w:t> </w:t>
            </w:r>
          </w:p>
        </w:tc>
        <w:tc>
          <w:tcPr>
            <w:tcW w:w="1078" w:type="dxa"/>
            <w:shd w:val="clear" w:color="auto" w:fill="auto"/>
            <w:noWrap/>
            <w:vAlign w:val="bottom"/>
            <w:hideMark/>
          </w:tcPr>
          <w:p w14:paraId="4DDD93EF" w14:textId="77777777" w:rsidR="00103694" w:rsidRPr="00233056" w:rsidRDefault="00103694" w:rsidP="00233056">
            <w:pPr>
              <w:spacing w:after="0" w:line="240" w:lineRule="auto"/>
              <w:jc w:val="center"/>
              <w:rPr>
                <w:rFonts w:ascii="Arial" w:eastAsia="Times New Roman" w:hAnsi="Arial" w:cs="Arial"/>
                <w:b/>
                <w:bCs/>
                <w:color w:val="000000"/>
                <w:sz w:val="24"/>
                <w:szCs w:val="24"/>
                <w:lang w:eastAsia="en-GB"/>
              </w:rPr>
            </w:pPr>
            <w:r w:rsidRPr="00233056">
              <w:rPr>
                <w:rFonts w:ascii="Arial" w:eastAsia="Times New Roman" w:hAnsi="Arial" w:cs="Arial"/>
                <w:b/>
                <w:bCs/>
                <w:color w:val="000000"/>
                <w:sz w:val="24"/>
                <w:szCs w:val="24"/>
                <w:lang w:eastAsia="en-GB"/>
              </w:rPr>
              <w:t>2022</w:t>
            </w:r>
          </w:p>
        </w:tc>
        <w:tc>
          <w:tcPr>
            <w:tcW w:w="1078" w:type="dxa"/>
            <w:shd w:val="clear" w:color="auto" w:fill="auto"/>
            <w:noWrap/>
            <w:vAlign w:val="bottom"/>
            <w:hideMark/>
          </w:tcPr>
          <w:p w14:paraId="4881187B" w14:textId="77777777" w:rsidR="00103694" w:rsidRPr="00233056" w:rsidRDefault="00103694" w:rsidP="00233056">
            <w:pPr>
              <w:spacing w:after="0" w:line="240" w:lineRule="auto"/>
              <w:jc w:val="center"/>
              <w:rPr>
                <w:rFonts w:ascii="Arial" w:eastAsia="Times New Roman" w:hAnsi="Arial" w:cs="Arial"/>
                <w:b/>
                <w:bCs/>
                <w:color w:val="000000"/>
                <w:sz w:val="24"/>
                <w:szCs w:val="24"/>
                <w:lang w:eastAsia="en-GB"/>
              </w:rPr>
            </w:pPr>
            <w:r w:rsidRPr="00233056">
              <w:rPr>
                <w:rFonts w:ascii="Arial" w:eastAsia="Times New Roman" w:hAnsi="Arial" w:cs="Arial"/>
                <w:b/>
                <w:bCs/>
                <w:color w:val="000000"/>
                <w:sz w:val="24"/>
                <w:szCs w:val="24"/>
                <w:lang w:eastAsia="en-GB"/>
              </w:rPr>
              <w:t>2023</w:t>
            </w:r>
          </w:p>
        </w:tc>
        <w:tc>
          <w:tcPr>
            <w:tcW w:w="1078" w:type="dxa"/>
            <w:shd w:val="clear" w:color="auto" w:fill="auto"/>
            <w:noWrap/>
            <w:vAlign w:val="bottom"/>
            <w:hideMark/>
          </w:tcPr>
          <w:p w14:paraId="1B950CAA" w14:textId="77777777" w:rsidR="00103694" w:rsidRPr="00233056" w:rsidRDefault="00103694" w:rsidP="00233056">
            <w:pPr>
              <w:spacing w:after="0" w:line="240" w:lineRule="auto"/>
              <w:jc w:val="center"/>
              <w:rPr>
                <w:rFonts w:ascii="Arial" w:eastAsia="Times New Roman" w:hAnsi="Arial" w:cs="Arial"/>
                <w:b/>
                <w:bCs/>
                <w:color w:val="000000"/>
                <w:sz w:val="24"/>
                <w:szCs w:val="24"/>
                <w:lang w:eastAsia="en-GB"/>
              </w:rPr>
            </w:pPr>
            <w:r w:rsidRPr="00233056">
              <w:rPr>
                <w:rFonts w:ascii="Arial" w:eastAsia="Times New Roman" w:hAnsi="Arial" w:cs="Arial"/>
                <w:b/>
                <w:bCs/>
                <w:color w:val="000000"/>
                <w:sz w:val="24"/>
                <w:szCs w:val="24"/>
                <w:lang w:eastAsia="en-GB"/>
              </w:rPr>
              <w:t>2024</w:t>
            </w:r>
          </w:p>
        </w:tc>
        <w:tc>
          <w:tcPr>
            <w:tcW w:w="1078" w:type="dxa"/>
            <w:shd w:val="clear" w:color="auto" w:fill="auto"/>
            <w:noWrap/>
            <w:vAlign w:val="bottom"/>
            <w:hideMark/>
          </w:tcPr>
          <w:p w14:paraId="40139167" w14:textId="77777777" w:rsidR="00103694" w:rsidRPr="00233056" w:rsidRDefault="00103694" w:rsidP="00233056">
            <w:pPr>
              <w:spacing w:after="0" w:line="240" w:lineRule="auto"/>
              <w:jc w:val="center"/>
              <w:rPr>
                <w:rFonts w:ascii="Arial" w:eastAsia="Times New Roman" w:hAnsi="Arial" w:cs="Arial"/>
                <w:b/>
                <w:bCs/>
                <w:color w:val="000000"/>
                <w:sz w:val="24"/>
                <w:szCs w:val="24"/>
                <w:lang w:eastAsia="en-GB"/>
              </w:rPr>
            </w:pPr>
            <w:r w:rsidRPr="00233056">
              <w:rPr>
                <w:rFonts w:ascii="Arial" w:eastAsia="Times New Roman" w:hAnsi="Arial" w:cs="Arial"/>
                <w:b/>
                <w:bCs/>
                <w:color w:val="000000"/>
                <w:sz w:val="24"/>
                <w:szCs w:val="24"/>
                <w:lang w:eastAsia="en-GB"/>
              </w:rPr>
              <w:t>2022</w:t>
            </w:r>
          </w:p>
        </w:tc>
        <w:tc>
          <w:tcPr>
            <w:tcW w:w="1078" w:type="dxa"/>
            <w:shd w:val="clear" w:color="auto" w:fill="auto"/>
            <w:noWrap/>
            <w:vAlign w:val="bottom"/>
            <w:hideMark/>
          </w:tcPr>
          <w:p w14:paraId="49BDE65F" w14:textId="77777777" w:rsidR="00103694" w:rsidRPr="00233056" w:rsidRDefault="00103694" w:rsidP="00233056">
            <w:pPr>
              <w:spacing w:after="0" w:line="240" w:lineRule="auto"/>
              <w:jc w:val="center"/>
              <w:rPr>
                <w:rFonts w:ascii="Arial" w:eastAsia="Times New Roman" w:hAnsi="Arial" w:cs="Arial"/>
                <w:b/>
                <w:bCs/>
                <w:color w:val="000000"/>
                <w:sz w:val="24"/>
                <w:szCs w:val="24"/>
                <w:lang w:eastAsia="en-GB"/>
              </w:rPr>
            </w:pPr>
            <w:r w:rsidRPr="00233056">
              <w:rPr>
                <w:rFonts w:ascii="Arial" w:eastAsia="Times New Roman" w:hAnsi="Arial" w:cs="Arial"/>
                <w:b/>
                <w:bCs/>
                <w:color w:val="000000"/>
                <w:sz w:val="24"/>
                <w:szCs w:val="24"/>
                <w:lang w:eastAsia="en-GB"/>
              </w:rPr>
              <w:t>2023</w:t>
            </w:r>
          </w:p>
        </w:tc>
        <w:tc>
          <w:tcPr>
            <w:tcW w:w="1078" w:type="dxa"/>
            <w:shd w:val="clear" w:color="auto" w:fill="auto"/>
            <w:noWrap/>
            <w:vAlign w:val="bottom"/>
            <w:hideMark/>
          </w:tcPr>
          <w:p w14:paraId="153BAF12" w14:textId="77777777" w:rsidR="00103694" w:rsidRPr="00233056" w:rsidRDefault="00103694" w:rsidP="00233056">
            <w:pPr>
              <w:spacing w:after="0" w:line="240" w:lineRule="auto"/>
              <w:jc w:val="center"/>
              <w:rPr>
                <w:rFonts w:ascii="Arial" w:eastAsia="Times New Roman" w:hAnsi="Arial" w:cs="Arial"/>
                <w:b/>
                <w:bCs/>
                <w:color w:val="000000"/>
                <w:sz w:val="24"/>
                <w:szCs w:val="24"/>
                <w:lang w:eastAsia="en-GB"/>
              </w:rPr>
            </w:pPr>
            <w:r w:rsidRPr="00233056">
              <w:rPr>
                <w:rFonts w:ascii="Arial" w:eastAsia="Times New Roman" w:hAnsi="Arial" w:cs="Arial"/>
                <w:b/>
                <w:bCs/>
                <w:color w:val="000000"/>
                <w:sz w:val="24"/>
                <w:szCs w:val="24"/>
                <w:lang w:eastAsia="en-GB"/>
              </w:rPr>
              <w:t>2024</w:t>
            </w:r>
          </w:p>
        </w:tc>
      </w:tr>
      <w:tr w:rsidR="00326D8E" w:rsidRPr="00233056" w14:paraId="5AF83C9A" w14:textId="77777777" w:rsidTr="007E40C4">
        <w:trPr>
          <w:trHeight w:val="300"/>
        </w:trPr>
        <w:tc>
          <w:tcPr>
            <w:tcW w:w="2179" w:type="dxa"/>
            <w:shd w:val="clear" w:color="auto" w:fill="auto"/>
            <w:noWrap/>
            <w:vAlign w:val="bottom"/>
            <w:hideMark/>
          </w:tcPr>
          <w:p w14:paraId="047A2FE8" w14:textId="356337DE" w:rsidR="00326D8E" w:rsidRPr="00233056" w:rsidRDefault="00326D8E" w:rsidP="00326D8E">
            <w:pPr>
              <w:spacing w:after="0" w:line="240" w:lineRule="auto"/>
              <w:rPr>
                <w:rFonts w:ascii="Arial" w:eastAsia="Times New Roman" w:hAnsi="Arial" w:cs="Arial"/>
                <w:color w:val="000000"/>
                <w:sz w:val="24"/>
                <w:szCs w:val="24"/>
                <w:lang w:eastAsia="en-GB"/>
              </w:rPr>
            </w:pPr>
            <w:r w:rsidRPr="00233056">
              <w:rPr>
                <w:rFonts w:ascii="Arial" w:eastAsia="Times New Roman" w:hAnsi="Arial" w:cs="Arial"/>
                <w:color w:val="000000"/>
                <w:sz w:val="24"/>
                <w:szCs w:val="24"/>
                <w:lang w:eastAsia="en-GB"/>
              </w:rPr>
              <w:t xml:space="preserve">Grange </w:t>
            </w:r>
          </w:p>
        </w:tc>
        <w:tc>
          <w:tcPr>
            <w:tcW w:w="1078" w:type="dxa"/>
            <w:shd w:val="clear" w:color="auto" w:fill="auto"/>
            <w:noWrap/>
            <w:vAlign w:val="bottom"/>
            <w:hideMark/>
          </w:tcPr>
          <w:p w14:paraId="5E8C8E5A" w14:textId="6EDB0580" w:rsidR="00326D8E" w:rsidRPr="00233056" w:rsidRDefault="00326D8E" w:rsidP="00326D8E">
            <w:pPr>
              <w:spacing w:after="0" w:line="240" w:lineRule="auto"/>
              <w:jc w:val="center"/>
              <w:rPr>
                <w:rFonts w:ascii="Arial" w:eastAsia="Times New Roman" w:hAnsi="Arial" w:cs="Arial"/>
                <w:color w:val="000000"/>
                <w:sz w:val="24"/>
                <w:szCs w:val="24"/>
                <w:lang w:eastAsia="en-GB"/>
              </w:rPr>
            </w:pPr>
            <w:r w:rsidRPr="00233056">
              <w:rPr>
                <w:rFonts w:ascii="Arial" w:eastAsia="Times New Roman" w:hAnsi="Arial" w:cs="Arial"/>
                <w:color w:val="000000"/>
                <w:sz w:val="24"/>
                <w:szCs w:val="24"/>
                <w:lang w:eastAsia="en-GB"/>
              </w:rPr>
              <w:t>64%</w:t>
            </w:r>
          </w:p>
        </w:tc>
        <w:tc>
          <w:tcPr>
            <w:tcW w:w="1078" w:type="dxa"/>
            <w:shd w:val="clear" w:color="auto" w:fill="auto"/>
            <w:noWrap/>
            <w:vAlign w:val="bottom"/>
            <w:hideMark/>
          </w:tcPr>
          <w:p w14:paraId="513DFFF1" w14:textId="30A5988F" w:rsidR="00326D8E" w:rsidRPr="00233056" w:rsidRDefault="00326D8E" w:rsidP="00326D8E">
            <w:pPr>
              <w:spacing w:after="0" w:line="240" w:lineRule="auto"/>
              <w:jc w:val="center"/>
              <w:rPr>
                <w:rFonts w:ascii="Arial" w:eastAsia="Times New Roman" w:hAnsi="Arial" w:cs="Arial"/>
                <w:color w:val="000000"/>
                <w:sz w:val="24"/>
                <w:szCs w:val="24"/>
                <w:lang w:eastAsia="en-GB"/>
              </w:rPr>
            </w:pPr>
            <w:r w:rsidRPr="00233056">
              <w:rPr>
                <w:rFonts w:ascii="Arial" w:eastAsia="Times New Roman" w:hAnsi="Arial" w:cs="Arial"/>
                <w:color w:val="000000"/>
                <w:sz w:val="24"/>
                <w:szCs w:val="24"/>
                <w:lang w:eastAsia="en-GB"/>
              </w:rPr>
              <w:t>73%</w:t>
            </w:r>
          </w:p>
        </w:tc>
        <w:tc>
          <w:tcPr>
            <w:tcW w:w="1078" w:type="dxa"/>
            <w:shd w:val="clear" w:color="auto" w:fill="auto"/>
            <w:noWrap/>
            <w:vAlign w:val="bottom"/>
            <w:hideMark/>
          </w:tcPr>
          <w:p w14:paraId="529093F2" w14:textId="64F8817F" w:rsidR="00326D8E" w:rsidRPr="00233056" w:rsidRDefault="00326D8E" w:rsidP="00326D8E">
            <w:pPr>
              <w:spacing w:after="0" w:line="240" w:lineRule="auto"/>
              <w:jc w:val="center"/>
              <w:rPr>
                <w:rFonts w:ascii="Arial" w:eastAsia="Times New Roman" w:hAnsi="Arial" w:cs="Arial"/>
                <w:color w:val="000000"/>
                <w:sz w:val="24"/>
                <w:szCs w:val="24"/>
                <w:lang w:eastAsia="en-GB"/>
              </w:rPr>
            </w:pPr>
            <w:r w:rsidRPr="00233056">
              <w:rPr>
                <w:rFonts w:ascii="Arial" w:eastAsia="Times New Roman" w:hAnsi="Arial" w:cs="Arial"/>
                <w:color w:val="000000"/>
                <w:sz w:val="24"/>
                <w:szCs w:val="24"/>
                <w:lang w:eastAsia="en-GB"/>
              </w:rPr>
              <w:t>74%</w:t>
            </w:r>
          </w:p>
        </w:tc>
        <w:tc>
          <w:tcPr>
            <w:tcW w:w="1078" w:type="dxa"/>
            <w:shd w:val="clear" w:color="auto" w:fill="auto"/>
            <w:noWrap/>
            <w:hideMark/>
          </w:tcPr>
          <w:p w14:paraId="0F888B20" w14:textId="5831BB15" w:rsidR="00326D8E" w:rsidRPr="00326D8E" w:rsidRDefault="00326D8E" w:rsidP="00326D8E">
            <w:pPr>
              <w:spacing w:after="0" w:line="240" w:lineRule="auto"/>
              <w:jc w:val="center"/>
              <w:rPr>
                <w:rFonts w:ascii="Arial" w:eastAsia="Times New Roman" w:hAnsi="Arial" w:cs="Arial"/>
                <w:color w:val="000000"/>
                <w:sz w:val="24"/>
                <w:szCs w:val="24"/>
                <w:lang w:eastAsia="en-GB"/>
              </w:rPr>
            </w:pPr>
            <w:r w:rsidRPr="00326D8E">
              <w:rPr>
                <w:rFonts w:ascii="Arial" w:hAnsi="Arial" w:cs="Arial"/>
                <w:sz w:val="24"/>
                <w:szCs w:val="24"/>
              </w:rPr>
              <w:t>68%</w:t>
            </w:r>
          </w:p>
        </w:tc>
        <w:tc>
          <w:tcPr>
            <w:tcW w:w="1078" w:type="dxa"/>
            <w:shd w:val="clear" w:color="auto" w:fill="auto"/>
            <w:noWrap/>
            <w:hideMark/>
          </w:tcPr>
          <w:p w14:paraId="044E06CC" w14:textId="4E69DAA8" w:rsidR="00326D8E" w:rsidRPr="00326D8E" w:rsidRDefault="00326D8E" w:rsidP="00326D8E">
            <w:pPr>
              <w:spacing w:after="0" w:line="240" w:lineRule="auto"/>
              <w:jc w:val="center"/>
              <w:rPr>
                <w:rFonts w:ascii="Arial" w:eastAsia="Times New Roman" w:hAnsi="Arial" w:cs="Arial"/>
                <w:color w:val="000000"/>
                <w:sz w:val="24"/>
                <w:szCs w:val="24"/>
                <w:lang w:eastAsia="en-GB"/>
              </w:rPr>
            </w:pPr>
            <w:r w:rsidRPr="00326D8E">
              <w:rPr>
                <w:rFonts w:ascii="Arial" w:hAnsi="Arial" w:cs="Arial"/>
                <w:sz w:val="24"/>
                <w:szCs w:val="24"/>
              </w:rPr>
              <w:t>82%</w:t>
            </w:r>
          </w:p>
        </w:tc>
        <w:tc>
          <w:tcPr>
            <w:tcW w:w="1078" w:type="dxa"/>
            <w:shd w:val="clear" w:color="auto" w:fill="auto"/>
            <w:noWrap/>
            <w:hideMark/>
          </w:tcPr>
          <w:p w14:paraId="40676E1E" w14:textId="7B6C039C" w:rsidR="00326D8E" w:rsidRPr="00326D8E" w:rsidRDefault="00326D8E" w:rsidP="00326D8E">
            <w:pPr>
              <w:spacing w:after="0" w:line="240" w:lineRule="auto"/>
              <w:jc w:val="center"/>
              <w:rPr>
                <w:rFonts w:ascii="Arial" w:eastAsia="Times New Roman" w:hAnsi="Arial" w:cs="Arial"/>
                <w:color w:val="000000"/>
                <w:sz w:val="24"/>
                <w:szCs w:val="24"/>
                <w:lang w:eastAsia="en-GB"/>
              </w:rPr>
            </w:pPr>
            <w:r w:rsidRPr="00326D8E">
              <w:rPr>
                <w:rFonts w:ascii="Arial" w:hAnsi="Arial" w:cs="Arial"/>
                <w:sz w:val="24"/>
                <w:szCs w:val="24"/>
              </w:rPr>
              <w:t>84%</w:t>
            </w:r>
          </w:p>
        </w:tc>
      </w:tr>
      <w:tr w:rsidR="00103694" w:rsidRPr="00233056" w14:paraId="5A292410" w14:textId="77777777" w:rsidTr="007E40C4">
        <w:trPr>
          <w:trHeight w:val="300"/>
        </w:trPr>
        <w:tc>
          <w:tcPr>
            <w:tcW w:w="2179" w:type="dxa"/>
            <w:shd w:val="clear" w:color="auto" w:fill="auto"/>
            <w:noWrap/>
            <w:vAlign w:val="bottom"/>
            <w:hideMark/>
          </w:tcPr>
          <w:p w14:paraId="0039D9A2" w14:textId="77777777" w:rsidR="00103694" w:rsidRPr="00233056" w:rsidRDefault="00103694" w:rsidP="00233056">
            <w:pPr>
              <w:spacing w:after="0" w:line="240" w:lineRule="auto"/>
              <w:rPr>
                <w:rFonts w:ascii="Arial" w:eastAsia="Times New Roman" w:hAnsi="Arial" w:cs="Arial"/>
                <w:color w:val="000000"/>
                <w:sz w:val="24"/>
                <w:szCs w:val="24"/>
                <w:lang w:eastAsia="en-GB"/>
              </w:rPr>
            </w:pPr>
            <w:r w:rsidRPr="00233056">
              <w:rPr>
                <w:rFonts w:ascii="Arial" w:eastAsia="Times New Roman" w:hAnsi="Arial" w:cs="Arial"/>
                <w:color w:val="000000"/>
                <w:sz w:val="24"/>
                <w:szCs w:val="24"/>
                <w:lang w:eastAsia="en-GB"/>
              </w:rPr>
              <w:t>Falkirk</w:t>
            </w:r>
          </w:p>
        </w:tc>
        <w:tc>
          <w:tcPr>
            <w:tcW w:w="1078" w:type="dxa"/>
            <w:shd w:val="clear" w:color="auto" w:fill="auto"/>
            <w:noWrap/>
            <w:vAlign w:val="bottom"/>
            <w:hideMark/>
          </w:tcPr>
          <w:p w14:paraId="465ECEBA" w14:textId="77777777" w:rsidR="00103694" w:rsidRPr="00233056" w:rsidRDefault="00103694" w:rsidP="00233056">
            <w:pPr>
              <w:spacing w:after="0" w:line="240" w:lineRule="auto"/>
              <w:jc w:val="center"/>
              <w:rPr>
                <w:rFonts w:ascii="Arial" w:eastAsia="Times New Roman" w:hAnsi="Arial" w:cs="Arial"/>
                <w:color w:val="000000"/>
                <w:sz w:val="24"/>
                <w:szCs w:val="24"/>
                <w:lang w:eastAsia="en-GB"/>
              </w:rPr>
            </w:pPr>
            <w:r w:rsidRPr="00233056">
              <w:rPr>
                <w:rFonts w:ascii="Arial" w:eastAsia="Times New Roman" w:hAnsi="Arial" w:cs="Arial"/>
                <w:color w:val="000000"/>
                <w:sz w:val="24"/>
                <w:szCs w:val="24"/>
                <w:lang w:eastAsia="en-GB"/>
              </w:rPr>
              <w:t>74%</w:t>
            </w:r>
          </w:p>
        </w:tc>
        <w:tc>
          <w:tcPr>
            <w:tcW w:w="1078" w:type="dxa"/>
            <w:shd w:val="clear" w:color="auto" w:fill="auto"/>
            <w:noWrap/>
            <w:vAlign w:val="bottom"/>
            <w:hideMark/>
          </w:tcPr>
          <w:p w14:paraId="3E2D9C39" w14:textId="77777777" w:rsidR="00103694" w:rsidRPr="00233056" w:rsidRDefault="00103694" w:rsidP="00233056">
            <w:pPr>
              <w:spacing w:after="0" w:line="240" w:lineRule="auto"/>
              <w:jc w:val="center"/>
              <w:rPr>
                <w:rFonts w:ascii="Arial" w:eastAsia="Times New Roman" w:hAnsi="Arial" w:cs="Arial"/>
                <w:color w:val="000000"/>
                <w:sz w:val="24"/>
                <w:szCs w:val="24"/>
                <w:lang w:eastAsia="en-GB"/>
              </w:rPr>
            </w:pPr>
            <w:r w:rsidRPr="00233056">
              <w:rPr>
                <w:rFonts w:ascii="Arial" w:eastAsia="Times New Roman" w:hAnsi="Arial" w:cs="Arial"/>
                <w:color w:val="000000"/>
                <w:sz w:val="24"/>
                <w:szCs w:val="24"/>
                <w:lang w:eastAsia="en-GB"/>
              </w:rPr>
              <w:t>76%</w:t>
            </w:r>
          </w:p>
        </w:tc>
        <w:tc>
          <w:tcPr>
            <w:tcW w:w="1078" w:type="dxa"/>
            <w:shd w:val="clear" w:color="auto" w:fill="auto"/>
            <w:noWrap/>
            <w:vAlign w:val="bottom"/>
            <w:hideMark/>
          </w:tcPr>
          <w:p w14:paraId="76CF1916" w14:textId="77777777" w:rsidR="00103694" w:rsidRPr="00233056" w:rsidRDefault="00103694" w:rsidP="00233056">
            <w:pPr>
              <w:spacing w:after="0" w:line="240" w:lineRule="auto"/>
              <w:jc w:val="center"/>
              <w:rPr>
                <w:rFonts w:ascii="Arial" w:eastAsia="Times New Roman" w:hAnsi="Arial" w:cs="Arial"/>
                <w:color w:val="000000"/>
                <w:sz w:val="24"/>
                <w:szCs w:val="24"/>
                <w:lang w:eastAsia="en-GB"/>
              </w:rPr>
            </w:pPr>
            <w:r w:rsidRPr="00233056">
              <w:rPr>
                <w:rFonts w:ascii="Arial" w:eastAsia="Times New Roman" w:hAnsi="Arial" w:cs="Arial"/>
                <w:color w:val="000000"/>
                <w:sz w:val="24"/>
                <w:szCs w:val="24"/>
                <w:lang w:eastAsia="en-GB"/>
              </w:rPr>
              <w:t>78%</w:t>
            </w:r>
          </w:p>
        </w:tc>
        <w:tc>
          <w:tcPr>
            <w:tcW w:w="1078" w:type="dxa"/>
            <w:shd w:val="clear" w:color="auto" w:fill="auto"/>
            <w:noWrap/>
            <w:vAlign w:val="bottom"/>
            <w:hideMark/>
          </w:tcPr>
          <w:p w14:paraId="02024DCB" w14:textId="77777777" w:rsidR="00103694" w:rsidRPr="00233056" w:rsidRDefault="00103694" w:rsidP="00233056">
            <w:pPr>
              <w:spacing w:after="0" w:line="240" w:lineRule="auto"/>
              <w:jc w:val="center"/>
              <w:rPr>
                <w:rFonts w:ascii="Arial" w:eastAsia="Times New Roman" w:hAnsi="Arial" w:cs="Arial"/>
                <w:color w:val="000000"/>
                <w:sz w:val="24"/>
                <w:szCs w:val="24"/>
                <w:lang w:eastAsia="en-GB"/>
              </w:rPr>
            </w:pPr>
            <w:r w:rsidRPr="00233056">
              <w:rPr>
                <w:rFonts w:ascii="Arial" w:eastAsia="Times New Roman" w:hAnsi="Arial" w:cs="Arial"/>
                <w:color w:val="000000"/>
                <w:sz w:val="24"/>
                <w:szCs w:val="24"/>
                <w:lang w:eastAsia="en-GB"/>
              </w:rPr>
              <w:t>81%</w:t>
            </w:r>
          </w:p>
        </w:tc>
        <w:tc>
          <w:tcPr>
            <w:tcW w:w="1078" w:type="dxa"/>
            <w:shd w:val="clear" w:color="auto" w:fill="auto"/>
            <w:noWrap/>
            <w:vAlign w:val="bottom"/>
            <w:hideMark/>
          </w:tcPr>
          <w:p w14:paraId="2D6F0E55" w14:textId="77777777" w:rsidR="00103694" w:rsidRPr="00233056" w:rsidRDefault="00103694" w:rsidP="00233056">
            <w:pPr>
              <w:spacing w:after="0" w:line="240" w:lineRule="auto"/>
              <w:jc w:val="center"/>
              <w:rPr>
                <w:rFonts w:ascii="Arial" w:eastAsia="Times New Roman" w:hAnsi="Arial" w:cs="Arial"/>
                <w:color w:val="000000"/>
                <w:sz w:val="24"/>
                <w:szCs w:val="24"/>
                <w:lang w:eastAsia="en-GB"/>
              </w:rPr>
            </w:pPr>
            <w:r w:rsidRPr="00233056">
              <w:rPr>
                <w:rFonts w:ascii="Arial" w:eastAsia="Times New Roman" w:hAnsi="Arial" w:cs="Arial"/>
                <w:color w:val="000000"/>
                <w:sz w:val="24"/>
                <w:szCs w:val="24"/>
                <w:lang w:eastAsia="en-GB"/>
              </w:rPr>
              <w:t>83%</w:t>
            </w:r>
          </w:p>
        </w:tc>
        <w:tc>
          <w:tcPr>
            <w:tcW w:w="1078" w:type="dxa"/>
            <w:shd w:val="clear" w:color="auto" w:fill="auto"/>
            <w:noWrap/>
            <w:vAlign w:val="bottom"/>
            <w:hideMark/>
          </w:tcPr>
          <w:p w14:paraId="1885A574" w14:textId="77777777" w:rsidR="00103694" w:rsidRPr="00233056" w:rsidRDefault="00103694" w:rsidP="00233056">
            <w:pPr>
              <w:spacing w:after="0" w:line="240" w:lineRule="auto"/>
              <w:jc w:val="center"/>
              <w:rPr>
                <w:rFonts w:ascii="Arial" w:eastAsia="Times New Roman" w:hAnsi="Arial" w:cs="Arial"/>
                <w:color w:val="000000"/>
                <w:sz w:val="24"/>
                <w:szCs w:val="24"/>
                <w:lang w:eastAsia="en-GB"/>
              </w:rPr>
            </w:pPr>
            <w:r w:rsidRPr="00233056">
              <w:rPr>
                <w:rFonts w:ascii="Arial" w:eastAsia="Times New Roman" w:hAnsi="Arial" w:cs="Arial"/>
                <w:color w:val="000000"/>
                <w:sz w:val="24"/>
                <w:szCs w:val="24"/>
                <w:lang w:eastAsia="en-GB"/>
              </w:rPr>
              <w:t>83%</w:t>
            </w:r>
          </w:p>
        </w:tc>
      </w:tr>
    </w:tbl>
    <w:p w14:paraId="5B389C18" w14:textId="77777777" w:rsidR="00173C35" w:rsidRPr="00233056" w:rsidRDefault="00173C35" w:rsidP="00233056">
      <w:pPr>
        <w:pStyle w:val="ListParagraph"/>
        <w:spacing w:after="0" w:line="240" w:lineRule="auto"/>
        <w:rPr>
          <w:rFonts w:ascii="Arial" w:hAnsi="Arial" w:cs="Arial"/>
          <w:sz w:val="24"/>
          <w:szCs w:val="24"/>
        </w:rPr>
      </w:pPr>
    </w:p>
    <w:p w14:paraId="7CD4F72B" w14:textId="3215C2D3" w:rsidR="0083394A" w:rsidRPr="00233056" w:rsidRDefault="0083394A" w:rsidP="00233056">
      <w:pPr>
        <w:pStyle w:val="ListParagraph"/>
        <w:spacing w:after="0" w:line="240" w:lineRule="auto"/>
        <w:rPr>
          <w:rFonts w:ascii="Arial" w:hAnsi="Arial" w:cs="Arial"/>
          <w:sz w:val="24"/>
          <w:szCs w:val="24"/>
          <w:u w:val="single"/>
        </w:rPr>
      </w:pPr>
      <w:r w:rsidRPr="00233056">
        <w:rPr>
          <w:rFonts w:ascii="Arial" w:hAnsi="Arial" w:cs="Arial"/>
          <w:sz w:val="24"/>
          <w:szCs w:val="24"/>
          <w:u w:val="single"/>
        </w:rPr>
        <w:lastRenderedPageBreak/>
        <w:t>School building suitability and condition</w:t>
      </w:r>
    </w:p>
    <w:p w14:paraId="1A47E7A6" w14:textId="63681CD3" w:rsidR="008452BC" w:rsidRPr="00233056" w:rsidRDefault="008452BC" w:rsidP="00233056">
      <w:pPr>
        <w:pStyle w:val="ListParagraph"/>
        <w:spacing w:after="0" w:line="240" w:lineRule="auto"/>
        <w:rPr>
          <w:rFonts w:ascii="Arial" w:hAnsi="Arial" w:cs="Arial"/>
          <w:sz w:val="24"/>
          <w:szCs w:val="24"/>
        </w:rPr>
      </w:pPr>
      <w:r w:rsidRPr="00233056">
        <w:rPr>
          <w:rFonts w:ascii="Arial" w:hAnsi="Arial" w:cs="Arial"/>
          <w:sz w:val="24"/>
          <w:szCs w:val="24"/>
        </w:rPr>
        <w:t>Throughout Scotland, core facts are gathered and published on school buildings. The definition and assessment categorisations are set by the Scottish Government.</w:t>
      </w:r>
      <w:r w:rsidR="00E50087" w:rsidRPr="00233056">
        <w:rPr>
          <w:rFonts w:ascii="Arial" w:hAnsi="Arial" w:cs="Arial"/>
          <w:sz w:val="24"/>
          <w:szCs w:val="24"/>
        </w:rPr>
        <w:t xml:space="preserve"> </w:t>
      </w:r>
      <w:r w:rsidRPr="00233056">
        <w:rPr>
          <w:rFonts w:ascii="Arial" w:hAnsi="Arial" w:cs="Arial"/>
          <w:sz w:val="24"/>
          <w:szCs w:val="24"/>
        </w:rPr>
        <w:t>The current condition and suitability ratings for Grange Primary School are:</w:t>
      </w:r>
    </w:p>
    <w:p w14:paraId="538E8C1E" w14:textId="77777777" w:rsidR="008452BC" w:rsidRPr="00233056" w:rsidRDefault="008452BC" w:rsidP="00233056">
      <w:pPr>
        <w:pStyle w:val="ListParagraph"/>
        <w:spacing w:after="0" w:line="240" w:lineRule="auto"/>
        <w:rPr>
          <w:rFonts w:ascii="Arial" w:hAnsi="Arial" w:cs="Arial"/>
          <w:sz w:val="24"/>
          <w:szCs w:val="24"/>
        </w:rPr>
      </w:pPr>
    </w:p>
    <w:p w14:paraId="1EA2394F" w14:textId="77777777" w:rsidR="008452BC" w:rsidRDefault="008452BC" w:rsidP="007E40C4">
      <w:pPr>
        <w:pStyle w:val="ListParagraph"/>
        <w:numPr>
          <w:ilvl w:val="0"/>
          <w:numId w:val="3"/>
        </w:numPr>
        <w:spacing w:after="0" w:line="240" w:lineRule="auto"/>
        <w:rPr>
          <w:rFonts w:ascii="Arial" w:hAnsi="Arial" w:cs="Arial"/>
          <w:sz w:val="24"/>
          <w:szCs w:val="24"/>
        </w:rPr>
      </w:pPr>
      <w:r w:rsidRPr="00233056">
        <w:rPr>
          <w:rFonts w:ascii="Arial" w:hAnsi="Arial" w:cs="Arial"/>
          <w:sz w:val="24"/>
          <w:szCs w:val="24"/>
          <w:u w:val="single"/>
        </w:rPr>
        <w:t>Condition</w:t>
      </w:r>
      <w:r w:rsidRPr="00233056">
        <w:rPr>
          <w:rFonts w:ascii="Arial" w:hAnsi="Arial" w:cs="Arial"/>
          <w:sz w:val="24"/>
          <w:szCs w:val="24"/>
        </w:rPr>
        <w:t xml:space="preserve"> – </w:t>
      </w:r>
      <w:r w:rsidRPr="00233056">
        <w:rPr>
          <w:rFonts w:ascii="Arial" w:hAnsi="Arial" w:cs="Arial"/>
          <w:b/>
          <w:bCs/>
          <w:sz w:val="24"/>
          <w:szCs w:val="24"/>
        </w:rPr>
        <w:t>B,</w:t>
      </w:r>
      <w:r w:rsidRPr="00233056">
        <w:rPr>
          <w:rFonts w:ascii="Arial" w:hAnsi="Arial" w:cs="Arial"/>
          <w:sz w:val="24"/>
          <w:szCs w:val="24"/>
        </w:rPr>
        <w:t xml:space="preserve"> Satisfactory - Performing adequately but showing minor</w:t>
      </w:r>
      <w:r w:rsidRPr="00A70FA8">
        <w:rPr>
          <w:rFonts w:ascii="Arial" w:hAnsi="Arial" w:cs="Arial"/>
          <w:sz w:val="24"/>
          <w:szCs w:val="24"/>
        </w:rPr>
        <w:t xml:space="preserve"> deterioration</w:t>
      </w:r>
      <w:r>
        <w:rPr>
          <w:rFonts w:ascii="Arial" w:hAnsi="Arial" w:cs="Arial"/>
          <w:sz w:val="24"/>
          <w:szCs w:val="24"/>
        </w:rPr>
        <w:t>.</w:t>
      </w:r>
    </w:p>
    <w:p w14:paraId="74E9B999" w14:textId="0F0AE11D" w:rsidR="008452BC" w:rsidRDefault="008452BC" w:rsidP="007E40C4">
      <w:pPr>
        <w:pStyle w:val="ListParagraph"/>
        <w:numPr>
          <w:ilvl w:val="0"/>
          <w:numId w:val="3"/>
        </w:numPr>
        <w:spacing w:after="0" w:line="240" w:lineRule="auto"/>
        <w:rPr>
          <w:rFonts w:ascii="Arial" w:hAnsi="Arial" w:cs="Arial"/>
          <w:sz w:val="24"/>
          <w:szCs w:val="24"/>
        </w:rPr>
      </w:pPr>
      <w:r w:rsidRPr="0062518F">
        <w:rPr>
          <w:rFonts w:ascii="Arial" w:hAnsi="Arial" w:cs="Arial"/>
          <w:sz w:val="24"/>
          <w:szCs w:val="24"/>
          <w:u w:val="single"/>
        </w:rPr>
        <w:t>Suitability</w:t>
      </w:r>
      <w:r>
        <w:rPr>
          <w:rFonts w:ascii="Arial" w:hAnsi="Arial" w:cs="Arial"/>
          <w:sz w:val="24"/>
          <w:szCs w:val="24"/>
        </w:rPr>
        <w:t xml:space="preserve"> – </w:t>
      </w:r>
      <w:r>
        <w:rPr>
          <w:rFonts w:ascii="Arial" w:hAnsi="Arial" w:cs="Arial"/>
          <w:b/>
          <w:bCs/>
          <w:sz w:val="24"/>
          <w:szCs w:val="24"/>
        </w:rPr>
        <w:t xml:space="preserve">B, </w:t>
      </w:r>
      <w:r w:rsidRPr="008452BC">
        <w:rPr>
          <w:rFonts w:ascii="Arial" w:hAnsi="Arial" w:cs="Arial"/>
          <w:sz w:val="24"/>
          <w:szCs w:val="24"/>
        </w:rPr>
        <w:t>Satisfactory - Performing well but with minor problems</w:t>
      </w:r>
      <w:r>
        <w:rPr>
          <w:rFonts w:ascii="Arial" w:hAnsi="Arial" w:cs="Arial"/>
          <w:sz w:val="24"/>
          <w:szCs w:val="24"/>
        </w:rPr>
        <w:t>.</w:t>
      </w:r>
    </w:p>
    <w:p w14:paraId="458207A9" w14:textId="77777777" w:rsidR="008452BC" w:rsidRDefault="008452BC" w:rsidP="009B7987">
      <w:pPr>
        <w:pStyle w:val="ListParagraph"/>
        <w:spacing w:after="0" w:line="240" w:lineRule="auto"/>
        <w:rPr>
          <w:rFonts w:ascii="Arial" w:hAnsi="Arial" w:cs="Arial"/>
          <w:sz w:val="24"/>
          <w:szCs w:val="24"/>
        </w:rPr>
      </w:pPr>
    </w:p>
    <w:p w14:paraId="2FE6EB92" w14:textId="0ADB483A" w:rsidR="00660843" w:rsidRPr="00FC510F" w:rsidRDefault="008452BC" w:rsidP="007E40C4">
      <w:pPr>
        <w:pStyle w:val="ListParagraph"/>
        <w:numPr>
          <w:ilvl w:val="0"/>
          <w:numId w:val="4"/>
        </w:numPr>
        <w:spacing w:after="0" w:line="240" w:lineRule="auto"/>
        <w:rPr>
          <w:rFonts w:ascii="Arial" w:hAnsi="Arial" w:cs="Arial"/>
          <w:b/>
          <w:bCs/>
          <w:sz w:val="24"/>
          <w:szCs w:val="24"/>
        </w:rPr>
      </w:pPr>
      <w:r w:rsidRPr="00FC510F">
        <w:rPr>
          <w:rFonts w:ascii="Arial" w:hAnsi="Arial" w:cs="Arial"/>
          <w:b/>
          <w:bCs/>
          <w:sz w:val="24"/>
          <w:szCs w:val="24"/>
        </w:rPr>
        <w:t>EDUCATION</w:t>
      </w:r>
      <w:r w:rsidR="00F47184">
        <w:rPr>
          <w:rFonts w:ascii="Arial" w:hAnsi="Arial" w:cs="Arial"/>
          <w:b/>
          <w:bCs/>
          <w:sz w:val="24"/>
          <w:szCs w:val="24"/>
        </w:rPr>
        <w:t>AL</w:t>
      </w:r>
      <w:r w:rsidRPr="00FC510F">
        <w:rPr>
          <w:rFonts w:ascii="Arial" w:hAnsi="Arial" w:cs="Arial"/>
          <w:b/>
          <w:bCs/>
          <w:sz w:val="24"/>
          <w:szCs w:val="24"/>
        </w:rPr>
        <w:t xml:space="preserve"> BENEFIT</w:t>
      </w:r>
      <w:r w:rsidR="008F2445">
        <w:rPr>
          <w:rFonts w:ascii="Arial" w:hAnsi="Arial" w:cs="Arial"/>
          <w:b/>
          <w:bCs/>
          <w:sz w:val="24"/>
          <w:szCs w:val="24"/>
        </w:rPr>
        <w:t>S</w:t>
      </w:r>
      <w:r w:rsidRPr="00FC510F">
        <w:rPr>
          <w:rFonts w:ascii="Arial" w:hAnsi="Arial" w:cs="Arial"/>
          <w:b/>
          <w:bCs/>
          <w:sz w:val="24"/>
          <w:szCs w:val="24"/>
        </w:rPr>
        <w:t xml:space="preserve"> STATEMENT</w:t>
      </w:r>
    </w:p>
    <w:p w14:paraId="040A75F4" w14:textId="77777777" w:rsidR="008452BC" w:rsidRDefault="008452BC" w:rsidP="009B7987">
      <w:pPr>
        <w:pStyle w:val="ListParagraph"/>
        <w:spacing w:after="0" w:line="240" w:lineRule="auto"/>
        <w:rPr>
          <w:rFonts w:ascii="Arial" w:hAnsi="Arial" w:cs="Arial"/>
          <w:sz w:val="24"/>
          <w:szCs w:val="24"/>
        </w:rPr>
      </w:pPr>
    </w:p>
    <w:p w14:paraId="5F333BA8" w14:textId="7C0993D2" w:rsidR="008452BC" w:rsidRDefault="00F47184" w:rsidP="009B7987">
      <w:pPr>
        <w:pStyle w:val="ListParagraph"/>
        <w:spacing w:after="0" w:line="240" w:lineRule="auto"/>
        <w:rPr>
          <w:rFonts w:ascii="Arial" w:hAnsi="Arial" w:cs="Arial"/>
          <w:sz w:val="24"/>
          <w:szCs w:val="24"/>
        </w:rPr>
      </w:pPr>
      <w:r>
        <w:rPr>
          <w:rFonts w:ascii="Arial" w:hAnsi="Arial" w:cs="Arial"/>
          <w:sz w:val="24"/>
          <w:szCs w:val="24"/>
        </w:rPr>
        <w:t xml:space="preserve">This educational benefits statement is written from the perspective of benefits, should the preferred option outlined in section 7 be implemented. This statement is focussed on the educational benefits for pupil attending Grange Primary School. </w:t>
      </w:r>
    </w:p>
    <w:p w14:paraId="0C37E043" w14:textId="77777777" w:rsidR="004C2E50" w:rsidRDefault="004C2E50" w:rsidP="009B7987">
      <w:pPr>
        <w:pStyle w:val="ListParagraph"/>
        <w:spacing w:after="0" w:line="240" w:lineRule="auto"/>
        <w:rPr>
          <w:rFonts w:ascii="Arial" w:hAnsi="Arial" w:cs="Arial"/>
          <w:sz w:val="24"/>
          <w:szCs w:val="24"/>
        </w:rPr>
      </w:pPr>
    </w:p>
    <w:p w14:paraId="1A7D0D2B" w14:textId="7945518F" w:rsidR="004C2E50" w:rsidRPr="00FC510F" w:rsidRDefault="004C2E50" w:rsidP="001944D4">
      <w:pPr>
        <w:ind w:firstLine="720"/>
        <w:rPr>
          <w:rFonts w:ascii="Arial" w:hAnsi="Arial" w:cs="Arial"/>
          <w:b/>
          <w:bCs/>
          <w:sz w:val="24"/>
          <w:szCs w:val="24"/>
        </w:rPr>
      </w:pPr>
      <w:r w:rsidRPr="00FC510F">
        <w:rPr>
          <w:rFonts w:ascii="Arial" w:hAnsi="Arial" w:cs="Arial"/>
          <w:b/>
          <w:bCs/>
          <w:sz w:val="24"/>
          <w:szCs w:val="24"/>
        </w:rPr>
        <w:t xml:space="preserve">Assessment of likely educational benefits on pupils </w:t>
      </w:r>
    </w:p>
    <w:p w14:paraId="4A6EFCD1" w14:textId="5608BC91" w:rsidR="004C2E50" w:rsidRPr="004C2E50" w:rsidRDefault="004C2E50" w:rsidP="009B7987">
      <w:pPr>
        <w:pStyle w:val="ListParagraph"/>
        <w:spacing w:after="0" w:line="240" w:lineRule="auto"/>
        <w:rPr>
          <w:rFonts w:ascii="Arial" w:hAnsi="Arial" w:cs="Arial"/>
          <w:sz w:val="24"/>
          <w:szCs w:val="24"/>
        </w:rPr>
      </w:pPr>
      <w:r w:rsidRPr="004C2E50">
        <w:rPr>
          <w:rFonts w:ascii="Arial" w:hAnsi="Arial" w:cs="Arial"/>
          <w:sz w:val="24"/>
          <w:szCs w:val="24"/>
        </w:rPr>
        <w:t>If this proposal is implemented, the Council believes that there will be considerable educational benefits arising from this. These centre around:</w:t>
      </w:r>
    </w:p>
    <w:p w14:paraId="1EE5C1BC" w14:textId="77777777" w:rsidR="004C2E50" w:rsidRPr="004C2E50" w:rsidRDefault="004C2E50" w:rsidP="009B7987">
      <w:pPr>
        <w:pStyle w:val="ListParagraph"/>
        <w:spacing w:after="0" w:line="240" w:lineRule="auto"/>
        <w:rPr>
          <w:rFonts w:ascii="Arial" w:hAnsi="Arial" w:cs="Arial"/>
          <w:sz w:val="24"/>
          <w:szCs w:val="24"/>
        </w:rPr>
      </w:pPr>
      <w:r w:rsidRPr="004C2E50">
        <w:rPr>
          <w:rFonts w:ascii="Arial" w:hAnsi="Arial" w:cs="Arial"/>
          <w:sz w:val="24"/>
          <w:szCs w:val="24"/>
        </w:rPr>
        <w:t xml:space="preserve"> </w:t>
      </w:r>
    </w:p>
    <w:p w14:paraId="6F45FAAC" w14:textId="7F3DDA5A" w:rsidR="004C2E50" w:rsidRPr="00331851" w:rsidRDefault="004C2E50" w:rsidP="007E40C4">
      <w:pPr>
        <w:pStyle w:val="ListParagraph"/>
        <w:numPr>
          <w:ilvl w:val="0"/>
          <w:numId w:val="14"/>
        </w:numPr>
        <w:spacing w:after="0" w:line="240" w:lineRule="auto"/>
        <w:rPr>
          <w:rFonts w:ascii="Arial" w:hAnsi="Arial" w:cs="Arial"/>
          <w:sz w:val="24"/>
          <w:szCs w:val="24"/>
        </w:rPr>
      </w:pPr>
      <w:r w:rsidRPr="00331851">
        <w:rPr>
          <w:rFonts w:ascii="Arial" w:hAnsi="Arial" w:cs="Arial"/>
          <w:sz w:val="24"/>
          <w:szCs w:val="24"/>
        </w:rPr>
        <w:t xml:space="preserve">Learning and </w:t>
      </w:r>
      <w:r w:rsidR="00C766E4" w:rsidRPr="00331851">
        <w:rPr>
          <w:rFonts w:ascii="Arial" w:hAnsi="Arial" w:cs="Arial"/>
          <w:sz w:val="24"/>
          <w:szCs w:val="24"/>
        </w:rPr>
        <w:t>teaching.</w:t>
      </w:r>
      <w:r w:rsidRPr="00331851">
        <w:rPr>
          <w:rFonts w:ascii="Arial" w:hAnsi="Arial" w:cs="Arial"/>
          <w:sz w:val="24"/>
          <w:szCs w:val="24"/>
        </w:rPr>
        <w:t xml:space="preserve"> </w:t>
      </w:r>
    </w:p>
    <w:p w14:paraId="6AAE8D38" w14:textId="02EEA3D0" w:rsidR="004C2E50" w:rsidRPr="00331851" w:rsidRDefault="004C2E50" w:rsidP="007E40C4">
      <w:pPr>
        <w:pStyle w:val="ListParagraph"/>
        <w:numPr>
          <w:ilvl w:val="0"/>
          <w:numId w:val="14"/>
        </w:numPr>
        <w:spacing w:after="0" w:line="240" w:lineRule="auto"/>
        <w:rPr>
          <w:rFonts w:ascii="Arial" w:hAnsi="Arial" w:cs="Arial"/>
          <w:sz w:val="24"/>
          <w:szCs w:val="24"/>
        </w:rPr>
      </w:pPr>
      <w:r w:rsidRPr="00331851">
        <w:rPr>
          <w:rFonts w:ascii="Arial" w:hAnsi="Arial" w:cs="Arial"/>
          <w:sz w:val="24"/>
          <w:szCs w:val="24"/>
        </w:rPr>
        <w:t xml:space="preserve">Meeting learners </w:t>
      </w:r>
      <w:r w:rsidR="00C766E4" w:rsidRPr="00331851">
        <w:rPr>
          <w:rFonts w:ascii="Arial" w:hAnsi="Arial" w:cs="Arial"/>
          <w:sz w:val="24"/>
          <w:szCs w:val="24"/>
        </w:rPr>
        <w:t>needs.</w:t>
      </w:r>
    </w:p>
    <w:p w14:paraId="456C9D8C" w14:textId="022621D6" w:rsidR="004C2E50" w:rsidRPr="00331851" w:rsidRDefault="004C2E50" w:rsidP="007E40C4">
      <w:pPr>
        <w:pStyle w:val="ListParagraph"/>
        <w:numPr>
          <w:ilvl w:val="0"/>
          <w:numId w:val="14"/>
        </w:numPr>
        <w:spacing w:after="0" w:line="240" w:lineRule="auto"/>
        <w:rPr>
          <w:rFonts w:ascii="Arial" w:hAnsi="Arial" w:cs="Arial"/>
          <w:sz w:val="24"/>
          <w:szCs w:val="24"/>
        </w:rPr>
      </w:pPr>
      <w:r w:rsidRPr="00331851">
        <w:rPr>
          <w:rFonts w:ascii="Arial" w:hAnsi="Arial" w:cs="Arial"/>
          <w:sz w:val="24"/>
          <w:szCs w:val="24"/>
        </w:rPr>
        <w:t xml:space="preserve">Broadening the range of opportunities; and </w:t>
      </w:r>
    </w:p>
    <w:p w14:paraId="34DF54C6" w14:textId="77777777" w:rsidR="00063E67" w:rsidRPr="00973D00" w:rsidRDefault="00063E67" w:rsidP="007E40C4">
      <w:pPr>
        <w:pStyle w:val="NumberedParagraph"/>
        <w:numPr>
          <w:ilvl w:val="0"/>
          <w:numId w:val="14"/>
        </w:numPr>
        <w:rPr>
          <w:rFonts w:ascii="Arial" w:hAnsi="Arial" w:cs="Arial"/>
          <w:sz w:val="24"/>
          <w:szCs w:val="24"/>
        </w:rPr>
      </w:pPr>
      <w:r w:rsidRPr="00973D00">
        <w:rPr>
          <w:rFonts w:ascii="Arial" w:hAnsi="Arial" w:cs="Arial"/>
          <w:sz w:val="24"/>
          <w:szCs w:val="24"/>
        </w:rPr>
        <w:t>the environment for learning</w:t>
      </w:r>
      <w:r>
        <w:rPr>
          <w:rFonts w:ascii="Arial" w:hAnsi="Arial" w:cs="Arial"/>
          <w:sz w:val="24"/>
          <w:szCs w:val="24"/>
        </w:rPr>
        <w:t xml:space="preserve"> including curriculum.</w:t>
      </w:r>
    </w:p>
    <w:p w14:paraId="4FE09BCC" w14:textId="77777777" w:rsidR="004C2E50" w:rsidRPr="004C2E50" w:rsidRDefault="004C2E50" w:rsidP="009B7987">
      <w:pPr>
        <w:pStyle w:val="ListParagraph"/>
        <w:spacing w:after="0" w:line="240" w:lineRule="auto"/>
        <w:rPr>
          <w:rFonts w:ascii="Arial" w:hAnsi="Arial" w:cs="Arial"/>
          <w:sz w:val="24"/>
          <w:szCs w:val="24"/>
        </w:rPr>
      </w:pPr>
    </w:p>
    <w:p w14:paraId="56BE257F" w14:textId="77777777" w:rsidR="00BE637B" w:rsidRPr="00973D00" w:rsidRDefault="00BE637B" w:rsidP="00233056">
      <w:pPr>
        <w:pStyle w:val="NumberedParagraph"/>
        <w:numPr>
          <w:ilvl w:val="0"/>
          <w:numId w:val="0"/>
        </w:numPr>
        <w:ind w:left="709"/>
        <w:rPr>
          <w:rFonts w:ascii="Arial" w:hAnsi="Arial" w:cs="Arial"/>
          <w:sz w:val="24"/>
          <w:szCs w:val="24"/>
        </w:rPr>
      </w:pPr>
      <w:r w:rsidRPr="00973D00">
        <w:rPr>
          <w:rFonts w:ascii="Arial" w:hAnsi="Arial" w:cs="Arial"/>
          <w:sz w:val="24"/>
          <w:szCs w:val="24"/>
        </w:rPr>
        <w:t>The Council recognises the high quality of education provision offered at Blackness Primary School.  However, it considers that the very small number of children attending the school would benefit more from the wider range and breadth of learning experiences available to them within other learning environments and within a wider peer group at their age and stage.  Blackness Primary School</w:t>
      </w:r>
      <w:r w:rsidRPr="00973D00" w:rsidDel="00880931">
        <w:rPr>
          <w:rFonts w:ascii="Arial" w:hAnsi="Arial" w:cs="Arial"/>
          <w:sz w:val="24"/>
          <w:szCs w:val="24"/>
        </w:rPr>
        <w:t xml:space="preserve"> </w:t>
      </w:r>
      <w:r w:rsidRPr="00973D00">
        <w:rPr>
          <w:rFonts w:ascii="Arial" w:hAnsi="Arial" w:cs="Arial"/>
          <w:sz w:val="24"/>
          <w:szCs w:val="24"/>
        </w:rPr>
        <w:t>is in its third year as a single-class school from August 2024.  This means that all pupils from Primary 1 through to Primary 7 are taught by a single teacher.  Occasionally pupils do not have peers at the same year stage, and this can remain the case for their entire primary education which means these pupils do not benefit from learning in collaborative and cooperative situations with peers and age and stage appropriate groups.</w:t>
      </w:r>
      <w:r>
        <w:rPr>
          <w:rFonts w:ascii="Arial" w:hAnsi="Arial" w:cs="Arial"/>
          <w:sz w:val="24"/>
          <w:szCs w:val="24"/>
        </w:rPr>
        <w:t xml:space="preserve"> At Grange Primary School children would benefit more from working with a wider range of their peer group.  This would allow them to build and develop stronger and wider peer relationships with the group of children they would transition to the local secondary school with. The school would ensure that a smooth transition from Blackness to Grange Primary Schools ensures all learners feel confident and prepared for their new school.</w:t>
      </w:r>
    </w:p>
    <w:p w14:paraId="4559FF18" w14:textId="77777777" w:rsidR="00BE637B" w:rsidRPr="004C2E50" w:rsidRDefault="00BE637B" w:rsidP="00233056">
      <w:pPr>
        <w:pStyle w:val="ListParagraph"/>
        <w:spacing w:after="0" w:line="240" w:lineRule="auto"/>
        <w:rPr>
          <w:rFonts w:ascii="Arial" w:hAnsi="Arial" w:cs="Arial"/>
          <w:sz w:val="24"/>
          <w:szCs w:val="24"/>
        </w:rPr>
      </w:pPr>
    </w:p>
    <w:p w14:paraId="66937E9A" w14:textId="52D67EF5" w:rsidR="00EE1E21" w:rsidRPr="00973D00" w:rsidRDefault="00EE1E21" w:rsidP="00233056">
      <w:pPr>
        <w:pStyle w:val="NumberedParagraph"/>
        <w:numPr>
          <w:ilvl w:val="0"/>
          <w:numId w:val="0"/>
        </w:numPr>
        <w:ind w:left="709"/>
        <w:rPr>
          <w:rFonts w:ascii="Arial" w:hAnsi="Arial" w:cs="Arial"/>
          <w:sz w:val="24"/>
          <w:szCs w:val="24"/>
        </w:rPr>
      </w:pPr>
      <w:r w:rsidRPr="00973D00">
        <w:rPr>
          <w:rFonts w:ascii="Arial" w:hAnsi="Arial" w:cs="Arial"/>
          <w:sz w:val="24"/>
          <w:szCs w:val="24"/>
        </w:rPr>
        <w:t xml:space="preserve">Blackness Primary School has operated under a shared headship arrangement with Grange Primary School.  Therefore, children are familiar with the staff team at Grange Primary School.  Pupils from Blackness would also receive an induction to Grange Primary School to provide opportunity for meeting their new teachers and classmates and getting to know the school in </w:t>
      </w:r>
      <w:r w:rsidRPr="00973D00">
        <w:rPr>
          <w:rFonts w:ascii="Arial" w:hAnsi="Arial" w:cs="Arial"/>
          <w:sz w:val="24"/>
          <w:szCs w:val="24"/>
        </w:rPr>
        <w:lastRenderedPageBreak/>
        <w:t>advance of any transfer.</w:t>
      </w:r>
      <w:r>
        <w:rPr>
          <w:rFonts w:ascii="Arial" w:hAnsi="Arial" w:cs="Arial"/>
          <w:sz w:val="24"/>
          <w:szCs w:val="24"/>
        </w:rPr>
        <w:t xml:space="preserve"> The Head</w:t>
      </w:r>
      <w:r w:rsidR="005815CD">
        <w:rPr>
          <w:rFonts w:ascii="Arial" w:hAnsi="Arial" w:cs="Arial"/>
          <w:sz w:val="24"/>
          <w:szCs w:val="24"/>
        </w:rPr>
        <w:t>t</w:t>
      </w:r>
      <w:r>
        <w:rPr>
          <w:rFonts w:ascii="Arial" w:hAnsi="Arial" w:cs="Arial"/>
          <w:sz w:val="24"/>
          <w:szCs w:val="24"/>
        </w:rPr>
        <w:t xml:space="preserve">eacher of Grange Primary School would now be dedicated to the school, in one building </w:t>
      </w:r>
      <w:proofErr w:type="gramStart"/>
      <w:r>
        <w:rPr>
          <w:rFonts w:ascii="Arial" w:hAnsi="Arial" w:cs="Arial"/>
          <w:sz w:val="24"/>
          <w:szCs w:val="24"/>
        </w:rPr>
        <w:t>at all times</w:t>
      </w:r>
      <w:proofErr w:type="gramEnd"/>
      <w:r>
        <w:rPr>
          <w:rFonts w:ascii="Arial" w:hAnsi="Arial" w:cs="Arial"/>
          <w:sz w:val="24"/>
          <w:szCs w:val="24"/>
        </w:rPr>
        <w:t>.</w:t>
      </w:r>
    </w:p>
    <w:p w14:paraId="1F9A0313" w14:textId="77777777" w:rsidR="00EE1E21" w:rsidRPr="004C2E50" w:rsidRDefault="00EE1E21" w:rsidP="00233056">
      <w:pPr>
        <w:pStyle w:val="ListParagraph"/>
        <w:spacing w:after="0" w:line="240" w:lineRule="auto"/>
        <w:rPr>
          <w:rFonts w:ascii="Arial" w:hAnsi="Arial" w:cs="Arial"/>
          <w:sz w:val="24"/>
          <w:szCs w:val="24"/>
        </w:rPr>
      </w:pPr>
    </w:p>
    <w:p w14:paraId="49182569" w14:textId="77777777" w:rsidR="004C2E50" w:rsidRPr="004C2E50" w:rsidRDefault="004C2E50" w:rsidP="00233056">
      <w:pPr>
        <w:pStyle w:val="ListParagraph"/>
        <w:spacing w:after="0" w:line="240" w:lineRule="auto"/>
        <w:rPr>
          <w:rFonts w:ascii="Arial" w:hAnsi="Arial" w:cs="Arial"/>
          <w:sz w:val="24"/>
          <w:szCs w:val="24"/>
        </w:rPr>
      </w:pPr>
      <w:r w:rsidRPr="004C2E50">
        <w:rPr>
          <w:rFonts w:ascii="Arial" w:hAnsi="Arial" w:cs="Arial"/>
          <w:sz w:val="24"/>
          <w:szCs w:val="24"/>
        </w:rPr>
        <w:t>The principles of Curriculum for Excellence recognise the professionalism of teachers and the importance of them adapting their approach to ensure effective teaching practice relevant to the needs of children (within the associated guidance).  This means that schools can design their curriculum to meet the specific needs of their children and community.  This along with the current shared Headship means that there is already a knowledge of the children from Blackness Primary School and their needs within Grange Primary School. There is currently a range of opportunities for shared working with both staff and children to support the design and delivery of the curriculum. Therefore, attendance of pupils at Grange Primary School allows children to continue to experience a curriculum which is matched to their needs.</w:t>
      </w:r>
    </w:p>
    <w:p w14:paraId="3E5FFC1F" w14:textId="77777777" w:rsidR="004C2E50" w:rsidRPr="004C2E50" w:rsidRDefault="004C2E50" w:rsidP="00233056">
      <w:pPr>
        <w:pStyle w:val="ListParagraph"/>
        <w:spacing w:after="0" w:line="240" w:lineRule="auto"/>
        <w:rPr>
          <w:rFonts w:ascii="Arial" w:hAnsi="Arial" w:cs="Arial"/>
          <w:sz w:val="24"/>
          <w:szCs w:val="24"/>
        </w:rPr>
      </w:pPr>
    </w:p>
    <w:p w14:paraId="0357F5FA" w14:textId="77777777" w:rsidR="004C2E50" w:rsidRPr="004C2E50" w:rsidRDefault="004C2E50" w:rsidP="00233056">
      <w:pPr>
        <w:pStyle w:val="ListParagraph"/>
        <w:spacing w:after="0" w:line="240" w:lineRule="auto"/>
        <w:rPr>
          <w:rFonts w:ascii="Arial" w:hAnsi="Arial" w:cs="Arial"/>
          <w:sz w:val="24"/>
          <w:szCs w:val="24"/>
        </w:rPr>
      </w:pPr>
      <w:r w:rsidRPr="004C2E50">
        <w:rPr>
          <w:rFonts w:ascii="Arial" w:hAnsi="Arial" w:cs="Arial"/>
          <w:sz w:val="24"/>
          <w:szCs w:val="24"/>
        </w:rPr>
        <w:t xml:space="preserve">Notably, the educational benefits arising from the proposal for pupils transferring from a smaller school such as Blackness Primary School to a larger school such as Grange Primary School are assessed by the Education team to include: </w:t>
      </w:r>
    </w:p>
    <w:p w14:paraId="60841A96" w14:textId="77777777" w:rsidR="004C2E50" w:rsidRPr="004C2E50" w:rsidRDefault="004C2E50" w:rsidP="00233056">
      <w:pPr>
        <w:pStyle w:val="ListParagraph"/>
        <w:spacing w:after="0" w:line="240" w:lineRule="auto"/>
        <w:rPr>
          <w:rFonts w:ascii="Arial" w:hAnsi="Arial" w:cs="Arial"/>
          <w:sz w:val="24"/>
          <w:szCs w:val="24"/>
        </w:rPr>
      </w:pPr>
    </w:p>
    <w:p w14:paraId="46FCD11F" w14:textId="051A530D" w:rsidR="004C2E50" w:rsidRPr="00FC510F" w:rsidRDefault="004C2E50" w:rsidP="00233056">
      <w:pPr>
        <w:pStyle w:val="ListParagraph"/>
        <w:spacing w:after="0" w:line="240" w:lineRule="auto"/>
        <w:rPr>
          <w:rFonts w:ascii="Arial" w:hAnsi="Arial" w:cs="Arial"/>
          <w:b/>
          <w:bCs/>
          <w:sz w:val="24"/>
          <w:szCs w:val="24"/>
        </w:rPr>
      </w:pPr>
      <w:r w:rsidRPr="00FC510F">
        <w:rPr>
          <w:rFonts w:ascii="Arial" w:hAnsi="Arial" w:cs="Arial"/>
          <w:b/>
          <w:bCs/>
          <w:sz w:val="24"/>
          <w:szCs w:val="24"/>
        </w:rPr>
        <w:t xml:space="preserve">Learning and Teaching </w:t>
      </w:r>
    </w:p>
    <w:p w14:paraId="5A7AED1D" w14:textId="77777777" w:rsidR="004C2E50" w:rsidRDefault="004C2E50" w:rsidP="00233056">
      <w:pPr>
        <w:pStyle w:val="ListParagraph"/>
        <w:spacing w:after="0" w:line="240" w:lineRule="auto"/>
        <w:rPr>
          <w:rFonts w:ascii="Arial" w:hAnsi="Arial" w:cs="Arial"/>
          <w:sz w:val="24"/>
          <w:szCs w:val="24"/>
        </w:rPr>
      </w:pPr>
    </w:p>
    <w:p w14:paraId="362B5C6C" w14:textId="180F1272" w:rsidR="005B52BB" w:rsidRPr="00973D00" w:rsidRDefault="005B52BB" w:rsidP="00233056">
      <w:pPr>
        <w:pStyle w:val="ListParagraph"/>
        <w:spacing w:after="0" w:line="240" w:lineRule="auto"/>
        <w:rPr>
          <w:rFonts w:ascii="Arial" w:hAnsi="Arial" w:cs="Arial"/>
          <w:sz w:val="24"/>
          <w:szCs w:val="24"/>
        </w:rPr>
      </w:pPr>
      <w:r w:rsidRPr="00973D00">
        <w:rPr>
          <w:rFonts w:ascii="Arial" w:hAnsi="Arial" w:cs="Arial"/>
          <w:sz w:val="24"/>
          <w:szCs w:val="24"/>
        </w:rPr>
        <w:t xml:space="preserve">The curriculum includes a broad range of experiences which are planned for children and young people through their education, to help every child and young person to develop knowledge, skills and attributes for success in learning, life and work. In Grange Primary School, children encouraged to be eager and active participants who are engaged, resilient and highly motivated during their learning. Children know that their views are sought, valued and acted upon. </w:t>
      </w:r>
      <w:r>
        <w:rPr>
          <w:rFonts w:ascii="Arial" w:hAnsi="Arial" w:cs="Arial"/>
          <w:sz w:val="24"/>
          <w:szCs w:val="24"/>
        </w:rPr>
        <w:t xml:space="preserve">Although this can be said for Blackness Primary school as well, due to the greater number of staff and pupils in Grange Primary School, the learners’ experiences would be more </w:t>
      </w:r>
      <w:r w:rsidR="00C766E4">
        <w:rPr>
          <w:rFonts w:ascii="Arial" w:hAnsi="Arial" w:cs="Arial"/>
          <w:sz w:val="24"/>
          <w:szCs w:val="24"/>
        </w:rPr>
        <w:t>diverse,</w:t>
      </w:r>
      <w:r>
        <w:rPr>
          <w:rFonts w:ascii="Arial" w:hAnsi="Arial" w:cs="Arial"/>
          <w:sz w:val="24"/>
          <w:szCs w:val="24"/>
        </w:rPr>
        <w:t xml:space="preserve"> and they would have access to wider range of skillsets and areas of expertise.</w:t>
      </w:r>
    </w:p>
    <w:p w14:paraId="3C2BBAF1" w14:textId="77777777" w:rsidR="005B52BB" w:rsidRPr="004C2E50" w:rsidRDefault="005B52BB" w:rsidP="00233056">
      <w:pPr>
        <w:pStyle w:val="ListParagraph"/>
        <w:spacing w:after="0" w:line="240" w:lineRule="auto"/>
        <w:rPr>
          <w:rFonts w:ascii="Arial" w:hAnsi="Arial" w:cs="Arial"/>
          <w:sz w:val="24"/>
          <w:szCs w:val="24"/>
        </w:rPr>
      </w:pPr>
    </w:p>
    <w:p w14:paraId="030BA08A" w14:textId="77777777" w:rsidR="004C2E50" w:rsidRPr="004C2E50" w:rsidRDefault="004C2E50" w:rsidP="00233056">
      <w:pPr>
        <w:pStyle w:val="ListParagraph"/>
        <w:spacing w:after="0" w:line="240" w:lineRule="auto"/>
        <w:rPr>
          <w:rFonts w:ascii="Arial" w:hAnsi="Arial" w:cs="Arial"/>
          <w:sz w:val="24"/>
          <w:szCs w:val="24"/>
        </w:rPr>
      </w:pPr>
      <w:r w:rsidRPr="004C2E50">
        <w:rPr>
          <w:rFonts w:ascii="Arial" w:hAnsi="Arial" w:cs="Arial"/>
          <w:sz w:val="24"/>
          <w:szCs w:val="24"/>
        </w:rPr>
        <w:t xml:space="preserve">The learning environment encourages high level of achievement, providing a wide range of opportunities for children to achieve their full potential within the four contexts of learning. In Grange Primary School children may be taught in classes composed of children from one or more year group. Children benefit from being part of a social context in which they can build relationships with different groups and individuals, develop social skills, meet challenges and exercise responsibilities as members of a social group. They can interact and socialise with groups of children, take part in team activities and move with a wide range of peers to secondary school. </w:t>
      </w:r>
    </w:p>
    <w:p w14:paraId="701A7219" w14:textId="77777777" w:rsidR="004C2E50" w:rsidRPr="004C2E50" w:rsidRDefault="004C2E50" w:rsidP="00233056">
      <w:pPr>
        <w:pStyle w:val="ListParagraph"/>
        <w:spacing w:after="0" w:line="240" w:lineRule="auto"/>
        <w:rPr>
          <w:rFonts w:ascii="Arial" w:hAnsi="Arial" w:cs="Arial"/>
          <w:sz w:val="24"/>
          <w:szCs w:val="24"/>
        </w:rPr>
      </w:pPr>
    </w:p>
    <w:p w14:paraId="41980A1E" w14:textId="77777777" w:rsidR="004C2E50" w:rsidRPr="004C2E50" w:rsidRDefault="004C2E50" w:rsidP="00233056">
      <w:pPr>
        <w:pStyle w:val="ListParagraph"/>
        <w:spacing w:after="0" w:line="240" w:lineRule="auto"/>
        <w:rPr>
          <w:rFonts w:ascii="Arial" w:hAnsi="Arial" w:cs="Arial"/>
          <w:sz w:val="24"/>
          <w:szCs w:val="24"/>
        </w:rPr>
      </w:pPr>
      <w:r w:rsidRPr="004C2E50">
        <w:rPr>
          <w:rFonts w:ascii="Arial" w:hAnsi="Arial" w:cs="Arial"/>
          <w:sz w:val="24"/>
          <w:szCs w:val="24"/>
        </w:rPr>
        <w:t xml:space="preserve">At Grange Primary School, staff are challenged and supported through a range of continuous professional development and review opportunities gained by working and learning with a range of colleagues. Staff at Grange Primary School already work with the staff team at Blackness Primary School and have developed an understanding of the needs of the children through joint collegiate activities. Colleagues within Grange Primary School </w:t>
      </w:r>
      <w:proofErr w:type="gramStart"/>
      <w:r w:rsidRPr="004C2E50">
        <w:rPr>
          <w:rFonts w:ascii="Arial" w:hAnsi="Arial" w:cs="Arial"/>
          <w:sz w:val="24"/>
          <w:szCs w:val="24"/>
        </w:rPr>
        <w:t>are able to</w:t>
      </w:r>
      <w:proofErr w:type="gramEnd"/>
      <w:r w:rsidRPr="004C2E50">
        <w:rPr>
          <w:rFonts w:ascii="Arial" w:hAnsi="Arial" w:cs="Arial"/>
          <w:sz w:val="24"/>
          <w:szCs w:val="24"/>
        </w:rPr>
        <w:t xml:space="preserve"> </w:t>
      </w:r>
      <w:r w:rsidRPr="004C2E50">
        <w:rPr>
          <w:rFonts w:ascii="Arial" w:hAnsi="Arial" w:cs="Arial"/>
          <w:sz w:val="24"/>
          <w:szCs w:val="24"/>
        </w:rPr>
        <w:lastRenderedPageBreak/>
        <w:t xml:space="preserve">support and challenge each other daily. The whole staff </w:t>
      </w:r>
      <w:proofErr w:type="gramStart"/>
      <w:r w:rsidRPr="004C2E50">
        <w:rPr>
          <w:rFonts w:ascii="Arial" w:hAnsi="Arial" w:cs="Arial"/>
          <w:sz w:val="24"/>
          <w:szCs w:val="24"/>
        </w:rPr>
        <w:t>are able to</w:t>
      </w:r>
      <w:proofErr w:type="gramEnd"/>
      <w:r w:rsidRPr="004C2E50">
        <w:rPr>
          <w:rFonts w:ascii="Arial" w:hAnsi="Arial" w:cs="Arial"/>
          <w:sz w:val="24"/>
          <w:szCs w:val="24"/>
        </w:rPr>
        <w:t xml:space="preserve"> bring a range of talents and skills to benefit outcomes for all children.</w:t>
      </w:r>
    </w:p>
    <w:p w14:paraId="00C8F400" w14:textId="77777777" w:rsidR="004C2E50" w:rsidRPr="004C2E50" w:rsidRDefault="004C2E50" w:rsidP="00233056">
      <w:pPr>
        <w:pStyle w:val="ListParagraph"/>
        <w:spacing w:after="0" w:line="240" w:lineRule="auto"/>
        <w:rPr>
          <w:rFonts w:ascii="Arial" w:hAnsi="Arial" w:cs="Arial"/>
          <w:sz w:val="24"/>
          <w:szCs w:val="24"/>
        </w:rPr>
      </w:pPr>
    </w:p>
    <w:p w14:paraId="384541F9" w14:textId="77777777" w:rsidR="004C2E50" w:rsidRPr="004C2E50" w:rsidRDefault="004C2E50" w:rsidP="00233056">
      <w:pPr>
        <w:pStyle w:val="ListParagraph"/>
        <w:spacing w:after="0" w:line="240" w:lineRule="auto"/>
        <w:rPr>
          <w:rFonts w:ascii="Arial" w:hAnsi="Arial" w:cs="Arial"/>
          <w:sz w:val="24"/>
          <w:szCs w:val="24"/>
        </w:rPr>
      </w:pPr>
      <w:r w:rsidRPr="004C2E50">
        <w:rPr>
          <w:rFonts w:ascii="Arial" w:hAnsi="Arial" w:cs="Arial"/>
          <w:sz w:val="24"/>
          <w:szCs w:val="24"/>
        </w:rPr>
        <w:t xml:space="preserve">Grange Primary School’s ethos and environment is positive and nurturing.  Their work is based on the UNCRC principles of the Rights of the Child, embedded school values and the principles of a nurturing school where every effort is made to ensure barriers to learning are removed to ensure all pupils have the best learning experiences. </w:t>
      </w:r>
    </w:p>
    <w:p w14:paraId="5400BA1C" w14:textId="77777777" w:rsidR="004C2E50" w:rsidRPr="004C2E50" w:rsidRDefault="004C2E50" w:rsidP="00233056">
      <w:pPr>
        <w:pStyle w:val="ListParagraph"/>
        <w:spacing w:after="0" w:line="240" w:lineRule="auto"/>
        <w:rPr>
          <w:rFonts w:ascii="Arial" w:hAnsi="Arial" w:cs="Arial"/>
          <w:sz w:val="24"/>
          <w:szCs w:val="24"/>
        </w:rPr>
      </w:pPr>
    </w:p>
    <w:p w14:paraId="3AF0A282" w14:textId="32B99581" w:rsidR="004C2E50" w:rsidRPr="004C2E50" w:rsidRDefault="004C2E50" w:rsidP="00233056">
      <w:pPr>
        <w:pStyle w:val="ListParagraph"/>
        <w:spacing w:after="0" w:line="240" w:lineRule="auto"/>
        <w:rPr>
          <w:rFonts w:ascii="Arial" w:hAnsi="Arial" w:cs="Arial"/>
          <w:sz w:val="24"/>
          <w:szCs w:val="24"/>
        </w:rPr>
      </w:pPr>
      <w:r w:rsidRPr="004C2E50">
        <w:rPr>
          <w:rFonts w:ascii="Arial" w:hAnsi="Arial" w:cs="Arial"/>
          <w:sz w:val="24"/>
          <w:szCs w:val="24"/>
        </w:rPr>
        <w:t xml:space="preserve">Across Grange Primary School, children agree to embrace school values and regularly participate in Achievement, Values and Class Assemblies which create a sense of community and belonging and recognise the achievements of all pupils. This allows all pupils to showcase their learning in and </w:t>
      </w:r>
      <w:r w:rsidR="00BE3732" w:rsidRPr="004C2E50">
        <w:rPr>
          <w:rFonts w:ascii="Arial" w:hAnsi="Arial" w:cs="Arial"/>
          <w:sz w:val="24"/>
          <w:szCs w:val="24"/>
        </w:rPr>
        <w:t>out with</w:t>
      </w:r>
      <w:r w:rsidRPr="004C2E50">
        <w:rPr>
          <w:rFonts w:ascii="Arial" w:hAnsi="Arial" w:cs="Arial"/>
          <w:sz w:val="24"/>
          <w:szCs w:val="24"/>
        </w:rPr>
        <w:t xml:space="preserve"> school. Pupil choice ensures opportunities for children are developed across the curriculum. As a result, children are increasingly motivated to learn, are happy in school, strive to do well and live the values.</w:t>
      </w:r>
    </w:p>
    <w:p w14:paraId="3C972301" w14:textId="77777777" w:rsidR="004C2E50" w:rsidRPr="004C2E50" w:rsidRDefault="004C2E50" w:rsidP="00233056">
      <w:pPr>
        <w:pStyle w:val="ListParagraph"/>
        <w:spacing w:after="0" w:line="240" w:lineRule="auto"/>
        <w:rPr>
          <w:rFonts w:ascii="Arial" w:hAnsi="Arial" w:cs="Arial"/>
          <w:sz w:val="24"/>
          <w:szCs w:val="24"/>
        </w:rPr>
      </w:pPr>
    </w:p>
    <w:p w14:paraId="0D26A5AC" w14:textId="77777777" w:rsidR="004C2E50" w:rsidRDefault="004C2E50" w:rsidP="00233056">
      <w:pPr>
        <w:pStyle w:val="ListParagraph"/>
        <w:spacing w:after="0" w:line="240" w:lineRule="auto"/>
        <w:rPr>
          <w:rFonts w:ascii="Arial" w:hAnsi="Arial" w:cs="Arial"/>
          <w:sz w:val="24"/>
          <w:szCs w:val="24"/>
        </w:rPr>
      </w:pPr>
      <w:r w:rsidRPr="004C2E50">
        <w:rPr>
          <w:rFonts w:ascii="Arial" w:hAnsi="Arial" w:cs="Arial"/>
          <w:sz w:val="24"/>
          <w:szCs w:val="24"/>
        </w:rPr>
        <w:t xml:space="preserve">Children are involved in leading and organising a range of family and community events linked to their learning experiences: </w:t>
      </w:r>
    </w:p>
    <w:p w14:paraId="0E14CACB" w14:textId="77777777" w:rsidR="004C2E50" w:rsidRPr="004C2E50" w:rsidRDefault="004C2E50" w:rsidP="00233056">
      <w:pPr>
        <w:pStyle w:val="ListParagraph"/>
        <w:spacing w:after="0" w:line="240" w:lineRule="auto"/>
        <w:rPr>
          <w:rFonts w:ascii="Arial" w:hAnsi="Arial" w:cs="Arial"/>
          <w:sz w:val="24"/>
          <w:szCs w:val="24"/>
        </w:rPr>
      </w:pPr>
    </w:p>
    <w:p w14:paraId="1EAE75D4" w14:textId="6343BCFE" w:rsidR="004C2E50" w:rsidRPr="00FC510F" w:rsidRDefault="004C2E50" w:rsidP="007E40C4">
      <w:pPr>
        <w:pStyle w:val="ListParagraph"/>
        <w:numPr>
          <w:ilvl w:val="0"/>
          <w:numId w:val="8"/>
        </w:numPr>
        <w:spacing w:after="0" w:line="240" w:lineRule="auto"/>
        <w:rPr>
          <w:rFonts w:ascii="Arial" w:hAnsi="Arial" w:cs="Arial"/>
          <w:sz w:val="24"/>
          <w:szCs w:val="24"/>
        </w:rPr>
      </w:pPr>
      <w:r w:rsidRPr="00FC510F">
        <w:rPr>
          <w:rFonts w:ascii="Arial" w:hAnsi="Arial" w:cs="Arial"/>
          <w:sz w:val="24"/>
          <w:szCs w:val="24"/>
        </w:rPr>
        <w:t>Learning for Sustainability groups</w:t>
      </w:r>
    </w:p>
    <w:p w14:paraId="25EAFE4A" w14:textId="6440EC14" w:rsidR="004C2E50" w:rsidRPr="00FC510F" w:rsidRDefault="004C2E50" w:rsidP="007E40C4">
      <w:pPr>
        <w:pStyle w:val="ListParagraph"/>
        <w:numPr>
          <w:ilvl w:val="0"/>
          <w:numId w:val="8"/>
        </w:numPr>
        <w:spacing w:after="0" w:line="240" w:lineRule="auto"/>
        <w:rPr>
          <w:rFonts w:ascii="Arial" w:hAnsi="Arial" w:cs="Arial"/>
          <w:sz w:val="24"/>
          <w:szCs w:val="24"/>
        </w:rPr>
      </w:pPr>
      <w:r w:rsidRPr="00FC510F">
        <w:rPr>
          <w:rFonts w:ascii="Arial" w:hAnsi="Arial" w:cs="Arial"/>
          <w:sz w:val="24"/>
          <w:szCs w:val="24"/>
        </w:rPr>
        <w:t>Digital learners – show children how to use the apps etc</w:t>
      </w:r>
      <w:r>
        <w:rPr>
          <w:rFonts w:ascii="Arial" w:hAnsi="Arial" w:cs="Arial"/>
          <w:sz w:val="24"/>
          <w:szCs w:val="24"/>
        </w:rPr>
        <w:t>.</w:t>
      </w:r>
    </w:p>
    <w:p w14:paraId="432A202B" w14:textId="3DC63C8A" w:rsidR="004C2E50" w:rsidRPr="00FC510F" w:rsidRDefault="004C2E50" w:rsidP="007E40C4">
      <w:pPr>
        <w:pStyle w:val="ListParagraph"/>
        <w:numPr>
          <w:ilvl w:val="0"/>
          <w:numId w:val="8"/>
        </w:numPr>
        <w:spacing w:after="0" w:line="240" w:lineRule="auto"/>
        <w:rPr>
          <w:rFonts w:ascii="Arial" w:hAnsi="Arial" w:cs="Arial"/>
          <w:sz w:val="24"/>
          <w:szCs w:val="24"/>
        </w:rPr>
      </w:pPr>
      <w:r w:rsidRPr="00FC510F">
        <w:rPr>
          <w:rFonts w:ascii="Arial" w:hAnsi="Arial" w:cs="Arial"/>
          <w:sz w:val="24"/>
          <w:szCs w:val="24"/>
        </w:rPr>
        <w:t>House groups – House Captains – lead activities and fundraising events</w:t>
      </w:r>
    </w:p>
    <w:p w14:paraId="4220EFCE" w14:textId="790D48E1" w:rsidR="004C2E50" w:rsidRPr="00FC510F" w:rsidRDefault="004C2E50" w:rsidP="007E40C4">
      <w:pPr>
        <w:pStyle w:val="ListParagraph"/>
        <w:numPr>
          <w:ilvl w:val="0"/>
          <w:numId w:val="8"/>
        </w:numPr>
        <w:spacing w:after="0" w:line="240" w:lineRule="auto"/>
        <w:rPr>
          <w:rFonts w:ascii="Arial" w:hAnsi="Arial" w:cs="Arial"/>
          <w:sz w:val="24"/>
          <w:szCs w:val="24"/>
        </w:rPr>
      </w:pPr>
      <w:r w:rsidRPr="00FC510F">
        <w:rPr>
          <w:rFonts w:ascii="Arial" w:hAnsi="Arial" w:cs="Arial"/>
          <w:sz w:val="24"/>
          <w:szCs w:val="24"/>
        </w:rPr>
        <w:t>Pupil Council Reps – gather children’s opinions on School Improvement Plan</w:t>
      </w:r>
    </w:p>
    <w:p w14:paraId="049C980B" w14:textId="15435584" w:rsidR="004C2E50" w:rsidRPr="00FC510F" w:rsidRDefault="004C2E50" w:rsidP="007E40C4">
      <w:pPr>
        <w:pStyle w:val="ListParagraph"/>
        <w:numPr>
          <w:ilvl w:val="0"/>
          <w:numId w:val="8"/>
        </w:numPr>
        <w:spacing w:after="0" w:line="240" w:lineRule="auto"/>
        <w:rPr>
          <w:rFonts w:ascii="Arial" w:hAnsi="Arial" w:cs="Arial"/>
          <w:sz w:val="24"/>
          <w:szCs w:val="24"/>
        </w:rPr>
      </w:pPr>
      <w:r w:rsidRPr="00FC510F">
        <w:rPr>
          <w:rFonts w:ascii="Arial" w:hAnsi="Arial" w:cs="Arial"/>
          <w:sz w:val="24"/>
          <w:szCs w:val="24"/>
        </w:rPr>
        <w:t xml:space="preserve">Language Ambassadors – promote 1+2 languages around the </w:t>
      </w:r>
      <w:r w:rsidR="00C766E4" w:rsidRPr="00FC510F">
        <w:rPr>
          <w:rFonts w:ascii="Arial" w:hAnsi="Arial" w:cs="Arial"/>
          <w:sz w:val="24"/>
          <w:szCs w:val="24"/>
        </w:rPr>
        <w:t>school.</w:t>
      </w:r>
    </w:p>
    <w:p w14:paraId="0681882F" w14:textId="7B5C18B5" w:rsidR="004C2E50" w:rsidRPr="00FC510F" w:rsidRDefault="004C2E50" w:rsidP="007E40C4">
      <w:pPr>
        <w:pStyle w:val="ListParagraph"/>
        <w:numPr>
          <w:ilvl w:val="0"/>
          <w:numId w:val="8"/>
        </w:numPr>
        <w:spacing w:after="0" w:line="240" w:lineRule="auto"/>
        <w:rPr>
          <w:rFonts w:ascii="Arial" w:hAnsi="Arial" w:cs="Arial"/>
          <w:sz w:val="24"/>
          <w:szCs w:val="24"/>
        </w:rPr>
      </w:pPr>
      <w:r w:rsidRPr="00FC510F">
        <w:rPr>
          <w:rFonts w:ascii="Arial" w:hAnsi="Arial" w:cs="Arial"/>
          <w:sz w:val="24"/>
          <w:szCs w:val="24"/>
        </w:rPr>
        <w:t>Buddies and Playground leaders – leading games</w:t>
      </w:r>
    </w:p>
    <w:p w14:paraId="325230AB" w14:textId="533478FA" w:rsidR="004C2E50" w:rsidRPr="00FC510F" w:rsidRDefault="004C2E50" w:rsidP="007E40C4">
      <w:pPr>
        <w:pStyle w:val="ListParagraph"/>
        <w:numPr>
          <w:ilvl w:val="0"/>
          <w:numId w:val="8"/>
        </w:numPr>
        <w:spacing w:after="0" w:line="240" w:lineRule="auto"/>
        <w:rPr>
          <w:rFonts w:ascii="Arial" w:hAnsi="Arial" w:cs="Arial"/>
          <w:sz w:val="24"/>
          <w:szCs w:val="24"/>
        </w:rPr>
      </w:pPr>
      <w:r w:rsidRPr="00FC510F">
        <w:rPr>
          <w:rFonts w:ascii="Arial" w:hAnsi="Arial" w:cs="Arial"/>
          <w:sz w:val="24"/>
          <w:szCs w:val="24"/>
        </w:rPr>
        <w:t xml:space="preserve">STEM events – supporting the organisation of </w:t>
      </w:r>
      <w:r w:rsidR="00C766E4" w:rsidRPr="00FC510F">
        <w:rPr>
          <w:rFonts w:ascii="Arial" w:hAnsi="Arial" w:cs="Arial"/>
          <w:sz w:val="24"/>
          <w:szCs w:val="24"/>
        </w:rPr>
        <w:t>these.</w:t>
      </w:r>
    </w:p>
    <w:p w14:paraId="1621CF70" w14:textId="2C2F5D4E" w:rsidR="004C2E50" w:rsidRPr="00FC510F" w:rsidRDefault="004C2E50" w:rsidP="007E40C4">
      <w:pPr>
        <w:pStyle w:val="ListParagraph"/>
        <w:numPr>
          <w:ilvl w:val="0"/>
          <w:numId w:val="8"/>
        </w:numPr>
        <w:spacing w:after="0" w:line="240" w:lineRule="auto"/>
        <w:rPr>
          <w:rFonts w:ascii="Arial" w:hAnsi="Arial" w:cs="Arial"/>
          <w:sz w:val="24"/>
          <w:szCs w:val="24"/>
        </w:rPr>
      </w:pPr>
      <w:r w:rsidRPr="00FC510F">
        <w:rPr>
          <w:rFonts w:ascii="Arial" w:hAnsi="Arial" w:cs="Arial"/>
          <w:sz w:val="24"/>
          <w:szCs w:val="24"/>
        </w:rPr>
        <w:t>Remembrance Day</w:t>
      </w:r>
    </w:p>
    <w:p w14:paraId="2A1FC1D2" w14:textId="301B4085" w:rsidR="004C2E50" w:rsidRPr="00FC510F" w:rsidRDefault="004C2E50" w:rsidP="007E40C4">
      <w:pPr>
        <w:pStyle w:val="ListParagraph"/>
        <w:numPr>
          <w:ilvl w:val="0"/>
          <w:numId w:val="8"/>
        </w:numPr>
        <w:spacing w:after="0" w:line="240" w:lineRule="auto"/>
        <w:rPr>
          <w:rFonts w:ascii="Arial" w:hAnsi="Arial" w:cs="Arial"/>
          <w:sz w:val="24"/>
          <w:szCs w:val="24"/>
        </w:rPr>
      </w:pPr>
      <w:r w:rsidRPr="00FC510F">
        <w:rPr>
          <w:rFonts w:ascii="Arial" w:hAnsi="Arial" w:cs="Arial"/>
          <w:sz w:val="24"/>
          <w:szCs w:val="24"/>
        </w:rPr>
        <w:t xml:space="preserve">Fair Day.  </w:t>
      </w:r>
    </w:p>
    <w:p w14:paraId="1F5B6FBB" w14:textId="77777777" w:rsidR="004C2E50" w:rsidRPr="004C2E50" w:rsidRDefault="004C2E50" w:rsidP="00233056">
      <w:pPr>
        <w:pStyle w:val="ListParagraph"/>
        <w:spacing w:after="0" w:line="240" w:lineRule="auto"/>
        <w:rPr>
          <w:rFonts w:ascii="Arial" w:hAnsi="Arial" w:cs="Arial"/>
          <w:sz w:val="24"/>
          <w:szCs w:val="24"/>
        </w:rPr>
      </w:pPr>
    </w:p>
    <w:p w14:paraId="4AC3DB40" w14:textId="77777777" w:rsidR="00A21512" w:rsidRDefault="00A21512" w:rsidP="00233056">
      <w:pPr>
        <w:pStyle w:val="ListParagraph"/>
        <w:spacing w:after="0" w:line="240" w:lineRule="auto"/>
        <w:rPr>
          <w:rFonts w:ascii="Arial" w:hAnsi="Arial" w:cs="Arial"/>
          <w:sz w:val="24"/>
          <w:szCs w:val="24"/>
        </w:rPr>
      </w:pPr>
      <w:r w:rsidRPr="00973D00">
        <w:rPr>
          <w:rFonts w:ascii="Arial" w:hAnsi="Arial" w:cs="Arial"/>
          <w:sz w:val="24"/>
          <w:szCs w:val="24"/>
        </w:rPr>
        <w:t>This allows</w:t>
      </w:r>
      <w:r>
        <w:rPr>
          <w:rFonts w:ascii="Arial" w:hAnsi="Arial" w:cs="Arial"/>
          <w:sz w:val="24"/>
          <w:szCs w:val="24"/>
        </w:rPr>
        <w:t xml:space="preserve"> </w:t>
      </w:r>
      <w:r w:rsidRPr="00973D00">
        <w:rPr>
          <w:rFonts w:ascii="Arial" w:hAnsi="Arial" w:cs="Arial"/>
          <w:sz w:val="24"/>
          <w:szCs w:val="24"/>
        </w:rPr>
        <w:t xml:space="preserve">pupils to demonstrate the four capacities and to develop skills for life. Grange Primary School is aspirational for the children and proud that they are friendly, happy and open to all opportunities which allow them to ‘Believe to Achieve’. </w:t>
      </w:r>
    </w:p>
    <w:p w14:paraId="06539BAF" w14:textId="77777777" w:rsidR="00233056" w:rsidRPr="00973D00" w:rsidRDefault="00233056" w:rsidP="00233056">
      <w:pPr>
        <w:pStyle w:val="ListParagraph"/>
        <w:spacing w:after="0" w:line="240" w:lineRule="auto"/>
        <w:rPr>
          <w:rFonts w:ascii="Arial" w:hAnsi="Arial" w:cs="Arial"/>
          <w:sz w:val="24"/>
          <w:szCs w:val="24"/>
        </w:rPr>
      </w:pPr>
    </w:p>
    <w:p w14:paraId="205DB0DE" w14:textId="13504431" w:rsidR="004C2E50" w:rsidRPr="00FC510F" w:rsidRDefault="004C2E50" w:rsidP="00233056">
      <w:pPr>
        <w:spacing w:after="0" w:line="240" w:lineRule="auto"/>
        <w:ind w:firstLine="720"/>
        <w:rPr>
          <w:rFonts w:ascii="Arial" w:hAnsi="Arial" w:cs="Arial"/>
          <w:b/>
          <w:bCs/>
          <w:sz w:val="24"/>
          <w:szCs w:val="24"/>
        </w:rPr>
      </w:pPr>
      <w:r w:rsidRPr="00FC510F">
        <w:rPr>
          <w:rFonts w:ascii="Arial" w:hAnsi="Arial" w:cs="Arial"/>
          <w:b/>
          <w:bCs/>
          <w:sz w:val="24"/>
          <w:szCs w:val="24"/>
        </w:rPr>
        <w:t>Meeting learners needs</w:t>
      </w:r>
    </w:p>
    <w:p w14:paraId="175A7189" w14:textId="77777777" w:rsidR="00233056" w:rsidRDefault="00233056" w:rsidP="00233056">
      <w:pPr>
        <w:pStyle w:val="ListParagraph"/>
        <w:spacing w:after="0" w:line="240" w:lineRule="auto"/>
        <w:rPr>
          <w:rFonts w:ascii="Arial" w:hAnsi="Arial" w:cs="Arial"/>
          <w:sz w:val="24"/>
          <w:szCs w:val="24"/>
        </w:rPr>
      </w:pPr>
    </w:p>
    <w:p w14:paraId="45570A97" w14:textId="508848B7" w:rsidR="004C2E50" w:rsidRPr="004C2E50" w:rsidRDefault="004C2E50" w:rsidP="00233056">
      <w:pPr>
        <w:pStyle w:val="ListParagraph"/>
        <w:spacing w:after="0" w:line="240" w:lineRule="auto"/>
        <w:rPr>
          <w:rFonts w:ascii="Arial" w:hAnsi="Arial" w:cs="Arial"/>
          <w:sz w:val="24"/>
          <w:szCs w:val="24"/>
        </w:rPr>
      </w:pPr>
      <w:r w:rsidRPr="004C2E50">
        <w:rPr>
          <w:rFonts w:ascii="Arial" w:hAnsi="Arial" w:cs="Arial"/>
          <w:sz w:val="24"/>
          <w:szCs w:val="24"/>
        </w:rPr>
        <w:t xml:space="preserve">Through the Getting it Right for Every Child (GIRFEC) practice model, meeting the needs of every child continues to be a priority. Teachers carefully plan and assess to ensure each child </w:t>
      </w:r>
      <w:proofErr w:type="gramStart"/>
      <w:r w:rsidRPr="004C2E50">
        <w:rPr>
          <w:rFonts w:ascii="Arial" w:hAnsi="Arial" w:cs="Arial"/>
          <w:sz w:val="24"/>
          <w:szCs w:val="24"/>
        </w:rPr>
        <w:t>has the opportunity to</w:t>
      </w:r>
      <w:proofErr w:type="gramEnd"/>
      <w:r w:rsidRPr="004C2E50">
        <w:rPr>
          <w:rFonts w:ascii="Arial" w:hAnsi="Arial" w:cs="Arial"/>
          <w:sz w:val="24"/>
          <w:szCs w:val="24"/>
        </w:rPr>
        <w:t xml:space="preserve"> reach their potential. Careful tracking and monitoring procedures are in place to evidence pupil progress. This includes professional dialogue with teachers, learning discussions with children, classroom observations, assessment and looking at pupil work.  </w:t>
      </w:r>
    </w:p>
    <w:p w14:paraId="373E29CF" w14:textId="77777777" w:rsidR="004C2E50" w:rsidRPr="004C2E50" w:rsidRDefault="004C2E50" w:rsidP="00233056">
      <w:pPr>
        <w:pStyle w:val="ListParagraph"/>
        <w:spacing w:after="0" w:line="240" w:lineRule="auto"/>
        <w:rPr>
          <w:rFonts w:ascii="Arial" w:hAnsi="Arial" w:cs="Arial"/>
          <w:sz w:val="24"/>
          <w:szCs w:val="24"/>
        </w:rPr>
      </w:pPr>
    </w:p>
    <w:p w14:paraId="66D6B3B4" w14:textId="77777777" w:rsidR="004C2E50" w:rsidRPr="004C2E50" w:rsidRDefault="004C2E50" w:rsidP="00233056">
      <w:pPr>
        <w:pStyle w:val="ListParagraph"/>
        <w:spacing w:after="0" w:line="240" w:lineRule="auto"/>
        <w:rPr>
          <w:rFonts w:ascii="Arial" w:hAnsi="Arial" w:cs="Arial"/>
          <w:sz w:val="24"/>
          <w:szCs w:val="24"/>
        </w:rPr>
      </w:pPr>
      <w:r w:rsidRPr="004C2E50">
        <w:rPr>
          <w:rFonts w:ascii="Arial" w:hAnsi="Arial" w:cs="Arial"/>
          <w:sz w:val="24"/>
          <w:szCs w:val="24"/>
        </w:rPr>
        <w:t>Children’s views are important and are sought and valued to identify our priorities. Wellbeing indicator reflections are reviewed termly for positive Health and Wellbeing choices and supports are in place to address needs where identified.</w:t>
      </w:r>
    </w:p>
    <w:p w14:paraId="55B8E17F" w14:textId="77777777" w:rsidR="004C2E50" w:rsidRPr="004C2E50" w:rsidRDefault="004C2E50" w:rsidP="00233056">
      <w:pPr>
        <w:pStyle w:val="ListParagraph"/>
        <w:spacing w:after="0" w:line="240" w:lineRule="auto"/>
        <w:rPr>
          <w:rFonts w:ascii="Arial" w:hAnsi="Arial" w:cs="Arial"/>
          <w:sz w:val="24"/>
          <w:szCs w:val="24"/>
        </w:rPr>
      </w:pPr>
    </w:p>
    <w:p w14:paraId="30AFAE90" w14:textId="77777777" w:rsidR="004C2E50" w:rsidRPr="004C2E50" w:rsidRDefault="004C2E50" w:rsidP="00233056">
      <w:pPr>
        <w:pStyle w:val="ListParagraph"/>
        <w:spacing w:after="0" w:line="240" w:lineRule="auto"/>
        <w:rPr>
          <w:rFonts w:ascii="Arial" w:hAnsi="Arial" w:cs="Arial"/>
          <w:sz w:val="24"/>
          <w:szCs w:val="24"/>
        </w:rPr>
      </w:pPr>
      <w:r w:rsidRPr="004C2E50">
        <w:rPr>
          <w:rFonts w:ascii="Arial" w:hAnsi="Arial" w:cs="Arial"/>
          <w:sz w:val="24"/>
          <w:szCs w:val="24"/>
        </w:rPr>
        <w:t>Grange Primary School also has planned meetings and discussions with parents. These discussions between home and school improve parental engagement whilst focussing on next steps for learning. Where appropriate, interventions are put in place, while working effectively with other agencies and parents to ensure the needs of each child are met. Across the school, attainment has improved over the last three years with most children achieving expected levels in reading, writing, listening and talking and numeracy at P1, P4 and P7. The school level trend data shows this compares well with the Neighbourhood Group and Authority measures.</w:t>
      </w:r>
    </w:p>
    <w:p w14:paraId="5EC89397" w14:textId="77777777" w:rsidR="004C2E50" w:rsidRPr="004C2E50" w:rsidRDefault="004C2E50" w:rsidP="00233056">
      <w:pPr>
        <w:pStyle w:val="ListParagraph"/>
        <w:spacing w:after="0" w:line="240" w:lineRule="auto"/>
        <w:rPr>
          <w:rFonts w:ascii="Arial" w:hAnsi="Arial" w:cs="Arial"/>
          <w:sz w:val="24"/>
          <w:szCs w:val="24"/>
        </w:rPr>
      </w:pPr>
    </w:p>
    <w:p w14:paraId="1C0FB85A" w14:textId="77777777" w:rsidR="006528B0" w:rsidRPr="00973D00" w:rsidRDefault="006528B0" w:rsidP="00233056">
      <w:pPr>
        <w:pStyle w:val="ListParagraph"/>
        <w:spacing w:after="0" w:line="240" w:lineRule="auto"/>
        <w:rPr>
          <w:rFonts w:ascii="Arial" w:hAnsi="Arial" w:cs="Arial"/>
          <w:sz w:val="24"/>
          <w:szCs w:val="24"/>
        </w:rPr>
      </w:pPr>
      <w:r w:rsidRPr="00973D00">
        <w:rPr>
          <w:rFonts w:ascii="Arial" w:hAnsi="Arial" w:cs="Arial"/>
          <w:sz w:val="24"/>
          <w:szCs w:val="24"/>
        </w:rPr>
        <w:t>The staff, parent body and partner groups also bring opportunities for increased collaborative working. This applies both in terms of the wider curriculum and within aspects of the curriculum that may be enhanced by staff individual expertise e.g. PE, language</w:t>
      </w:r>
      <w:r>
        <w:rPr>
          <w:rFonts w:ascii="Arial" w:hAnsi="Arial" w:cs="Arial"/>
          <w:sz w:val="24"/>
          <w:szCs w:val="24"/>
        </w:rPr>
        <w:t>s</w:t>
      </w:r>
      <w:r w:rsidRPr="00973D00">
        <w:rPr>
          <w:rFonts w:ascii="Arial" w:hAnsi="Arial" w:cs="Arial"/>
          <w:sz w:val="24"/>
          <w:szCs w:val="24"/>
        </w:rPr>
        <w:t xml:space="preserve">, STEM, expressive arts teaching. </w:t>
      </w:r>
    </w:p>
    <w:p w14:paraId="3755CB1F" w14:textId="77777777" w:rsidR="006528B0" w:rsidRPr="004C2E50" w:rsidRDefault="006528B0" w:rsidP="00233056">
      <w:pPr>
        <w:pStyle w:val="ListParagraph"/>
        <w:spacing w:after="0" w:line="240" w:lineRule="auto"/>
        <w:rPr>
          <w:rFonts w:ascii="Arial" w:hAnsi="Arial" w:cs="Arial"/>
          <w:sz w:val="24"/>
          <w:szCs w:val="24"/>
        </w:rPr>
      </w:pPr>
    </w:p>
    <w:p w14:paraId="379AAB8D" w14:textId="184C2B14" w:rsidR="004C2E50" w:rsidRPr="004C2E50" w:rsidRDefault="004C2E50" w:rsidP="00233056">
      <w:pPr>
        <w:pStyle w:val="ListParagraph"/>
        <w:spacing w:after="0" w:line="240" w:lineRule="auto"/>
        <w:rPr>
          <w:rFonts w:ascii="Arial" w:hAnsi="Arial" w:cs="Arial"/>
          <w:sz w:val="24"/>
          <w:szCs w:val="24"/>
        </w:rPr>
      </w:pPr>
      <w:r w:rsidRPr="004C2E50">
        <w:rPr>
          <w:rFonts w:ascii="Arial" w:hAnsi="Arial" w:cs="Arial"/>
          <w:sz w:val="24"/>
          <w:szCs w:val="24"/>
        </w:rPr>
        <w:t xml:space="preserve">Health and Wellbeing continues to develop within the Emotion Works programme which supports positive behaviours and relationship within the school. A ‘Respect Me’ policy is built into class lessons and permeates the whole school ethos through assemblies and class work on rights and responsibilities. The school has achieved the Digital Schools Award with the recommendation of being a mentor school </w:t>
      </w:r>
      <w:proofErr w:type="gramStart"/>
      <w:r w:rsidRPr="004C2E50">
        <w:rPr>
          <w:rFonts w:ascii="Arial" w:hAnsi="Arial" w:cs="Arial"/>
          <w:sz w:val="24"/>
          <w:szCs w:val="24"/>
        </w:rPr>
        <w:t xml:space="preserve">and </w:t>
      </w:r>
      <w:r w:rsidR="00E002D3">
        <w:rPr>
          <w:rFonts w:ascii="Arial" w:hAnsi="Arial" w:cs="Arial"/>
          <w:sz w:val="24"/>
          <w:szCs w:val="24"/>
        </w:rPr>
        <w:t>also</w:t>
      </w:r>
      <w:proofErr w:type="gramEnd"/>
      <w:r w:rsidR="00E002D3">
        <w:rPr>
          <w:rFonts w:ascii="Arial" w:hAnsi="Arial" w:cs="Arial"/>
          <w:sz w:val="24"/>
          <w:szCs w:val="24"/>
        </w:rPr>
        <w:t xml:space="preserve"> </w:t>
      </w:r>
      <w:r w:rsidRPr="004C2E50">
        <w:rPr>
          <w:rFonts w:ascii="Arial" w:hAnsi="Arial" w:cs="Arial"/>
          <w:sz w:val="24"/>
          <w:szCs w:val="24"/>
        </w:rPr>
        <w:t xml:space="preserve">the </w:t>
      </w:r>
      <w:r w:rsidR="00E002D3">
        <w:rPr>
          <w:rFonts w:ascii="Arial" w:hAnsi="Arial" w:cs="Arial"/>
          <w:sz w:val="24"/>
          <w:szCs w:val="24"/>
        </w:rPr>
        <w:t>Silver</w:t>
      </w:r>
      <w:r w:rsidR="00E002D3" w:rsidRPr="004C2E50">
        <w:rPr>
          <w:rFonts w:ascii="Arial" w:hAnsi="Arial" w:cs="Arial"/>
          <w:sz w:val="24"/>
          <w:szCs w:val="24"/>
        </w:rPr>
        <w:t xml:space="preserve"> </w:t>
      </w:r>
      <w:r w:rsidRPr="004C2E50">
        <w:rPr>
          <w:rFonts w:ascii="Arial" w:hAnsi="Arial" w:cs="Arial"/>
          <w:sz w:val="24"/>
          <w:szCs w:val="24"/>
        </w:rPr>
        <w:t>Rights Respecting Schools Award.</w:t>
      </w:r>
    </w:p>
    <w:p w14:paraId="43B41711" w14:textId="77777777" w:rsidR="004C2E50" w:rsidRPr="004C2E50" w:rsidRDefault="004C2E50" w:rsidP="00233056">
      <w:pPr>
        <w:pStyle w:val="ListParagraph"/>
        <w:spacing w:after="0" w:line="240" w:lineRule="auto"/>
        <w:rPr>
          <w:rFonts w:ascii="Arial" w:hAnsi="Arial" w:cs="Arial"/>
          <w:sz w:val="24"/>
          <w:szCs w:val="24"/>
        </w:rPr>
      </w:pPr>
    </w:p>
    <w:p w14:paraId="6EE5AEA8" w14:textId="77777777" w:rsidR="004C2E50" w:rsidRPr="00FC510F" w:rsidRDefault="004C2E50" w:rsidP="00233056">
      <w:pPr>
        <w:pStyle w:val="ListParagraph"/>
        <w:spacing w:after="0" w:line="240" w:lineRule="auto"/>
        <w:rPr>
          <w:rFonts w:ascii="Arial" w:hAnsi="Arial" w:cs="Arial"/>
          <w:b/>
          <w:bCs/>
          <w:sz w:val="24"/>
          <w:szCs w:val="24"/>
        </w:rPr>
      </w:pPr>
      <w:r w:rsidRPr="00FC510F">
        <w:rPr>
          <w:rFonts w:ascii="Arial" w:hAnsi="Arial" w:cs="Arial"/>
          <w:b/>
          <w:bCs/>
          <w:sz w:val="24"/>
          <w:szCs w:val="24"/>
        </w:rPr>
        <w:t>Broadening the range of opportunities</w:t>
      </w:r>
    </w:p>
    <w:p w14:paraId="7FDB01AB" w14:textId="77777777" w:rsidR="004C2E50" w:rsidRDefault="004C2E50" w:rsidP="00233056">
      <w:pPr>
        <w:pStyle w:val="ListParagraph"/>
        <w:spacing w:after="0" w:line="240" w:lineRule="auto"/>
        <w:rPr>
          <w:rFonts w:ascii="Arial" w:hAnsi="Arial" w:cs="Arial"/>
          <w:sz w:val="24"/>
          <w:szCs w:val="24"/>
        </w:rPr>
      </w:pPr>
    </w:p>
    <w:p w14:paraId="7C6A47CE" w14:textId="029DEEB3" w:rsidR="004C2E50" w:rsidRPr="004C2E50" w:rsidRDefault="004C2E50" w:rsidP="00233056">
      <w:pPr>
        <w:pStyle w:val="ListParagraph"/>
        <w:spacing w:after="0" w:line="240" w:lineRule="auto"/>
        <w:rPr>
          <w:rFonts w:ascii="Arial" w:hAnsi="Arial" w:cs="Arial"/>
          <w:sz w:val="24"/>
          <w:szCs w:val="24"/>
        </w:rPr>
      </w:pPr>
      <w:r w:rsidRPr="004C2E50">
        <w:rPr>
          <w:rFonts w:ascii="Arial" w:hAnsi="Arial" w:cs="Arial"/>
          <w:sz w:val="24"/>
          <w:szCs w:val="24"/>
        </w:rPr>
        <w:t xml:space="preserve">Curriculum for Excellence (CfE) helps children gain the knowledge, skills and attributes needed for life in the 21st century. The development of skills is integral to supporting children to become successful learners, confident individuals, responsible citizens and effective contributors (the four capacities). The range of skills and attributes that children develop should provide them with a sound basis for their development as lifelong learners in their adult, social and working lives, enabling them to reach their full potential. </w:t>
      </w:r>
    </w:p>
    <w:p w14:paraId="3064A749" w14:textId="77777777" w:rsidR="004C2E50" w:rsidRDefault="004C2E50" w:rsidP="00233056">
      <w:pPr>
        <w:pStyle w:val="ListParagraph"/>
        <w:spacing w:after="0" w:line="240" w:lineRule="auto"/>
        <w:rPr>
          <w:rFonts w:ascii="Arial" w:hAnsi="Arial" w:cs="Arial"/>
          <w:sz w:val="24"/>
          <w:szCs w:val="24"/>
        </w:rPr>
      </w:pPr>
    </w:p>
    <w:p w14:paraId="1451B5E1" w14:textId="7AD74AFC" w:rsidR="004C2E50" w:rsidRPr="004C2E50" w:rsidRDefault="004C2E50" w:rsidP="00233056">
      <w:pPr>
        <w:pStyle w:val="ListParagraph"/>
        <w:spacing w:after="0" w:line="240" w:lineRule="auto"/>
        <w:rPr>
          <w:rFonts w:ascii="Arial" w:hAnsi="Arial" w:cs="Arial"/>
          <w:sz w:val="24"/>
          <w:szCs w:val="24"/>
        </w:rPr>
      </w:pPr>
      <w:r w:rsidRPr="004C2E50">
        <w:rPr>
          <w:rFonts w:ascii="Arial" w:hAnsi="Arial" w:cs="Arial"/>
          <w:sz w:val="24"/>
          <w:szCs w:val="24"/>
        </w:rPr>
        <w:t>These skills should be developed across all curriculum areas and are embedded into the Curriculum for Excellence Experiences and Outcomes, requiring teachers to plan opportunities to develop them in a variety of ways, including engagement in active learning, interdisciplinary tasks and to experience learning in practical contexts. A critical part of all of this is learning in collaborative and cooperative situations with peers and age and stage appropriate groups.</w:t>
      </w:r>
    </w:p>
    <w:p w14:paraId="29261153" w14:textId="77777777" w:rsidR="004C2E50" w:rsidRDefault="004C2E50" w:rsidP="00233056">
      <w:pPr>
        <w:pStyle w:val="ListParagraph"/>
        <w:spacing w:after="0" w:line="240" w:lineRule="auto"/>
        <w:rPr>
          <w:rFonts w:ascii="Arial" w:hAnsi="Arial" w:cs="Arial"/>
          <w:sz w:val="24"/>
          <w:szCs w:val="24"/>
        </w:rPr>
      </w:pPr>
    </w:p>
    <w:p w14:paraId="1DBB3EF3" w14:textId="00431916" w:rsidR="004C2E50" w:rsidRPr="004C2E50" w:rsidRDefault="004C2E50" w:rsidP="00233056">
      <w:pPr>
        <w:pStyle w:val="ListParagraph"/>
        <w:spacing w:after="0" w:line="240" w:lineRule="auto"/>
        <w:rPr>
          <w:rFonts w:ascii="Arial" w:hAnsi="Arial" w:cs="Arial"/>
          <w:sz w:val="24"/>
          <w:szCs w:val="24"/>
        </w:rPr>
      </w:pPr>
      <w:r w:rsidRPr="004C2E50">
        <w:rPr>
          <w:rFonts w:ascii="Arial" w:hAnsi="Arial" w:cs="Arial"/>
          <w:sz w:val="24"/>
          <w:szCs w:val="24"/>
        </w:rPr>
        <w:t>Children at Grange Primary School are offered a range of active, planned experiences which help them develop the knowledge and understanding, skills, capabilities and attributes which they need for their mental, emotional, social and physical wellbeing both now and in the future. This is in line with their entitlement to a broad general education.</w:t>
      </w:r>
    </w:p>
    <w:p w14:paraId="2CD57DC4" w14:textId="77777777" w:rsidR="004C2E50" w:rsidRDefault="004C2E50" w:rsidP="00233056">
      <w:pPr>
        <w:pStyle w:val="ListParagraph"/>
        <w:spacing w:after="0" w:line="240" w:lineRule="auto"/>
        <w:rPr>
          <w:rFonts w:ascii="Arial" w:hAnsi="Arial" w:cs="Arial"/>
          <w:sz w:val="24"/>
          <w:szCs w:val="24"/>
        </w:rPr>
      </w:pPr>
    </w:p>
    <w:p w14:paraId="336AAB52" w14:textId="04BEF54F" w:rsidR="004C2E50" w:rsidRPr="004C2E50" w:rsidRDefault="004C2E50" w:rsidP="00233056">
      <w:pPr>
        <w:pStyle w:val="ListParagraph"/>
        <w:spacing w:after="0" w:line="240" w:lineRule="auto"/>
        <w:rPr>
          <w:rFonts w:ascii="Arial" w:hAnsi="Arial" w:cs="Arial"/>
          <w:sz w:val="24"/>
          <w:szCs w:val="24"/>
        </w:rPr>
      </w:pPr>
      <w:r w:rsidRPr="004C2E50">
        <w:rPr>
          <w:rFonts w:ascii="Arial" w:hAnsi="Arial" w:cs="Arial"/>
          <w:sz w:val="24"/>
          <w:szCs w:val="24"/>
        </w:rPr>
        <w:t xml:space="preserve">There is also a strong transition planning process between Grange Primary School and Bo'ness Academy, which involves increased opportunities for </w:t>
      </w:r>
      <w:r w:rsidRPr="004C2E50">
        <w:rPr>
          <w:rFonts w:ascii="Arial" w:hAnsi="Arial" w:cs="Arial"/>
          <w:sz w:val="24"/>
          <w:szCs w:val="24"/>
        </w:rPr>
        <w:lastRenderedPageBreak/>
        <w:t>children to participate and to make new connections within a wider peer group.  Children at Blackness Primary School would benefit from a variety of experiences to develop their sense of responsibility, independence, confidence and enterprising attitude, as well as teamwork experiences, which are provided at Grange Primary School through work with larger cohorts of children of the same age and stage and working at the same level.</w:t>
      </w:r>
    </w:p>
    <w:p w14:paraId="1E3B47BA" w14:textId="77777777" w:rsidR="004C2E50" w:rsidRPr="004C2E50" w:rsidRDefault="004C2E50" w:rsidP="00233056">
      <w:pPr>
        <w:pStyle w:val="ListParagraph"/>
        <w:spacing w:after="0" w:line="240" w:lineRule="auto"/>
        <w:rPr>
          <w:rFonts w:ascii="Arial" w:hAnsi="Arial" w:cs="Arial"/>
          <w:sz w:val="24"/>
          <w:szCs w:val="24"/>
        </w:rPr>
      </w:pPr>
    </w:p>
    <w:p w14:paraId="1D9F352F" w14:textId="0755ADE4" w:rsidR="00ED381C" w:rsidRPr="00973D00" w:rsidRDefault="00ED381C" w:rsidP="00233056">
      <w:pPr>
        <w:pStyle w:val="ListParagraph"/>
        <w:spacing w:after="0" w:line="240" w:lineRule="auto"/>
        <w:rPr>
          <w:rFonts w:ascii="Arial" w:hAnsi="Arial" w:cs="Arial"/>
          <w:sz w:val="24"/>
          <w:szCs w:val="24"/>
        </w:rPr>
      </w:pPr>
      <w:r w:rsidRPr="00973D00">
        <w:rPr>
          <w:rFonts w:ascii="Arial" w:hAnsi="Arial" w:cs="Arial"/>
          <w:sz w:val="24"/>
          <w:szCs w:val="24"/>
        </w:rPr>
        <w:t xml:space="preserve">Across Grange Primary School children engage well with learning and contribute effectively </w:t>
      </w:r>
      <w:r w:rsidR="00347672">
        <w:rPr>
          <w:rFonts w:ascii="Arial" w:hAnsi="Arial" w:cs="Arial"/>
          <w:sz w:val="24"/>
          <w:szCs w:val="24"/>
        </w:rPr>
        <w:t>to</w:t>
      </w:r>
      <w:r w:rsidRPr="00973D00">
        <w:rPr>
          <w:rFonts w:ascii="Arial" w:hAnsi="Arial" w:cs="Arial"/>
          <w:sz w:val="24"/>
          <w:szCs w:val="24"/>
        </w:rPr>
        <w:t xml:space="preserve"> </w:t>
      </w:r>
      <w:r>
        <w:rPr>
          <w:rFonts w:ascii="Arial" w:hAnsi="Arial" w:cs="Arial"/>
          <w:sz w:val="24"/>
          <w:szCs w:val="24"/>
        </w:rPr>
        <w:t xml:space="preserve">age and stage appropriate </w:t>
      </w:r>
      <w:r w:rsidRPr="00973D00">
        <w:rPr>
          <w:rFonts w:ascii="Arial" w:hAnsi="Arial" w:cs="Arial"/>
          <w:sz w:val="24"/>
          <w:szCs w:val="24"/>
        </w:rPr>
        <w:t>lessons. Staff promote positive relationships at all levels, the impact of this being that children enjoy good relationships with their peers. They also have opportunities to support each other in their learning through cooperative and collaborative peer experiences.</w:t>
      </w:r>
    </w:p>
    <w:p w14:paraId="3D20D849" w14:textId="77777777" w:rsidR="00C416B0" w:rsidRDefault="00C416B0" w:rsidP="00233056">
      <w:pPr>
        <w:pStyle w:val="ListParagraph"/>
        <w:spacing w:after="0" w:line="240" w:lineRule="auto"/>
        <w:rPr>
          <w:rFonts w:ascii="Arial" w:hAnsi="Arial" w:cs="Arial"/>
          <w:b/>
          <w:bCs/>
          <w:sz w:val="24"/>
          <w:szCs w:val="24"/>
        </w:rPr>
      </w:pPr>
    </w:p>
    <w:p w14:paraId="785FDAD9" w14:textId="47FC8255" w:rsidR="004C2E50" w:rsidRPr="00FC510F" w:rsidRDefault="004C2E50" w:rsidP="00233056">
      <w:pPr>
        <w:pStyle w:val="ListParagraph"/>
        <w:spacing w:after="0" w:line="240" w:lineRule="auto"/>
        <w:rPr>
          <w:rFonts w:ascii="Arial" w:hAnsi="Arial" w:cs="Arial"/>
          <w:b/>
          <w:bCs/>
          <w:sz w:val="24"/>
          <w:szCs w:val="24"/>
        </w:rPr>
      </w:pPr>
      <w:r w:rsidRPr="00FC510F">
        <w:rPr>
          <w:rFonts w:ascii="Arial" w:hAnsi="Arial" w:cs="Arial"/>
          <w:b/>
          <w:bCs/>
          <w:sz w:val="24"/>
          <w:szCs w:val="24"/>
        </w:rPr>
        <w:t>Environment for learning</w:t>
      </w:r>
      <w:r w:rsidR="000C77AF">
        <w:rPr>
          <w:rFonts w:ascii="Arial" w:hAnsi="Arial" w:cs="Arial"/>
          <w:b/>
          <w:bCs/>
          <w:sz w:val="24"/>
          <w:szCs w:val="24"/>
        </w:rPr>
        <w:t xml:space="preserve"> including </w:t>
      </w:r>
      <w:r w:rsidR="00C16CE6">
        <w:rPr>
          <w:rFonts w:ascii="Arial" w:hAnsi="Arial" w:cs="Arial"/>
          <w:b/>
          <w:bCs/>
          <w:sz w:val="24"/>
          <w:szCs w:val="24"/>
        </w:rPr>
        <w:t>c</w:t>
      </w:r>
      <w:r w:rsidR="000C77AF">
        <w:rPr>
          <w:rFonts w:ascii="Arial" w:hAnsi="Arial" w:cs="Arial"/>
          <w:b/>
          <w:bCs/>
          <w:sz w:val="24"/>
          <w:szCs w:val="24"/>
        </w:rPr>
        <w:t>urriculum</w:t>
      </w:r>
    </w:p>
    <w:p w14:paraId="59617119" w14:textId="77777777" w:rsidR="004C2E50" w:rsidRDefault="004C2E50" w:rsidP="00233056">
      <w:pPr>
        <w:pStyle w:val="ListParagraph"/>
        <w:spacing w:after="0" w:line="240" w:lineRule="auto"/>
        <w:rPr>
          <w:rFonts w:ascii="Arial" w:hAnsi="Arial" w:cs="Arial"/>
          <w:sz w:val="24"/>
          <w:szCs w:val="24"/>
        </w:rPr>
      </w:pPr>
    </w:p>
    <w:p w14:paraId="33442CAC" w14:textId="77777777" w:rsidR="00650C3D" w:rsidRPr="00973D00" w:rsidRDefault="00650C3D" w:rsidP="00233056">
      <w:pPr>
        <w:pStyle w:val="ListParagraph"/>
        <w:spacing w:after="0" w:line="240" w:lineRule="auto"/>
        <w:rPr>
          <w:rFonts w:ascii="Arial" w:hAnsi="Arial" w:cs="Arial"/>
          <w:sz w:val="24"/>
          <w:szCs w:val="24"/>
        </w:rPr>
      </w:pPr>
      <w:r w:rsidRPr="00973D00">
        <w:rPr>
          <w:rFonts w:ascii="Arial" w:hAnsi="Arial" w:cs="Arial"/>
          <w:sz w:val="24"/>
          <w:szCs w:val="24"/>
        </w:rPr>
        <w:t xml:space="preserve">Grange Primary School is suitably equipped and well supported, situated within 3.1 miles of Blackness Primary School.  The entire building is well maintained and along with the surrounding scenery provides attractive accommodation for the children. The school building is large enough to provide a full range of facilities, including Early Years provision and has facilities for pupils and visitors with </w:t>
      </w:r>
      <w:r>
        <w:rPr>
          <w:rFonts w:ascii="Arial" w:hAnsi="Arial" w:cs="Arial"/>
          <w:sz w:val="24"/>
          <w:szCs w:val="24"/>
        </w:rPr>
        <w:t>additional</w:t>
      </w:r>
      <w:r w:rsidRPr="00973D00">
        <w:rPr>
          <w:rFonts w:ascii="Arial" w:hAnsi="Arial" w:cs="Arial"/>
          <w:sz w:val="24"/>
          <w:szCs w:val="24"/>
        </w:rPr>
        <w:t xml:space="preserve"> access needs. </w:t>
      </w:r>
    </w:p>
    <w:p w14:paraId="22BD58D4" w14:textId="77777777" w:rsidR="00650C3D" w:rsidRDefault="00650C3D" w:rsidP="00233056">
      <w:pPr>
        <w:pStyle w:val="ListParagraph"/>
        <w:spacing w:after="0" w:line="240" w:lineRule="auto"/>
        <w:rPr>
          <w:rFonts w:ascii="Arial" w:hAnsi="Arial" w:cs="Arial"/>
          <w:sz w:val="24"/>
          <w:szCs w:val="24"/>
        </w:rPr>
      </w:pPr>
    </w:p>
    <w:p w14:paraId="7A4F127E" w14:textId="77777777" w:rsidR="004C2E50" w:rsidRDefault="004C2E50" w:rsidP="00233056">
      <w:pPr>
        <w:pStyle w:val="ListParagraph"/>
        <w:spacing w:after="0" w:line="240" w:lineRule="auto"/>
        <w:rPr>
          <w:rFonts w:ascii="Arial" w:hAnsi="Arial" w:cs="Arial"/>
          <w:sz w:val="24"/>
          <w:szCs w:val="24"/>
        </w:rPr>
      </w:pPr>
      <w:r w:rsidRPr="004C2E50">
        <w:rPr>
          <w:rFonts w:ascii="Arial" w:hAnsi="Arial" w:cs="Arial"/>
          <w:sz w:val="24"/>
          <w:szCs w:val="24"/>
        </w:rPr>
        <w:t xml:space="preserve">In summary, there are a range of educational benefits for pupils if this proposal was to be implemented, as summarised in the paragraphs above. </w:t>
      </w:r>
    </w:p>
    <w:p w14:paraId="5D2281D2" w14:textId="77777777" w:rsidR="004C2E50" w:rsidRDefault="004C2E50" w:rsidP="00233056">
      <w:pPr>
        <w:pStyle w:val="ListParagraph"/>
        <w:spacing w:after="0" w:line="240" w:lineRule="auto"/>
        <w:rPr>
          <w:rFonts w:ascii="Arial" w:hAnsi="Arial" w:cs="Arial"/>
          <w:sz w:val="24"/>
          <w:szCs w:val="24"/>
        </w:rPr>
      </w:pPr>
    </w:p>
    <w:p w14:paraId="25DDB03C" w14:textId="13CDE6F8" w:rsidR="004C2E50" w:rsidRPr="004C2E50" w:rsidRDefault="004C2E50" w:rsidP="00233056">
      <w:pPr>
        <w:pStyle w:val="ListParagraph"/>
        <w:spacing w:after="0" w:line="240" w:lineRule="auto"/>
        <w:rPr>
          <w:rFonts w:ascii="Arial" w:hAnsi="Arial" w:cs="Arial"/>
          <w:sz w:val="24"/>
          <w:szCs w:val="24"/>
        </w:rPr>
      </w:pPr>
      <w:r w:rsidRPr="004C2E50">
        <w:rPr>
          <w:rFonts w:ascii="Arial" w:hAnsi="Arial" w:cs="Arial"/>
          <w:sz w:val="24"/>
          <w:szCs w:val="24"/>
        </w:rPr>
        <w:t xml:space="preserve">There are benefits for the development of social and emotional skills, as well as the educational benefits resultant from access to a more diverse curriculum. The learning environment in Grange Primary School also offers children the opportunity to participate in a wider range of experiences to support their wider achievement. </w:t>
      </w:r>
    </w:p>
    <w:p w14:paraId="44BEA5B2" w14:textId="77777777" w:rsidR="004C2E50" w:rsidRPr="004C2E50" w:rsidRDefault="004C2E50" w:rsidP="00233056">
      <w:pPr>
        <w:pStyle w:val="ListParagraph"/>
        <w:spacing w:after="0" w:line="240" w:lineRule="auto"/>
        <w:rPr>
          <w:rFonts w:ascii="Arial" w:hAnsi="Arial" w:cs="Arial"/>
          <w:sz w:val="24"/>
          <w:szCs w:val="24"/>
        </w:rPr>
      </w:pPr>
    </w:p>
    <w:p w14:paraId="31B80A94" w14:textId="77777777" w:rsidR="00783761" w:rsidRDefault="004C2E50" w:rsidP="00233056">
      <w:pPr>
        <w:spacing w:after="0" w:line="240" w:lineRule="auto"/>
        <w:ind w:left="720"/>
        <w:rPr>
          <w:rFonts w:ascii="Arial" w:hAnsi="Arial" w:cs="Arial"/>
          <w:b/>
          <w:bCs/>
          <w:sz w:val="24"/>
          <w:szCs w:val="24"/>
        </w:rPr>
      </w:pPr>
      <w:r w:rsidRPr="00FC510F">
        <w:rPr>
          <w:rFonts w:ascii="Arial" w:hAnsi="Arial" w:cs="Arial"/>
          <w:b/>
          <w:bCs/>
          <w:sz w:val="24"/>
          <w:szCs w:val="24"/>
        </w:rPr>
        <w:t xml:space="preserve">Assessment of likely educational benefits on any children who would (in the future but for implementation) be likely to become pupils of the school. </w:t>
      </w:r>
    </w:p>
    <w:p w14:paraId="04C17F6A" w14:textId="77777777" w:rsidR="00783761" w:rsidRDefault="00783761" w:rsidP="00233056">
      <w:pPr>
        <w:spacing w:after="0" w:line="240" w:lineRule="auto"/>
        <w:ind w:left="720"/>
        <w:rPr>
          <w:rFonts w:ascii="Arial" w:hAnsi="Arial" w:cs="Arial"/>
          <w:b/>
          <w:bCs/>
          <w:sz w:val="24"/>
          <w:szCs w:val="24"/>
        </w:rPr>
      </w:pPr>
    </w:p>
    <w:p w14:paraId="60E76478" w14:textId="7C7A8EB4" w:rsidR="004C2E50" w:rsidRDefault="004C2E50" w:rsidP="00233056">
      <w:pPr>
        <w:spacing w:after="0" w:line="240" w:lineRule="auto"/>
        <w:ind w:left="720"/>
        <w:rPr>
          <w:rFonts w:ascii="Arial" w:hAnsi="Arial" w:cs="Arial"/>
          <w:b/>
          <w:bCs/>
          <w:sz w:val="24"/>
          <w:szCs w:val="24"/>
        </w:rPr>
      </w:pPr>
      <w:r w:rsidRPr="00FC510F">
        <w:rPr>
          <w:rFonts w:ascii="Arial" w:hAnsi="Arial" w:cs="Arial"/>
          <w:b/>
          <w:bCs/>
          <w:sz w:val="24"/>
          <w:szCs w:val="24"/>
        </w:rPr>
        <w:t xml:space="preserve">Existing and future pupils </w:t>
      </w:r>
    </w:p>
    <w:p w14:paraId="0E9EF103" w14:textId="77777777" w:rsidR="00233056" w:rsidRPr="00FC510F" w:rsidRDefault="00233056" w:rsidP="00233056">
      <w:pPr>
        <w:spacing w:after="0" w:line="240" w:lineRule="auto"/>
        <w:ind w:left="720"/>
        <w:rPr>
          <w:rFonts w:ascii="Arial" w:hAnsi="Arial" w:cs="Arial"/>
          <w:b/>
          <w:bCs/>
          <w:sz w:val="24"/>
          <w:szCs w:val="24"/>
        </w:rPr>
      </w:pPr>
    </w:p>
    <w:p w14:paraId="28064263" w14:textId="59939FFD" w:rsidR="004C2E50" w:rsidRPr="004C2E50" w:rsidRDefault="004C2E50" w:rsidP="00233056">
      <w:pPr>
        <w:pStyle w:val="ListParagraph"/>
        <w:spacing w:after="0" w:line="240" w:lineRule="auto"/>
        <w:rPr>
          <w:rFonts w:ascii="Arial" w:hAnsi="Arial" w:cs="Arial"/>
          <w:sz w:val="24"/>
          <w:szCs w:val="24"/>
        </w:rPr>
      </w:pPr>
      <w:r w:rsidRPr="004C2E50">
        <w:rPr>
          <w:rFonts w:ascii="Arial" w:hAnsi="Arial" w:cs="Arial"/>
          <w:sz w:val="24"/>
          <w:szCs w:val="24"/>
        </w:rPr>
        <w:t xml:space="preserve">Children who may live in this catchment area in the future will benefit from the broad range of educational opportunities which are presented through this proposal, as detailed above. </w:t>
      </w:r>
    </w:p>
    <w:p w14:paraId="132D8DEF" w14:textId="77777777" w:rsidR="004C2E50" w:rsidRPr="004C2E50" w:rsidRDefault="004C2E50" w:rsidP="00233056">
      <w:pPr>
        <w:pStyle w:val="ListParagraph"/>
        <w:spacing w:after="0" w:line="240" w:lineRule="auto"/>
        <w:rPr>
          <w:rFonts w:ascii="Arial" w:hAnsi="Arial" w:cs="Arial"/>
          <w:sz w:val="24"/>
          <w:szCs w:val="24"/>
        </w:rPr>
      </w:pPr>
    </w:p>
    <w:p w14:paraId="55AAC59E" w14:textId="77777777" w:rsidR="004C2E50" w:rsidRPr="004C2E50" w:rsidRDefault="004C2E50" w:rsidP="00233056">
      <w:pPr>
        <w:pStyle w:val="ListParagraph"/>
        <w:spacing w:after="0" w:line="240" w:lineRule="auto"/>
        <w:rPr>
          <w:rFonts w:ascii="Arial" w:hAnsi="Arial" w:cs="Arial"/>
          <w:sz w:val="24"/>
          <w:szCs w:val="24"/>
        </w:rPr>
      </w:pPr>
      <w:r w:rsidRPr="004C2E50">
        <w:rPr>
          <w:rFonts w:ascii="Arial" w:hAnsi="Arial" w:cs="Arial"/>
          <w:sz w:val="24"/>
          <w:szCs w:val="24"/>
        </w:rPr>
        <w:t xml:space="preserve">There would be positive educational benefits associated with this proposal. The management arrangements of the school would be strengthened and there would be opportunities for increasing the range of the curriculum and increasing the use of active pedagogies. </w:t>
      </w:r>
    </w:p>
    <w:p w14:paraId="136C164B" w14:textId="77777777" w:rsidR="004C2E50" w:rsidRPr="004C2E50" w:rsidRDefault="004C2E50" w:rsidP="00233056">
      <w:pPr>
        <w:pStyle w:val="ListParagraph"/>
        <w:spacing w:after="0" w:line="240" w:lineRule="auto"/>
        <w:rPr>
          <w:rFonts w:ascii="Arial" w:hAnsi="Arial" w:cs="Arial"/>
          <w:sz w:val="24"/>
          <w:szCs w:val="24"/>
        </w:rPr>
      </w:pPr>
    </w:p>
    <w:p w14:paraId="349FF132" w14:textId="77777777" w:rsidR="004C2E50" w:rsidRPr="004C2E50" w:rsidRDefault="004C2E50" w:rsidP="00233056">
      <w:pPr>
        <w:pStyle w:val="ListParagraph"/>
        <w:spacing w:after="0" w:line="240" w:lineRule="auto"/>
        <w:rPr>
          <w:rFonts w:ascii="Arial" w:hAnsi="Arial" w:cs="Arial"/>
          <w:sz w:val="24"/>
          <w:szCs w:val="24"/>
        </w:rPr>
      </w:pPr>
      <w:r w:rsidRPr="004C2E50">
        <w:rPr>
          <w:rFonts w:ascii="Arial" w:hAnsi="Arial" w:cs="Arial"/>
          <w:sz w:val="24"/>
          <w:szCs w:val="24"/>
        </w:rPr>
        <w:t xml:space="preserve">The proposal would extend the peer group for all pupils, present and future. Pupils who would otherwise have attended Blackness Primary School, would benefit from daily interaction in a larger peer group and from improved </w:t>
      </w:r>
      <w:r w:rsidRPr="004C2E50">
        <w:rPr>
          <w:rFonts w:ascii="Arial" w:hAnsi="Arial" w:cs="Arial"/>
          <w:sz w:val="24"/>
          <w:szCs w:val="24"/>
        </w:rPr>
        <w:lastRenderedPageBreak/>
        <w:t xml:space="preserve">educational arrangements as described above. Pupils in the combined school will have more shared experiences and opportunity for friendships. This will enhance their confidence and make the transition to secondary easier. Larger year groups make the provision of specialist services more viable and provide enhanced opportunities for school trips. </w:t>
      </w:r>
    </w:p>
    <w:p w14:paraId="76F4DC9C" w14:textId="77777777" w:rsidR="004C2E50" w:rsidRPr="004C2E50" w:rsidRDefault="004C2E50" w:rsidP="00233056">
      <w:pPr>
        <w:pStyle w:val="ListParagraph"/>
        <w:spacing w:after="0" w:line="240" w:lineRule="auto"/>
        <w:rPr>
          <w:rFonts w:ascii="Arial" w:hAnsi="Arial" w:cs="Arial"/>
          <w:sz w:val="24"/>
          <w:szCs w:val="24"/>
        </w:rPr>
      </w:pPr>
    </w:p>
    <w:p w14:paraId="2AC03785" w14:textId="77777777" w:rsidR="004C2E50" w:rsidRPr="00FC510F" w:rsidRDefault="004C2E50" w:rsidP="00233056">
      <w:pPr>
        <w:pStyle w:val="ListParagraph"/>
        <w:spacing w:after="0" w:line="240" w:lineRule="auto"/>
        <w:rPr>
          <w:rFonts w:ascii="Arial" w:hAnsi="Arial" w:cs="Arial"/>
          <w:b/>
          <w:bCs/>
          <w:sz w:val="24"/>
          <w:szCs w:val="24"/>
        </w:rPr>
      </w:pPr>
      <w:r w:rsidRPr="00FC510F">
        <w:rPr>
          <w:rFonts w:ascii="Arial" w:hAnsi="Arial" w:cs="Arial"/>
          <w:b/>
          <w:bCs/>
          <w:sz w:val="24"/>
          <w:szCs w:val="24"/>
        </w:rPr>
        <w:t xml:space="preserve">Assessment of likely educational benefits on the pupils of any other schools in the Council area </w:t>
      </w:r>
    </w:p>
    <w:p w14:paraId="4728579C" w14:textId="77777777" w:rsidR="000C39C2" w:rsidRDefault="000C39C2" w:rsidP="00233056">
      <w:pPr>
        <w:pStyle w:val="ListParagraph"/>
        <w:spacing w:after="0" w:line="240" w:lineRule="auto"/>
        <w:rPr>
          <w:rFonts w:ascii="Arial" w:hAnsi="Arial" w:cs="Arial"/>
          <w:sz w:val="24"/>
          <w:szCs w:val="24"/>
        </w:rPr>
      </w:pPr>
    </w:p>
    <w:p w14:paraId="2B1EC40E" w14:textId="02425E4D" w:rsidR="004C2E50" w:rsidRPr="004C2E50" w:rsidRDefault="004C2E50" w:rsidP="00233056">
      <w:pPr>
        <w:pStyle w:val="ListParagraph"/>
        <w:spacing w:after="0" w:line="240" w:lineRule="auto"/>
        <w:rPr>
          <w:rFonts w:ascii="Arial" w:hAnsi="Arial" w:cs="Arial"/>
          <w:sz w:val="24"/>
          <w:szCs w:val="24"/>
        </w:rPr>
      </w:pPr>
      <w:r w:rsidRPr="004C2E50">
        <w:rPr>
          <w:rFonts w:ascii="Arial" w:hAnsi="Arial" w:cs="Arial"/>
          <w:sz w:val="24"/>
          <w:szCs w:val="24"/>
        </w:rPr>
        <w:t xml:space="preserve">The cost per pupil of operating Blackness Primary School is relatively high compared with other Falkirk Primary Schools due to the low number of pupils attending. The reduction in school operating costs which would be achieved by the closure of Blackness Primary School means that this is a saving to the council. There are no other significant impacts from this proposal on other pupils in the authority or who attend other schools, in either a positive or a negative way. </w:t>
      </w:r>
    </w:p>
    <w:p w14:paraId="565425A6" w14:textId="77777777" w:rsidR="004C2E50" w:rsidRPr="004C2E50" w:rsidRDefault="004C2E50" w:rsidP="00233056">
      <w:pPr>
        <w:pStyle w:val="ListParagraph"/>
        <w:spacing w:after="0" w:line="240" w:lineRule="auto"/>
        <w:rPr>
          <w:rFonts w:ascii="Arial" w:hAnsi="Arial" w:cs="Arial"/>
          <w:sz w:val="24"/>
          <w:szCs w:val="24"/>
        </w:rPr>
      </w:pPr>
    </w:p>
    <w:p w14:paraId="753545F7" w14:textId="77777777" w:rsidR="004C2E50" w:rsidRPr="00FC510F" w:rsidRDefault="004C2E50" w:rsidP="00233056">
      <w:pPr>
        <w:pStyle w:val="ListParagraph"/>
        <w:spacing w:after="0" w:line="240" w:lineRule="auto"/>
        <w:rPr>
          <w:rFonts w:ascii="Arial" w:hAnsi="Arial" w:cs="Arial"/>
          <w:b/>
          <w:bCs/>
          <w:sz w:val="24"/>
          <w:szCs w:val="24"/>
        </w:rPr>
      </w:pPr>
      <w:r w:rsidRPr="00FC510F">
        <w:rPr>
          <w:rFonts w:ascii="Arial" w:hAnsi="Arial" w:cs="Arial"/>
          <w:b/>
          <w:bCs/>
          <w:sz w:val="24"/>
          <w:szCs w:val="24"/>
        </w:rPr>
        <w:t xml:space="preserve">Consideration of how to minimise or avoid any adverse effects that may arise from the implementation of this proposal </w:t>
      </w:r>
    </w:p>
    <w:p w14:paraId="3D80D2C8" w14:textId="77777777" w:rsidR="004C2E50" w:rsidRDefault="004C2E50" w:rsidP="00233056">
      <w:pPr>
        <w:pStyle w:val="ListParagraph"/>
        <w:spacing w:after="0" w:line="240" w:lineRule="auto"/>
        <w:rPr>
          <w:rFonts w:ascii="Arial" w:hAnsi="Arial" w:cs="Arial"/>
          <w:sz w:val="24"/>
          <w:szCs w:val="24"/>
        </w:rPr>
      </w:pPr>
    </w:p>
    <w:p w14:paraId="0CCC7BB7" w14:textId="64DC50A5" w:rsidR="00B452A4" w:rsidRPr="00973D00" w:rsidRDefault="00B452A4" w:rsidP="00233056">
      <w:pPr>
        <w:pStyle w:val="ListParagraph"/>
        <w:spacing w:after="0" w:line="240" w:lineRule="auto"/>
        <w:rPr>
          <w:rFonts w:ascii="Arial" w:hAnsi="Arial" w:cs="Arial"/>
          <w:sz w:val="24"/>
          <w:szCs w:val="24"/>
        </w:rPr>
      </w:pPr>
      <w:r w:rsidRPr="00973D00">
        <w:rPr>
          <w:rFonts w:ascii="Arial" w:hAnsi="Arial" w:cs="Arial"/>
          <w:sz w:val="24"/>
          <w:szCs w:val="24"/>
        </w:rPr>
        <w:t xml:space="preserve">The main adverse effect from this proposal would be the length of the journey to school for children who live in the Blackness Primary School catchment area. Funded school transport would be provided for pupils should this proposal be implemented. </w:t>
      </w:r>
      <w:r w:rsidR="00037D32" w:rsidRPr="007D0A7A">
        <w:rPr>
          <w:rFonts w:ascii="Arial" w:hAnsi="Arial" w:cs="Arial"/>
          <w:sz w:val="24"/>
          <w:szCs w:val="24"/>
        </w:rPr>
        <w:t>However, this extended journey time is still within reasonable journey time for home to school transport.</w:t>
      </w:r>
    </w:p>
    <w:p w14:paraId="1774596A" w14:textId="77777777" w:rsidR="00B452A4" w:rsidRPr="004C2E50" w:rsidRDefault="00B452A4" w:rsidP="00233056">
      <w:pPr>
        <w:pStyle w:val="ListParagraph"/>
        <w:spacing w:after="0" w:line="240" w:lineRule="auto"/>
        <w:rPr>
          <w:rFonts w:ascii="Arial" w:hAnsi="Arial" w:cs="Arial"/>
          <w:sz w:val="24"/>
          <w:szCs w:val="24"/>
        </w:rPr>
      </w:pPr>
    </w:p>
    <w:p w14:paraId="122323EB" w14:textId="77777777" w:rsidR="004C2E50" w:rsidRPr="00FC510F" w:rsidRDefault="004C2E50" w:rsidP="00233056">
      <w:pPr>
        <w:pStyle w:val="ListParagraph"/>
        <w:spacing w:after="0" w:line="240" w:lineRule="auto"/>
        <w:rPr>
          <w:rFonts w:ascii="Arial" w:hAnsi="Arial" w:cs="Arial"/>
          <w:b/>
          <w:bCs/>
          <w:sz w:val="24"/>
          <w:szCs w:val="24"/>
        </w:rPr>
      </w:pPr>
      <w:r w:rsidRPr="00FC510F">
        <w:rPr>
          <w:rFonts w:ascii="Arial" w:hAnsi="Arial" w:cs="Arial"/>
          <w:b/>
          <w:bCs/>
          <w:sz w:val="24"/>
          <w:szCs w:val="24"/>
        </w:rPr>
        <w:t xml:space="preserve">Summary of educational benefits statement </w:t>
      </w:r>
    </w:p>
    <w:p w14:paraId="633A99B8" w14:textId="77777777" w:rsidR="000C39C2" w:rsidRDefault="000C39C2" w:rsidP="00233056">
      <w:pPr>
        <w:pStyle w:val="ListParagraph"/>
        <w:spacing w:after="0" w:line="240" w:lineRule="auto"/>
        <w:rPr>
          <w:rFonts w:ascii="Arial" w:hAnsi="Arial" w:cs="Arial"/>
          <w:sz w:val="24"/>
          <w:szCs w:val="24"/>
        </w:rPr>
      </w:pPr>
    </w:p>
    <w:p w14:paraId="23B36AD3" w14:textId="11F65ED1" w:rsidR="004C2E50" w:rsidRDefault="004C2E50" w:rsidP="00233056">
      <w:pPr>
        <w:pStyle w:val="ListParagraph"/>
        <w:spacing w:after="0" w:line="240" w:lineRule="auto"/>
        <w:rPr>
          <w:rFonts w:ascii="Arial" w:hAnsi="Arial" w:cs="Arial"/>
          <w:sz w:val="24"/>
          <w:szCs w:val="24"/>
        </w:rPr>
      </w:pPr>
      <w:r w:rsidRPr="004C2E50">
        <w:rPr>
          <w:rFonts w:ascii="Arial" w:hAnsi="Arial" w:cs="Arial"/>
          <w:sz w:val="24"/>
          <w:szCs w:val="24"/>
        </w:rPr>
        <w:t xml:space="preserve">Educational benefits of this proposal, such as the ability for children to participate in a broad range of experiences, the development of the strategic leadership of the </w:t>
      </w:r>
      <w:r w:rsidR="00AF5D9D">
        <w:rPr>
          <w:rFonts w:ascii="Arial" w:hAnsi="Arial" w:cs="Arial"/>
          <w:sz w:val="24"/>
          <w:szCs w:val="24"/>
        </w:rPr>
        <w:t>H</w:t>
      </w:r>
      <w:r w:rsidRPr="004C2E50">
        <w:rPr>
          <w:rFonts w:ascii="Arial" w:hAnsi="Arial" w:cs="Arial"/>
          <w:sz w:val="24"/>
          <w:szCs w:val="24"/>
        </w:rPr>
        <w:t xml:space="preserve">eadteacher in taking forward improvements in learning and teaching across one campus, and the ability to meet the educational, social and emotional needs of the children are significant benefits to this proposal.  </w:t>
      </w:r>
    </w:p>
    <w:p w14:paraId="1CD48094" w14:textId="77777777" w:rsidR="00326D8E" w:rsidRDefault="00326D8E" w:rsidP="00233056">
      <w:pPr>
        <w:pStyle w:val="ListParagraph"/>
        <w:spacing w:after="0" w:line="240" w:lineRule="auto"/>
        <w:rPr>
          <w:rFonts w:ascii="Arial" w:hAnsi="Arial" w:cs="Arial"/>
          <w:sz w:val="24"/>
          <w:szCs w:val="24"/>
        </w:rPr>
      </w:pPr>
    </w:p>
    <w:p w14:paraId="25A38615" w14:textId="2C4B2194" w:rsidR="00513ED1" w:rsidRDefault="00513ED1" w:rsidP="007E40C4">
      <w:pPr>
        <w:pStyle w:val="ListParagraph"/>
        <w:numPr>
          <w:ilvl w:val="0"/>
          <w:numId w:val="4"/>
        </w:numPr>
        <w:spacing w:after="0" w:line="240" w:lineRule="auto"/>
        <w:rPr>
          <w:rFonts w:ascii="Arial" w:hAnsi="Arial" w:cs="Arial"/>
          <w:b/>
          <w:bCs/>
          <w:sz w:val="24"/>
          <w:szCs w:val="24"/>
        </w:rPr>
      </w:pPr>
      <w:r>
        <w:rPr>
          <w:rFonts w:ascii="Arial" w:hAnsi="Arial" w:cs="Arial"/>
          <w:b/>
          <w:bCs/>
          <w:sz w:val="24"/>
          <w:szCs w:val="24"/>
        </w:rPr>
        <w:t>DETAILED ANALYSIS OF THE PR</w:t>
      </w:r>
      <w:r w:rsidR="00A32CB1">
        <w:rPr>
          <w:rFonts w:ascii="Arial" w:hAnsi="Arial" w:cs="Arial"/>
          <w:b/>
          <w:bCs/>
          <w:sz w:val="24"/>
          <w:szCs w:val="24"/>
        </w:rPr>
        <w:t>O</w:t>
      </w:r>
      <w:r>
        <w:rPr>
          <w:rFonts w:ascii="Arial" w:hAnsi="Arial" w:cs="Arial"/>
          <w:b/>
          <w:bCs/>
          <w:sz w:val="24"/>
          <w:szCs w:val="24"/>
        </w:rPr>
        <w:t>POSAL</w:t>
      </w:r>
    </w:p>
    <w:p w14:paraId="7F52A578" w14:textId="77777777" w:rsidR="00513ED1" w:rsidRDefault="00513ED1" w:rsidP="00233056">
      <w:pPr>
        <w:pStyle w:val="ListParagraph"/>
        <w:spacing w:after="0" w:line="240" w:lineRule="auto"/>
        <w:rPr>
          <w:rFonts w:ascii="Arial" w:hAnsi="Arial" w:cs="Arial"/>
          <w:b/>
          <w:bCs/>
          <w:sz w:val="24"/>
          <w:szCs w:val="24"/>
        </w:rPr>
      </w:pPr>
    </w:p>
    <w:p w14:paraId="7D56148E" w14:textId="63A311F3" w:rsidR="00513ED1" w:rsidRDefault="00513ED1" w:rsidP="00233056">
      <w:pPr>
        <w:pStyle w:val="ListParagraph"/>
        <w:spacing w:after="0" w:line="240" w:lineRule="auto"/>
        <w:rPr>
          <w:rFonts w:ascii="Arial" w:hAnsi="Arial" w:cs="Arial"/>
          <w:sz w:val="24"/>
          <w:szCs w:val="24"/>
        </w:rPr>
      </w:pPr>
      <w:r w:rsidRPr="00FC510F">
        <w:rPr>
          <w:rFonts w:ascii="Arial" w:hAnsi="Arial" w:cs="Arial"/>
          <w:sz w:val="24"/>
          <w:szCs w:val="24"/>
        </w:rPr>
        <w:t>This s</w:t>
      </w:r>
      <w:r>
        <w:rPr>
          <w:rFonts w:ascii="Arial" w:hAnsi="Arial" w:cs="Arial"/>
          <w:sz w:val="24"/>
          <w:szCs w:val="24"/>
        </w:rPr>
        <w:t xml:space="preserve">ection provides a more detailed assessment of the proposal which </w:t>
      </w:r>
      <w:proofErr w:type="gramStart"/>
      <w:r>
        <w:rPr>
          <w:rFonts w:ascii="Arial" w:hAnsi="Arial" w:cs="Arial"/>
          <w:sz w:val="24"/>
          <w:szCs w:val="24"/>
        </w:rPr>
        <w:t>is considered to be</w:t>
      </w:r>
      <w:proofErr w:type="gramEnd"/>
      <w:r>
        <w:rPr>
          <w:rFonts w:ascii="Arial" w:hAnsi="Arial" w:cs="Arial"/>
          <w:sz w:val="24"/>
          <w:szCs w:val="24"/>
        </w:rPr>
        <w:t xml:space="preserve"> the only reasonable response to the unsustainable school roll. It considers the “rural school factors” of community impact and impact on travel arrangements, as well as the Educational Benefits Statement above.</w:t>
      </w:r>
    </w:p>
    <w:p w14:paraId="0ECCBC84" w14:textId="77777777" w:rsidR="000034E1" w:rsidRDefault="000034E1" w:rsidP="00233056">
      <w:pPr>
        <w:pStyle w:val="ListParagraph"/>
        <w:spacing w:after="0" w:line="240" w:lineRule="auto"/>
        <w:rPr>
          <w:rFonts w:ascii="Arial" w:hAnsi="Arial" w:cs="Arial"/>
          <w:b/>
          <w:bCs/>
          <w:sz w:val="24"/>
          <w:szCs w:val="24"/>
        </w:rPr>
      </w:pPr>
    </w:p>
    <w:p w14:paraId="006112A3" w14:textId="02106A6F" w:rsidR="00513ED1" w:rsidRPr="00FC510F" w:rsidRDefault="000B2C25" w:rsidP="00233056">
      <w:pPr>
        <w:pStyle w:val="ListParagraph"/>
        <w:spacing w:after="0" w:line="240" w:lineRule="auto"/>
        <w:rPr>
          <w:rFonts w:ascii="Arial" w:hAnsi="Arial" w:cs="Arial"/>
          <w:b/>
          <w:bCs/>
          <w:sz w:val="24"/>
          <w:szCs w:val="24"/>
        </w:rPr>
      </w:pPr>
      <w:r>
        <w:rPr>
          <w:rFonts w:ascii="Arial" w:hAnsi="Arial" w:cs="Arial"/>
          <w:b/>
          <w:bCs/>
          <w:sz w:val="24"/>
          <w:szCs w:val="24"/>
        </w:rPr>
        <w:t xml:space="preserve">SPECIAL REGARD TO THE </w:t>
      </w:r>
      <w:r w:rsidR="00513ED1" w:rsidRPr="00FC510F">
        <w:rPr>
          <w:rFonts w:ascii="Arial" w:hAnsi="Arial" w:cs="Arial"/>
          <w:b/>
          <w:bCs/>
          <w:sz w:val="24"/>
          <w:szCs w:val="24"/>
        </w:rPr>
        <w:t>LIKELY E</w:t>
      </w:r>
      <w:r w:rsidR="00F8728A">
        <w:rPr>
          <w:rFonts w:ascii="Arial" w:hAnsi="Arial" w:cs="Arial"/>
          <w:b/>
          <w:bCs/>
          <w:sz w:val="24"/>
          <w:szCs w:val="24"/>
        </w:rPr>
        <w:t>F</w:t>
      </w:r>
      <w:r w:rsidR="00513ED1" w:rsidRPr="00FC510F">
        <w:rPr>
          <w:rFonts w:ascii="Arial" w:hAnsi="Arial" w:cs="Arial"/>
          <w:b/>
          <w:bCs/>
          <w:sz w:val="24"/>
          <w:szCs w:val="24"/>
        </w:rPr>
        <w:t>FECT ON THE LOCAL COMMUNITY</w:t>
      </w:r>
    </w:p>
    <w:p w14:paraId="5DC41065" w14:textId="77777777" w:rsidR="00513ED1" w:rsidRDefault="00513ED1" w:rsidP="00233056">
      <w:pPr>
        <w:pStyle w:val="ListParagraph"/>
        <w:spacing w:after="0" w:line="240" w:lineRule="auto"/>
        <w:rPr>
          <w:rFonts w:ascii="Arial" w:hAnsi="Arial" w:cs="Arial"/>
          <w:sz w:val="24"/>
          <w:szCs w:val="24"/>
        </w:rPr>
      </w:pPr>
    </w:p>
    <w:p w14:paraId="75C73CFF" w14:textId="340D0ACB" w:rsidR="00513ED1" w:rsidRPr="00FC510F" w:rsidRDefault="00513ED1" w:rsidP="00233056">
      <w:pPr>
        <w:pStyle w:val="ListParagraph"/>
        <w:spacing w:after="0" w:line="240" w:lineRule="auto"/>
        <w:rPr>
          <w:rFonts w:ascii="Arial" w:hAnsi="Arial" w:cs="Arial"/>
          <w:b/>
          <w:bCs/>
          <w:sz w:val="24"/>
          <w:szCs w:val="24"/>
        </w:rPr>
      </w:pPr>
      <w:r w:rsidRPr="00FC510F">
        <w:rPr>
          <w:rFonts w:ascii="Arial" w:hAnsi="Arial" w:cs="Arial"/>
          <w:b/>
          <w:bCs/>
          <w:sz w:val="24"/>
          <w:szCs w:val="24"/>
        </w:rPr>
        <w:t>Community Impact – Loss of the school</w:t>
      </w:r>
    </w:p>
    <w:p w14:paraId="035FDD13" w14:textId="3A7CF407" w:rsidR="00513ED1" w:rsidRDefault="00D117AE" w:rsidP="00233056">
      <w:pPr>
        <w:pStyle w:val="ListParagraph"/>
        <w:spacing w:after="0" w:line="240" w:lineRule="auto"/>
        <w:rPr>
          <w:rFonts w:ascii="Arial" w:hAnsi="Arial" w:cs="Arial"/>
          <w:sz w:val="24"/>
          <w:szCs w:val="24"/>
        </w:rPr>
      </w:pPr>
      <w:r>
        <w:rPr>
          <w:rFonts w:ascii="Arial" w:hAnsi="Arial" w:cs="Arial"/>
          <w:sz w:val="24"/>
          <w:szCs w:val="24"/>
        </w:rPr>
        <w:t xml:space="preserve">The number of catchment pupils attending Blackness Primary School is low. </w:t>
      </w:r>
      <w:r w:rsidR="00F8728A">
        <w:rPr>
          <w:rFonts w:ascii="Arial" w:hAnsi="Arial" w:cs="Arial"/>
          <w:sz w:val="24"/>
          <w:szCs w:val="24"/>
        </w:rPr>
        <w:t xml:space="preserve">Most </w:t>
      </w:r>
      <w:r w:rsidR="00F0507E">
        <w:rPr>
          <w:rFonts w:ascii="Arial" w:hAnsi="Arial" w:cs="Arial"/>
          <w:sz w:val="24"/>
          <w:szCs w:val="24"/>
        </w:rPr>
        <w:t>catchment pupils</w:t>
      </w:r>
      <w:r>
        <w:rPr>
          <w:rFonts w:ascii="Arial" w:hAnsi="Arial" w:cs="Arial"/>
          <w:sz w:val="24"/>
          <w:szCs w:val="24"/>
        </w:rPr>
        <w:t xml:space="preserve"> are currently entitled to free school transport to Blackness Primary School.</w:t>
      </w:r>
    </w:p>
    <w:p w14:paraId="4F31D691" w14:textId="77777777" w:rsidR="00D117AE" w:rsidRDefault="00D117AE" w:rsidP="00233056">
      <w:pPr>
        <w:pStyle w:val="ListParagraph"/>
        <w:spacing w:after="0" w:line="240" w:lineRule="auto"/>
        <w:rPr>
          <w:rFonts w:ascii="Arial" w:hAnsi="Arial" w:cs="Arial"/>
          <w:sz w:val="24"/>
          <w:szCs w:val="24"/>
        </w:rPr>
      </w:pPr>
    </w:p>
    <w:p w14:paraId="1A204851" w14:textId="3C8C1346" w:rsidR="00576999" w:rsidRDefault="003521DD" w:rsidP="00233056">
      <w:pPr>
        <w:pStyle w:val="ListParagraph"/>
        <w:spacing w:after="0" w:line="240" w:lineRule="auto"/>
        <w:rPr>
          <w:rFonts w:ascii="Arial" w:hAnsi="Arial" w:cs="Arial"/>
          <w:sz w:val="24"/>
          <w:szCs w:val="24"/>
        </w:rPr>
      </w:pPr>
      <w:r>
        <w:rPr>
          <w:rFonts w:ascii="Arial" w:hAnsi="Arial" w:cs="Arial"/>
          <w:sz w:val="24"/>
          <w:szCs w:val="24"/>
        </w:rPr>
        <w:lastRenderedPageBreak/>
        <w:t>The informal consultation on the mothballing proposal in 2022 highlighted opposition to the proposal with those opposing the proposal noting</w:t>
      </w:r>
      <w:r w:rsidR="00D40CF5">
        <w:rPr>
          <w:rFonts w:ascii="Arial" w:hAnsi="Arial" w:cs="Arial"/>
          <w:sz w:val="24"/>
          <w:szCs w:val="24"/>
        </w:rPr>
        <w:t xml:space="preserve">. </w:t>
      </w:r>
      <w:r w:rsidR="000F21AC">
        <w:rPr>
          <w:rFonts w:ascii="Arial" w:hAnsi="Arial" w:cs="Arial"/>
          <w:sz w:val="24"/>
          <w:szCs w:val="24"/>
        </w:rPr>
        <w:t xml:space="preserve">This opposition </w:t>
      </w:r>
      <w:r w:rsidR="00D40CF5">
        <w:rPr>
          <w:rFonts w:ascii="Arial" w:hAnsi="Arial" w:cs="Arial"/>
          <w:sz w:val="24"/>
          <w:szCs w:val="24"/>
        </w:rPr>
        <w:t>remain</w:t>
      </w:r>
      <w:r w:rsidR="000F21AC">
        <w:rPr>
          <w:rFonts w:ascii="Arial" w:hAnsi="Arial" w:cs="Arial"/>
          <w:sz w:val="24"/>
          <w:szCs w:val="24"/>
        </w:rPr>
        <w:t>s</w:t>
      </w:r>
      <w:r w:rsidR="00D40CF5">
        <w:rPr>
          <w:rFonts w:ascii="Arial" w:hAnsi="Arial" w:cs="Arial"/>
          <w:sz w:val="24"/>
          <w:szCs w:val="24"/>
        </w:rPr>
        <w:t xml:space="preserve"> to be the case as exemplified in parental deputation to the Executive (Education) on 12 September </w:t>
      </w:r>
      <w:r w:rsidR="00BE3732">
        <w:rPr>
          <w:rFonts w:ascii="Arial" w:hAnsi="Arial" w:cs="Arial"/>
          <w:sz w:val="24"/>
          <w:szCs w:val="24"/>
        </w:rPr>
        <w:t>2024:</w:t>
      </w:r>
    </w:p>
    <w:p w14:paraId="6BFDD664" w14:textId="77777777" w:rsidR="00576999" w:rsidRDefault="00576999" w:rsidP="00233056">
      <w:pPr>
        <w:pStyle w:val="ListParagraph"/>
        <w:spacing w:after="0" w:line="240" w:lineRule="auto"/>
        <w:rPr>
          <w:rFonts w:ascii="Arial" w:hAnsi="Arial" w:cs="Arial"/>
          <w:sz w:val="24"/>
          <w:szCs w:val="24"/>
        </w:rPr>
      </w:pPr>
    </w:p>
    <w:p w14:paraId="03961DAF" w14:textId="55BF236A" w:rsidR="00576999" w:rsidRDefault="00576999" w:rsidP="007E40C4">
      <w:pPr>
        <w:pStyle w:val="ListParagraph"/>
        <w:numPr>
          <w:ilvl w:val="0"/>
          <w:numId w:val="9"/>
        </w:numPr>
        <w:spacing w:after="0" w:line="240" w:lineRule="auto"/>
        <w:rPr>
          <w:rFonts w:ascii="Arial" w:hAnsi="Arial" w:cs="Arial"/>
          <w:sz w:val="24"/>
          <w:szCs w:val="24"/>
        </w:rPr>
      </w:pPr>
      <w:r>
        <w:rPr>
          <w:rFonts w:ascii="Arial" w:hAnsi="Arial" w:cs="Arial"/>
          <w:sz w:val="24"/>
          <w:szCs w:val="24"/>
        </w:rPr>
        <w:t>T</w:t>
      </w:r>
      <w:r w:rsidR="003521DD">
        <w:rPr>
          <w:rFonts w:ascii="Arial" w:hAnsi="Arial" w:cs="Arial"/>
          <w:sz w:val="24"/>
          <w:szCs w:val="24"/>
        </w:rPr>
        <w:t>he importance of the school’s involvement in the local community</w:t>
      </w:r>
      <w:r>
        <w:rPr>
          <w:rFonts w:ascii="Arial" w:hAnsi="Arial" w:cs="Arial"/>
          <w:sz w:val="24"/>
          <w:szCs w:val="24"/>
        </w:rPr>
        <w:t>.</w:t>
      </w:r>
      <w:r w:rsidR="00D40CF5">
        <w:rPr>
          <w:rFonts w:ascii="Arial" w:hAnsi="Arial" w:cs="Arial"/>
          <w:sz w:val="24"/>
          <w:szCs w:val="24"/>
        </w:rPr>
        <w:t xml:space="preserve"> </w:t>
      </w:r>
    </w:p>
    <w:p w14:paraId="62DFBE85" w14:textId="2C5741D1" w:rsidR="00576999" w:rsidRDefault="00576999" w:rsidP="007E40C4">
      <w:pPr>
        <w:pStyle w:val="ListParagraph"/>
        <w:numPr>
          <w:ilvl w:val="0"/>
          <w:numId w:val="9"/>
        </w:numPr>
        <w:spacing w:after="0" w:line="240" w:lineRule="auto"/>
        <w:rPr>
          <w:rFonts w:ascii="Arial" w:hAnsi="Arial" w:cs="Arial"/>
          <w:sz w:val="24"/>
          <w:szCs w:val="24"/>
        </w:rPr>
      </w:pPr>
      <w:r>
        <w:rPr>
          <w:rFonts w:ascii="Arial" w:hAnsi="Arial" w:cs="Arial"/>
          <w:sz w:val="24"/>
          <w:szCs w:val="24"/>
        </w:rPr>
        <w:t>I</w:t>
      </w:r>
      <w:r w:rsidR="003521DD">
        <w:rPr>
          <w:rFonts w:ascii="Arial" w:hAnsi="Arial" w:cs="Arial"/>
          <w:sz w:val="24"/>
          <w:szCs w:val="24"/>
        </w:rPr>
        <w:t>ts role in bonding the community for getting together and fundraising</w:t>
      </w:r>
      <w:r>
        <w:rPr>
          <w:rFonts w:ascii="Arial" w:hAnsi="Arial" w:cs="Arial"/>
          <w:sz w:val="24"/>
          <w:szCs w:val="24"/>
        </w:rPr>
        <w:t>.</w:t>
      </w:r>
    </w:p>
    <w:p w14:paraId="427E1153" w14:textId="3ED5C11C" w:rsidR="00D117AE" w:rsidRDefault="00576999" w:rsidP="007E40C4">
      <w:pPr>
        <w:pStyle w:val="ListParagraph"/>
        <w:numPr>
          <w:ilvl w:val="0"/>
          <w:numId w:val="9"/>
        </w:numPr>
        <w:spacing w:after="0" w:line="240" w:lineRule="auto"/>
        <w:rPr>
          <w:rFonts w:ascii="Arial" w:hAnsi="Arial" w:cs="Arial"/>
          <w:sz w:val="24"/>
          <w:szCs w:val="24"/>
        </w:rPr>
      </w:pPr>
      <w:r>
        <w:rPr>
          <w:rFonts w:ascii="Arial" w:hAnsi="Arial" w:cs="Arial"/>
          <w:sz w:val="24"/>
          <w:szCs w:val="24"/>
        </w:rPr>
        <w:t>C</w:t>
      </w:r>
      <w:r w:rsidR="003521DD">
        <w:rPr>
          <w:rFonts w:ascii="Arial" w:hAnsi="Arial" w:cs="Arial"/>
          <w:sz w:val="24"/>
          <w:szCs w:val="24"/>
        </w:rPr>
        <w:t xml:space="preserve">oncern for the future of the building if the school closes. </w:t>
      </w:r>
    </w:p>
    <w:p w14:paraId="5B60D63B" w14:textId="68E25E70" w:rsidR="00576999" w:rsidRDefault="00576999" w:rsidP="007E40C4">
      <w:pPr>
        <w:pStyle w:val="ListParagraph"/>
        <w:numPr>
          <w:ilvl w:val="0"/>
          <w:numId w:val="9"/>
        </w:numPr>
        <w:spacing w:after="0" w:line="240" w:lineRule="auto"/>
        <w:rPr>
          <w:rFonts w:ascii="Arial" w:hAnsi="Arial" w:cs="Arial"/>
          <w:sz w:val="24"/>
          <w:szCs w:val="24"/>
        </w:rPr>
      </w:pPr>
      <w:r>
        <w:rPr>
          <w:rFonts w:ascii="Arial" w:hAnsi="Arial" w:cs="Arial"/>
          <w:sz w:val="24"/>
          <w:szCs w:val="24"/>
        </w:rPr>
        <w:t>A village school will never be a “big” school, it serves the community in the same way other schools serve their communities, and no two are the same.</w:t>
      </w:r>
    </w:p>
    <w:p w14:paraId="12865286" w14:textId="7799A662" w:rsidR="00576999" w:rsidRDefault="00576999" w:rsidP="007E40C4">
      <w:pPr>
        <w:pStyle w:val="ListParagraph"/>
        <w:numPr>
          <w:ilvl w:val="0"/>
          <w:numId w:val="9"/>
        </w:numPr>
        <w:spacing w:after="0" w:line="240" w:lineRule="auto"/>
        <w:rPr>
          <w:rFonts w:ascii="Arial" w:hAnsi="Arial" w:cs="Arial"/>
          <w:sz w:val="24"/>
          <w:szCs w:val="24"/>
        </w:rPr>
      </w:pPr>
      <w:r>
        <w:rPr>
          <w:rFonts w:ascii="Arial" w:hAnsi="Arial" w:cs="Arial"/>
          <w:sz w:val="24"/>
          <w:szCs w:val="24"/>
        </w:rPr>
        <w:t xml:space="preserve">It is a small school but the </w:t>
      </w:r>
      <w:r w:rsidR="00A35DFA">
        <w:rPr>
          <w:rFonts w:ascii="Arial" w:hAnsi="Arial" w:cs="Arial"/>
          <w:sz w:val="24"/>
          <w:szCs w:val="24"/>
        </w:rPr>
        <w:t>one-to-one</w:t>
      </w:r>
      <w:r>
        <w:rPr>
          <w:rFonts w:ascii="Arial" w:hAnsi="Arial" w:cs="Arial"/>
          <w:sz w:val="24"/>
          <w:szCs w:val="24"/>
        </w:rPr>
        <w:t xml:space="preserve"> education they receive is next to none.</w:t>
      </w:r>
    </w:p>
    <w:p w14:paraId="0B3A21BD" w14:textId="15145CDD" w:rsidR="00576999" w:rsidRDefault="00576999" w:rsidP="007E40C4">
      <w:pPr>
        <w:pStyle w:val="ListParagraph"/>
        <w:numPr>
          <w:ilvl w:val="0"/>
          <w:numId w:val="9"/>
        </w:numPr>
        <w:spacing w:after="0" w:line="240" w:lineRule="auto"/>
        <w:rPr>
          <w:rFonts w:ascii="Arial" w:hAnsi="Arial" w:cs="Arial"/>
          <w:sz w:val="24"/>
          <w:szCs w:val="24"/>
        </w:rPr>
      </w:pPr>
      <w:r>
        <w:rPr>
          <w:rFonts w:ascii="Arial" w:hAnsi="Arial" w:cs="Arial"/>
          <w:sz w:val="24"/>
          <w:szCs w:val="24"/>
        </w:rPr>
        <w:t>The opportunity my daughter gets from being a pupil in the school is outstanding and she would not get this in a class of 30+.</w:t>
      </w:r>
    </w:p>
    <w:p w14:paraId="47BB6E98" w14:textId="5A70BE44" w:rsidR="00A35DFA" w:rsidRDefault="00A35DFA" w:rsidP="007E40C4">
      <w:pPr>
        <w:pStyle w:val="ListParagraph"/>
        <w:numPr>
          <w:ilvl w:val="0"/>
          <w:numId w:val="9"/>
        </w:numPr>
        <w:spacing w:after="0" w:line="240" w:lineRule="auto"/>
        <w:rPr>
          <w:rFonts w:ascii="Arial" w:hAnsi="Arial" w:cs="Arial"/>
          <w:sz w:val="24"/>
          <w:szCs w:val="24"/>
        </w:rPr>
      </w:pPr>
      <w:r>
        <w:rPr>
          <w:rFonts w:ascii="Arial" w:hAnsi="Arial" w:cs="Arial"/>
          <w:sz w:val="24"/>
          <w:szCs w:val="24"/>
        </w:rPr>
        <w:t>Potential capacity issues at Grange Primary School.</w:t>
      </w:r>
    </w:p>
    <w:p w14:paraId="44F8059C" w14:textId="7C08B81B" w:rsidR="00A35DFA" w:rsidRDefault="00A35DFA" w:rsidP="007E40C4">
      <w:pPr>
        <w:pStyle w:val="ListParagraph"/>
        <w:numPr>
          <w:ilvl w:val="0"/>
          <w:numId w:val="9"/>
        </w:numPr>
        <w:spacing w:after="0" w:line="240" w:lineRule="auto"/>
        <w:rPr>
          <w:rFonts w:ascii="Arial" w:hAnsi="Arial" w:cs="Arial"/>
          <w:sz w:val="24"/>
          <w:szCs w:val="24"/>
        </w:rPr>
      </w:pPr>
      <w:r>
        <w:rPr>
          <w:rFonts w:ascii="Arial" w:hAnsi="Arial" w:cs="Arial"/>
          <w:sz w:val="24"/>
          <w:szCs w:val="24"/>
        </w:rPr>
        <w:t>Concern for the future of staff at the school.</w:t>
      </w:r>
    </w:p>
    <w:p w14:paraId="2022BF70" w14:textId="49997BA9" w:rsidR="00A35DFA" w:rsidRDefault="00A35DFA" w:rsidP="007E40C4">
      <w:pPr>
        <w:pStyle w:val="ListParagraph"/>
        <w:numPr>
          <w:ilvl w:val="0"/>
          <w:numId w:val="9"/>
        </w:numPr>
        <w:spacing w:after="0" w:line="240" w:lineRule="auto"/>
        <w:rPr>
          <w:rFonts w:ascii="Arial" w:hAnsi="Arial" w:cs="Arial"/>
          <w:sz w:val="24"/>
          <w:szCs w:val="24"/>
        </w:rPr>
      </w:pPr>
      <w:r>
        <w:rPr>
          <w:rFonts w:ascii="Arial" w:hAnsi="Arial" w:cs="Arial"/>
          <w:sz w:val="24"/>
          <w:szCs w:val="24"/>
        </w:rPr>
        <w:t>Lack of links with Grange Primary School.</w:t>
      </w:r>
    </w:p>
    <w:p w14:paraId="26D3847E" w14:textId="77777777" w:rsidR="00576999" w:rsidRDefault="00576999" w:rsidP="00233056">
      <w:pPr>
        <w:spacing w:after="0" w:line="240" w:lineRule="auto"/>
        <w:ind w:left="720"/>
        <w:rPr>
          <w:rFonts w:ascii="Arial" w:hAnsi="Arial" w:cs="Arial"/>
          <w:sz w:val="24"/>
          <w:szCs w:val="24"/>
        </w:rPr>
      </w:pPr>
    </w:p>
    <w:p w14:paraId="2F64F7A5" w14:textId="60A2AED2" w:rsidR="00576999" w:rsidRDefault="00576999" w:rsidP="00233056">
      <w:pPr>
        <w:spacing w:after="0" w:line="240" w:lineRule="auto"/>
        <w:ind w:left="720"/>
        <w:rPr>
          <w:rFonts w:ascii="Arial" w:hAnsi="Arial" w:cs="Arial"/>
          <w:sz w:val="24"/>
          <w:szCs w:val="24"/>
        </w:rPr>
      </w:pPr>
      <w:r>
        <w:rPr>
          <w:rFonts w:ascii="Arial" w:hAnsi="Arial" w:cs="Arial"/>
          <w:sz w:val="24"/>
          <w:szCs w:val="24"/>
        </w:rPr>
        <w:t>The concerns of children moving to larger classes at Grange Primary School are understood. Children would be supported to prepare for and transition to larger classes. The move to larger classes and a much larger school already exists, as children transition to secondary school. The proposals, if implemented, will provide the children a greater opportunity to form relationships and friendships with a wider group of children, ahead of their transition to secondary school.</w:t>
      </w:r>
    </w:p>
    <w:p w14:paraId="08C825A5" w14:textId="77777777" w:rsidR="00A35DFA" w:rsidRDefault="00A35DFA" w:rsidP="00233056">
      <w:pPr>
        <w:spacing w:after="0" w:line="240" w:lineRule="auto"/>
        <w:ind w:left="720"/>
        <w:rPr>
          <w:rFonts w:ascii="Arial" w:hAnsi="Arial" w:cs="Arial"/>
          <w:sz w:val="24"/>
          <w:szCs w:val="24"/>
        </w:rPr>
      </w:pPr>
    </w:p>
    <w:p w14:paraId="1971FC20" w14:textId="5C5C4811" w:rsidR="00A35DFA" w:rsidRDefault="00A35DFA" w:rsidP="00233056">
      <w:pPr>
        <w:spacing w:after="0" w:line="240" w:lineRule="auto"/>
        <w:ind w:left="720"/>
        <w:rPr>
          <w:rFonts w:ascii="Arial" w:hAnsi="Arial" w:cs="Arial"/>
          <w:sz w:val="24"/>
          <w:szCs w:val="24"/>
        </w:rPr>
      </w:pPr>
      <w:r>
        <w:rPr>
          <w:rFonts w:ascii="Arial" w:hAnsi="Arial" w:cs="Arial"/>
          <w:sz w:val="24"/>
          <w:szCs w:val="24"/>
        </w:rPr>
        <w:t xml:space="preserve">Concerns over the potential capacity at Grange Primary School are understood. However, primary schools can effectively operate to 95% occupancy rates and the current capacity at Grange Primary School </w:t>
      </w:r>
      <w:r w:rsidR="00C63024">
        <w:rPr>
          <w:rFonts w:ascii="Arial" w:hAnsi="Arial" w:cs="Arial"/>
          <w:sz w:val="24"/>
          <w:szCs w:val="24"/>
        </w:rPr>
        <w:t>can</w:t>
      </w:r>
      <w:r>
        <w:rPr>
          <w:rFonts w:ascii="Arial" w:hAnsi="Arial" w:cs="Arial"/>
          <w:sz w:val="24"/>
          <w:szCs w:val="24"/>
        </w:rPr>
        <w:t xml:space="preserve"> cope with the transfer of the Blackness catchment pupils</w:t>
      </w:r>
      <w:r w:rsidR="00C63024">
        <w:rPr>
          <w:rFonts w:ascii="Arial" w:hAnsi="Arial" w:cs="Arial"/>
          <w:sz w:val="24"/>
          <w:szCs w:val="24"/>
        </w:rPr>
        <w:t xml:space="preserve"> and new housing</w:t>
      </w:r>
      <w:r>
        <w:rPr>
          <w:rFonts w:ascii="Arial" w:hAnsi="Arial" w:cs="Arial"/>
          <w:sz w:val="24"/>
          <w:szCs w:val="24"/>
        </w:rPr>
        <w:t>.</w:t>
      </w:r>
      <w:r w:rsidR="00C63024">
        <w:rPr>
          <w:rFonts w:ascii="Arial" w:hAnsi="Arial" w:cs="Arial"/>
          <w:sz w:val="24"/>
          <w:szCs w:val="24"/>
        </w:rPr>
        <w:t xml:space="preserve"> If necessary, capacity will be increased.</w:t>
      </w:r>
    </w:p>
    <w:p w14:paraId="0C81C5AB" w14:textId="77777777" w:rsidR="00934068" w:rsidRDefault="00934068" w:rsidP="00233056">
      <w:pPr>
        <w:spacing w:after="0" w:line="240" w:lineRule="auto"/>
        <w:ind w:left="720"/>
        <w:rPr>
          <w:rFonts w:ascii="Arial" w:hAnsi="Arial" w:cs="Arial"/>
          <w:sz w:val="24"/>
          <w:szCs w:val="24"/>
        </w:rPr>
      </w:pPr>
    </w:p>
    <w:p w14:paraId="5CAED5A3" w14:textId="0F15D424" w:rsidR="00A8128E" w:rsidRDefault="00FA55C4" w:rsidP="00A8128E">
      <w:pPr>
        <w:pStyle w:val="ListParagraph"/>
        <w:keepLines/>
        <w:spacing w:after="0" w:line="240" w:lineRule="auto"/>
        <w:outlineLvl w:val="1"/>
        <w:rPr>
          <w:rFonts w:ascii="Arial" w:hAnsi="Arial" w:cs="Arial"/>
          <w:b/>
          <w:bCs/>
          <w:color w:val="000000" w:themeColor="text1"/>
          <w:sz w:val="24"/>
          <w:szCs w:val="24"/>
        </w:rPr>
      </w:pPr>
      <w:r>
        <w:rPr>
          <w:rFonts w:ascii="Arial" w:hAnsi="Arial" w:cs="Arial"/>
          <w:sz w:val="24"/>
          <w:szCs w:val="24"/>
        </w:rPr>
        <w:t xml:space="preserve">The Council believes that the </w:t>
      </w:r>
      <w:r w:rsidR="00300207">
        <w:rPr>
          <w:rFonts w:ascii="Arial" w:hAnsi="Arial" w:cs="Arial"/>
          <w:sz w:val="24"/>
          <w:szCs w:val="24"/>
        </w:rPr>
        <w:t>sustainability</w:t>
      </w:r>
      <w:r>
        <w:rPr>
          <w:rFonts w:ascii="Arial" w:hAnsi="Arial" w:cs="Arial"/>
          <w:sz w:val="24"/>
          <w:szCs w:val="24"/>
        </w:rPr>
        <w:t xml:space="preserve"> of the Blackness </w:t>
      </w:r>
      <w:r w:rsidR="00300207">
        <w:rPr>
          <w:rFonts w:ascii="Arial" w:hAnsi="Arial" w:cs="Arial"/>
          <w:sz w:val="24"/>
          <w:szCs w:val="24"/>
        </w:rPr>
        <w:t>village</w:t>
      </w:r>
      <w:r w:rsidR="004005DE">
        <w:rPr>
          <w:rFonts w:ascii="Arial" w:hAnsi="Arial" w:cs="Arial"/>
          <w:sz w:val="24"/>
          <w:szCs w:val="24"/>
        </w:rPr>
        <w:t xml:space="preserve"> community will not be affected</w:t>
      </w:r>
      <w:r w:rsidR="00300207">
        <w:rPr>
          <w:rFonts w:ascii="Arial" w:hAnsi="Arial" w:cs="Arial"/>
          <w:sz w:val="24"/>
          <w:szCs w:val="24"/>
        </w:rPr>
        <w:t>. P</w:t>
      </w:r>
      <w:r w:rsidR="004005DE">
        <w:rPr>
          <w:rFonts w:ascii="Arial" w:hAnsi="Arial" w:cs="Arial"/>
          <w:sz w:val="24"/>
          <w:szCs w:val="24"/>
        </w:rPr>
        <w:t>upils will attend a school only 3 miles away</w:t>
      </w:r>
      <w:r w:rsidR="001F2314">
        <w:rPr>
          <w:rFonts w:ascii="Arial" w:hAnsi="Arial" w:cs="Arial"/>
          <w:sz w:val="24"/>
          <w:szCs w:val="24"/>
        </w:rPr>
        <w:t xml:space="preserve"> from their existing </w:t>
      </w:r>
      <w:r w:rsidR="00BE3732">
        <w:rPr>
          <w:rFonts w:ascii="Arial" w:hAnsi="Arial" w:cs="Arial"/>
          <w:sz w:val="24"/>
          <w:szCs w:val="24"/>
        </w:rPr>
        <w:t>school.</w:t>
      </w:r>
      <w:r w:rsidR="004005DE">
        <w:rPr>
          <w:rFonts w:ascii="Arial" w:hAnsi="Arial" w:cs="Arial"/>
          <w:sz w:val="24"/>
          <w:szCs w:val="24"/>
        </w:rPr>
        <w:t xml:space="preserve"> </w:t>
      </w:r>
    </w:p>
    <w:p w14:paraId="3E66945F" w14:textId="77777777" w:rsidR="00A35DFA" w:rsidRDefault="00A35DFA" w:rsidP="00576999">
      <w:pPr>
        <w:spacing w:after="0" w:line="240" w:lineRule="auto"/>
        <w:ind w:left="720"/>
        <w:rPr>
          <w:rFonts w:ascii="Arial" w:hAnsi="Arial" w:cs="Arial"/>
          <w:sz w:val="24"/>
          <w:szCs w:val="24"/>
        </w:rPr>
      </w:pPr>
    </w:p>
    <w:p w14:paraId="5AF22F97" w14:textId="19171962" w:rsidR="00A35DFA" w:rsidRDefault="00A35DFA" w:rsidP="00576999">
      <w:pPr>
        <w:spacing w:after="0" w:line="240" w:lineRule="auto"/>
        <w:ind w:left="720"/>
        <w:rPr>
          <w:rFonts w:ascii="Arial" w:hAnsi="Arial" w:cs="Arial"/>
          <w:sz w:val="24"/>
          <w:szCs w:val="24"/>
        </w:rPr>
      </w:pPr>
      <w:r>
        <w:rPr>
          <w:rFonts w:ascii="Arial" w:hAnsi="Arial" w:cs="Arial"/>
          <w:sz w:val="24"/>
          <w:szCs w:val="24"/>
        </w:rPr>
        <w:t>Blackness Primary School and Grange Primary School have been jointly managed for several years allowing a strong integration of the educational approach in both schools.</w:t>
      </w:r>
      <w:r w:rsidR="00D47FE5">
        <w:rPr>
          <w:rFonts w:ascii="Arial" w:hAnsi="Arial" w:cs="Arial"/>
          <w:sz w:val="24"/>
          <w:szCs w:val="24"/>
        </w:rPr>
        <w:t xml:space="preserve"> As such, pupils </w:t>
      </w:r>
      <w:r w:rsidR="009F358D">
        <w:rPr>
          <w:rFonts w:ascii="Arial" w:hAnsi="Arial" w:cs="Arial"/>
          <w:sz w:val="24"/>
          <w:szCs w:val="24"/>
        </w:rPr>
        <w:t>at Blackness are already part of a larger, sustainable school community through the leadership team already shared with Grange Primary School.</w:t>
      </w:r>
      <w:r w:rsidR="006A17AA">
        <w:rPr>
          <w:rFonts w:ascii="Arial" w:hAnsi="Arial" w:cs="Arial"/>
          <w:sz w:val="24"/>
          <w:szCs w:val="24"/>
        </w:rPr>
        <w:t xml:space="preserve"> Blackness pupils also transition to Bo’ness Academy</w:t>
      </w:r>
      <w:r w:rsidR="0019393F">
        <w:rPr>
          <w:rFonts w:ascii="Arial" w:hAnsi="Arial" w:cs="Arial"/>
          <w:sz w:val="24"/>
          <w:szCs w:val="24"/>
        </w:rPr>
        <w:t xml:space="preserve"> </w:t>
      </w:r>
      <w:r w:rsidR="003942FA">
        <w:rPr>
          <w:rFonts w:ascii="Arial" w:hAnsi="Arial" w:cs="Arial"/>
          <w:sz w:val="24"/>
          <w:szCs w:val="24"/>
        </w:rPr>
        <w:t xml:space="preserve">and there are no indications that this </w:t>
      </w:r>
      <w:r w:rsidR="00D512FC">
        <w:rPr>
          <w:rFonts w:ascii="Arial" w:hAnsi="Arial" w:cs="Arial"/>
          <w:sz w:val="24"/>
          <w:szCs w:val="24"/>
        </w:rPr>
        <w:t xml:space="preserve">has </w:t>
      </w:r>
      <w:r w:rsidR="006D6686">
        <w:rPr>
          <w:rFonts w:ascii="Arial" w:hAnsi="Arial" w:cs="Arial"/>
          <w:sz w:val="24"/>
          <w:szCs w:val="24"/>
        </w:rPr>
        <w:t>affected</w:t>
      </w:r>
      <w:r w:rsidR="00D512FC">
        <w:rPr>
          <w:rFonts w:ascii="Arial" w:hAnsi="Arial" w:cs="Arial"/>
          <w:sz w:val="24"/>
          <w:szCs w:val="24"/>
        </w:rPr>
        <w:t xml:space="preserve"> the </w:t>
      </w:r>
      <w:r w:rsidR="0019393F">
        <w:rPr>
          <w:rFonts w:ascii="Arial" w:hAnsi="Arial" w:cs="Arial"/>
          <w:sz w:val="24"/>
          <w:szCs w:val="24"/>
        </w:rPr>
        <w:t xml:space="preserve">sustainability of the </w:t>
      </w:r>
      <w:r w:rsidR="003942FA">
        <w:rPr>
          <w:rFonts w:ascii="Arial" w:hAnsi="Arial" w:cs="Arial"/>
          <w:sz w:val="24"/>
          <w:szCs w:val="24"/>
        </w:rPr>
        <w:t xml:space="preserve">village community. </w:t>
      </w:r>
    </w:p>
    <w:p w14:paraId="3E17F88D" w14:textId="77777777" w:rsidR="00A35DFA" w:rsidRDefault="00A35DFA" w:rsidP="00576999">
      <w:pPr>
        <w:spacing w:after="0" w:line="240" w:lineRule="auto"/>
        <w:ind w:left="720"/>
        <w:rPr>
          <w:rFonts w:ascii="Arial" w:hAnsi="Arial" w:cs="Arial"/>
          <w:sz w:val="24"/>
          <w:szCs w:val="24"/>
        </w:rPr>
      </w:pPr>
    </w:p>
    <w:p w14:paraId="56B61D63" w14:textId="19EC66A7" w:rsidR="00A35DFA" w:rsidRDefault="00A35DFA" w:rsidP="00576999">
      <w:pPr>
        <w:spacing w:after="0" w:line="240" w:lineRule="auto"/>
        <w:ind w:left="720"/>
        <w:rPr>
          <w:rFonts w:ascii="Arial" w:hAnsi="Arial" w:cs="Arial"/>
          <w:sz w:val="24"/>
          <w:szCs w:val="24"/>
        </w:rPr>
      </w:pPr>
      <w:r>
        <w:rPr>
          <w:rFonts w:ascii="Arial" w:hAnsi="Arial" w:cs="Arial"/>
          <w:sz w:val="24"/>
          <w:szCs w:val="24"/>
        </w:rPr>
        <w:t>Thes</w:t>
      </w:r>
      <w:r w:rsidR="00186B77">
        <w:rPr>
          <w:rFonts w:ascii="Arial" w:hAnsi="Arial" w:cs="Arial"/>
          <w:sz w:val="24"/>
          <w:szCs w:val="24"/>
        </w:rPr>
        <w:t>e</w:t>
      </w:r>
      <w:r>
        <w:rPr>
          <w:rFonts w:ascii="Arial" w:hAnsi="Arial" w:cs="Arial"/>
          <w:sz w:val="24"/>
          <w:szCs w:val="24"/>
        </w:rPr>
        <w:t xml:space="preserve"> concerns are to be expected when a change like this is proposed. Pupils and staff will be fully supported to prepare for the transition to Grange Primary School if it is agreed.</w:t>
      </w:r>
    </w:p>
    <w:p w14:paraId="1CE03854" w14:textId="77777777" w:rsidR="002A6C50" w:rsidRDefault="002A6C50" w:rsidP="002A6C50">
      <w:pPr>
        <w:spacing w:after="0" w:line="240" w:lineRule="auto"/>
        <w:ind w:left="720"/>
        <w:rPr>
          <w:rFonts w:ascii="Arial" w:hAnsi="Arial" w:cs="Arial"/>
          <w:b/>
          <w:bCs/>
          <w:sz w:val="24"/>
          <w:szCs w:val="24"/>
        </w:rPr>
      </w:pPr>
    </w:p>
    <w:p w14:paraId="5BFE161B" w14:textId="12DD721C" w:rsidR="00636603" w:rsidRPr="001944D4" w:rsidRDefault="00636603" w:rsidP="002A6C50">
      <w:pPr>
        <w:spacing w:after="0" w:line="240" w:lineRule="auto"/>
        <w:ind w:left="720"/>
        <w:rPr>
          <w:rFonts w:ascii="Arial" w:hAnsi="Arial" w:cs="Arial"/>
          <w:sz w:val="24"/>
          <w:szCs w:val="24"/>
        </w:rPr>
      </w:pPr>
      <w:r w:rsidRPr="001944D4">
        <w:rPr>
          <w:rFonts w:ascii="Arial" w:hAnsi="Arial" w:cs="Arial"/>
          <w:sz w:val="24"/>
          <w:szCs w:val="24"/>
        </w:rPr>
        <w:lastRenderedPageBreak/>
        <w:t xml:space="preserve">Finally, the wider </w:t>
      </w:r>
      <w:r w:rsidR="002D3718">
        <w:rPr>
          <w:rFonts w:ascii="Arial" w:hAnsi="Arial" w:cs="Arial"/>
          <w:sz w:val="24"/>
          <w:szCs w:val="24"/>
        </w:rPr>
        <w:t xml:space="preserve">Falkirk </w:t>
      </w:r>
      <w:r w:rsidRPr="001944D4">
        <w:rPr>
          <w:rFonts w:ascii="Arial" w:hAnsi="Arial" w:cs="Arial"/>
          <w:sz w:val="24"/>
          <w:szCs w:val="24"/>
        </w:rPr>
        <w:t xml:space="preserve">community </w:t>
      </w:r>
      <w:r w:rsidR="00767EAD" w:rsidRPr="001944D4">
        <w:rPr>
          <w:rFonts w:ascii="Arial" w:hAnsi="Arial" w:cs="Arial"/>
          <w:sz w:val="24"/>
          <w:szCs w:val="24"/>
        </w:rPr>
        <w:t xml:space="preserve">of which Blackness </w:t>
      </w:r>
      <w:r w:rsidR="00E86DFC" w:rsidRPr="00E86DFC">
        <w:rPr>
          <w:rFonts w:ascii="Arial" w:hAnsi="Arial" w:cs="Arial"/>
          <w:sz w:val="24"/>
          <w:szCs w:val="24"/>
        </w:rPr>
        <w:t>village</w:t>
      </w:r>
      <w:r w:rsidR="00767EAD" w:rsidRPr="001944D4">
        <w:rPr>
          <w:rFonts w:ascii="Arial" w:hAnsi="Arial" w:cs="Arial"/>
          <w:sz w:val="24"/>
          <w:szCs w:val="24"/>
        </w:rPr>
        <w:t xml:space="preserve"> is a part, will benefit from the development of a more sustainable school estate, with a reduction in revenue costs due to under-occupancy</w:t>
      </w:r>
      <w:r w:rsidR="00D77EB7" w:rsidRPr="001944D4">
        <w:rPr>
          <w:rFonts w:ascii="Arial" w:hAnsi="Arial" w:cs="Arial"/>
          <w:sz w:val="24"/>
          <w:szCs w:val="24"/>
        </w:rPr>
        <w:t xml:space="preserve"> and maintenance of a council asset. The longevity of the remaining schools will be improved, providing stability to the area</w:t>
      </w:r>
      <w:r w:rsidR="00AE1524" w:rsidRPr="001944D4">
        <w:rPr>
          <w:rFonts w:ascii="Arial" w:hAnsi="Arial" w:cs="Arial"/>
          <w:sz w:val="24"/>
          <w:szCs w:val="24"/>
        </w:rPr>
        <w:t xml:space="preserve">. There </w:t>
      </w:r>
      <w:r w:rsidR="00D40CF5">
        <w:rPr>
          <w:rFonts w:ascii="Arial" w:hAnsi="Arial" w:cs="Arial"/>
          <w:sz w:val="24"/>
          <w:szCs w:val="24"/>
        </w:rPr>
        <w:t>is</w:t>
      </w:r>
      <w:r w:rsidR="00AE1524" w:rsidRPr="001944D4">
        <w:rPr>
          <w:rFonts w:ascii="Arial" w:hAnsi="Arial" w:cs="Arial"/>
          <w:sz w:val="24"/>
          <w:szCs w:val="24"/>
        </w:rPr>
        <w:t xml:space="preserve"> no </w:t>
      </w:r>
      <w:r w:rsidR="00D40CF5">
        <w:rPr>
          <w:rFonts w:ascii="Arial" w:hAnsi="Arial" w:cs="Arial"/>
          <w:sz w:val="24"/>
          <w:szCs w:val="24"/>
        </w:rPr>
        <w:t xml:space="preserve">anticipated </w:t>
      </w:r>
      <w:r w:rsidR="00AE1524" w:rsidRPr="001944D4">
        <w:rPr>
          <w:rFonts w:ascii="Arial" w:hAnsi="Arial" w:cs="Arial"/>
          <w:sz w:val="24"/>
          <w:szCs w:val="24"/>
        </w:rPr>
        <w:t xml:space="preserve">impact on the use of shops, services and facilities in this wider community by residents of the Blackness </w:t>
      </w:r>
      <w:r w:rsidR="00ED4658" w:rsidRPr="00ED4658">
        <w:rPr>
          <w:rFonts w:ascii="Arial" w:hAnsi="Arial" w:cs="Arial"/>
          <w:sz w:val="24"/>
          <w:szCs w:val="24"/>
        </w:rPr>
        <w:t>community</w:t>
      </w:r>
      <w:r w:rsidR="00ED4658" w:rsidRPr="001944D4">
        <w:rPr>
          <w:rFonts w:ascii="Arial" w:hAnsi="Arial" w:cs="Arial"/>
          <w:sz w:val="24"/>
          <w:szCs w:val="24"/>
        </w:rPr>
        <w:t xml:space="preserve"> because of the closure of Blackness Primary School.</w:t>
      </w:r>
    </w:p>
    <w:p w14:paraId="42B10D04" w14:textId="77777777" w:rsidR="00D77EB7" w:rsidRDefault="00D77EB7" w:rsidP="002A6C50">
      <w:pPr>
        <w:spacing w:after="0" w:line="240" w:lineRule="auto"/>
        <w:ind w:left="720"/>
        <w:rPr>
          <w:rFonts w:ascii="Arial" w:hAnsi="Arial" w:cs="Arial"/>
          <w:b/>
          <w:bCs/>
          <w:sz w:val="24"/>
          <w:szCs w:val="24"/>
        </w:rPr>
      </w:pPr>
    </w:p>
    <w:p w14:paraId="083AC944" w14:textId="01F486B3" w:rsidR="00576999" w:rsidRPr="00FC510F" w:rsidRDefault="00A35DFA" w:rsidP="00233056">
      <w:pPr>
        <w:spacing w:after="0" w:line="240" w:lineRule="auto"/>
        <w:ind w:left="720"/>
        <w:rPr>
          <w:rFonts w:ascii="Arial" w:hAnsi="Arial" w:cs="Arial"/>
          <w:b/>
          <w:bCs/>
          <w:sz w:val="24"/>
          <w:szCs w:val="24"/>
        </w:rPr>
      </w:pPr>
      <w:r w:rsidRPr="00FC510F">
        <w:rPr>
          <w:rFonts w:ascii="Arial" w:hAnsi="Arial" w:cs="Arial"/>
          <w:b/>
          <w:bCs/>
          <w:sz w:val="24"/>
          <w:szCs w:val="24"/>
        </w:rPr>
        <w:t>Community Impact – Use of the Building</w:t>
      </w:r>
    </w:p>
    <w:p w14:paraId="5C44072A" w14:textId="592B5969" w:rsidR="00576999" w:rsidRDefault="008646B7" w:rsidP="00233056">
      <w:pPr>
        <w:pStyle w:val="ListParagraph"/>
        <w:spacing w:after="0" w:line="240" w:lineRule="auto"/>
        <w:rPr>
          <w:rFonts w:ascii="Arial" w:hAnsi="Arial" w:cs="Arial"/>
          <w:sz w:val="24"/>
          <w:szCs w:val="24"/>
        </w:rPr>
      </w:pPr>
      <w:r>
        <w:rPr>
          <w:rFonts w:ascii="Arial" w:hAnsi="Arial" w:cs="Arial"/>
          <w:sz w:val="24"/>
          <w:szCs w:val="24"/>
        </w:rPr>
        <w:t xml:space="preserve">Blackness Primary School is the only Council Service currently situated in Blackness except for the public conveniences located in the </w:t>
      </w:r>
      <w:r w:rsidR="00186B77">
        <w:rPr>
          <w:rFonts w:ascii="Arial" w:hAnsi="Arial" w:cs="Arial"/>
          <w:sz w:val="24"/>
          <w:szCs w:val="24"/>
        </w:rPr>
        <w:t>vill</w:t>
      </w:r>
      <w:r w:rsidR="00414D07">
        <w:rPr>
          <w:rFonts w:ascii="Arial" w:hAnsi="Arial" w:cs="Arial"/>
          <w:sz w:val="24"/>
          <w:szCs w:val="24"/>
        </w:rPr>
        <w:t>age</w:t>
      </w:r>
      <w:r w:rsidR="00186B77">
        <w:rPr>
          <w:rFonts w:ascii="Arial" w:hAnsi="Arial" w:cs="Arial"/>
          <w:sz w:val="24"/>
          <w:szCs w:val="24"/>
        </w:rPr>
        <w:t xml:space="preserve"> </w:t>
      </w:r>
      <w:r>
        <w:rPr>
          <w:rFonts w:ascii="Arial" w:hAnsi="Arial" w:cs="Arial"/>
          <w:sz w:val="24"/>
          <w:szCs w:val="24"/>
        </w:rPr>
        <w:t xml:space="preserve">centre. </w:t>
      </w:r>
    </w:p>
    <w:p w14:paraId="00DA0894" w14:textId="77777777" w:rsidR="008646B7" w:rsidRDefault="008646B7" w:rsidP="00233056">
      <w:pPr>
        <w:pStyle w:val="ListParagraph"/>
        <w:spacing w:after="0" w:line="240" w:lineRule="auto"/>
        <w:rPr>
          <w:rFonts w:ascii="Arial" w:hAnsi="Arial" w:cs="Arial"/>
          <w:sz w:val="24"/>
          <w:szCs w:val="24"/>
        </w:rPr>
      </w:pPr>
    </w:p>
    <w:p w14:paraId="38258DEA" w14:textId="0301DFF7" w:rsidR="008646B7" w:rsidRDefault="008646B7" w:rsidP="00233056">
      <w:pPr>
        <w:pStyle w:val="ListParagraph"/>
        <w:spacing w:after="0" w:line="240" w:lineRule="auto"/>
        <w:rPr>
          <w:rFonts w:ascii="Arial" w:hAnsi="Arial" w:cs="Arial"/>
          <w:sz w:val="24"/>
          <w:szCs w:val="24"/>
        </w:rPr>
      </w:pPr>
      <w:r>
        <w:rPr>
          <w:rFonts w:ascii="Arial" w:hAnsi="Arial" w:cs="Arial"/>
          <w:sz w:val="24"/>
          <w:szCs w:val="24"/>
        </w:rPr>
        <w:t xml:space="preserve">The Blackness Community Hall is leased from the committee by Blackness Primary School to be used for school events and school meals. </w:t>
      </w:r>
      <w:r w:rsidR="00A06B47">
        <w:rPr>
          <w:rFonts w:ascii="Arial" w:hAnsi="Arial" w:cs="Arial"/>
          <w:sz w:val="24"/>
          <w:szCs w:val="24"/>
        </w:rPr>
        <w:t xml:space="preserve">Education Services pay </w:t>
      </w:r>
      <w:r w:rsidR="000C4CC4">
        <w:rPr>
          <w:rFonts w:ascii="Arial" w:hAnsi="Arial" w:cs="Arial"/>
          <w:sz w:val="24"/>
          <w:szCs w:val="24"/>
        </w:rPr>
        <w:t xml:space="preserve">the committee </w:t>
      </w:r>
      <w:r w:rsidR="00A06B47">
        <w:rPr>
          <w:rFonts w:ascii="Arial" w:hAnsi="Arial" w:cs="Arial"/>
          <w:sz w:val="24"/>
          <w:szCs w:val="24"/>
        </w:rPr>
        <w:t>£</w:t>
      </w:r>
      <w:r w:rsidR="00286D2D">
        <w:rPr>
          <w:rFonts w:ascii="Arial" w:hAnsi="Arial" w:cs="Arial"/>
          <w:sz w:val="24"/>
          <w:szCs w:val="24"/>
        </w:rPr>
        <w:t>5,280 per year</w:t>
      </w:r>
      <w:r w:rsidR="000C4CC4">
        <w:rPr>
          <w:rFonts w:ascii="Arial" w:hAnsi="Arial" w:cs="Arial"/>
          <w:sz w:val="24"/>
          <w:szCs w:val="24"/>
        </w:rPr>
        <w:t xml:space="preserve"> for the use of the </w:t>
      </w:r>
      <w:r w:rsidR="004D36D8">
        <w:rPr>
          <w:rFonts w:ascii="Arial" w:hAnsi="Arial" w:cs="Arial"/>
          <w:sz w:val="24"/>
          <w:szCs w:val="24"/>
        </w:rPr>
        <w:t>Community Hall</w:t>
      </w:r>
      <w:r w:rsidR="000C4CC4">
        <w:rPr>
          <w:rFonts w:ascii="Arial" w:hAnsi="Arial" w:cs="Arial"/>
          <w:sz w:val="24"/>
          <w:szCs w:val="24"/>
        </w:rPr>
        <w:t xml:space="preserve">. </w:t>
      </w:r>
      <w:r w:rsidR="00414D07">
        <w:rPr>
          <w:rFonts w:ascii="Arial" w:hAnsi="Arial" w:cs="Arial"/>
          <w:sz w:val="24"/>
          <w:szCs w:val="24"/>
        </w:rPr>
        <w:t>W</w:t>
      </w:r>
      <w:r>
        <w:rPr>
          <w:rFonts w:ascii="Arial" w:hAnsi="Arial" w:cs="Arial"/>
          <w:sz w:val="24"/>
          <w:szCs w:val="24"/>
        </w:rPr>
        <w:t xml:space="preserve">hen the school is not using the </w:t>
      </w:r>
      <w:r w:rsidR="00476600">
        <w:rPr>
          <w:rFonts w:ascii="Arial" w:hAnsi="Arial" w:cs="Arial"/>
          <w:sz w:val="24"/>
          <w:szCs w:val="24"/>
        </w:rPr>
        <w:t>hall,</w:t>
      </w:r>
      <w:r>
        <w:rPr>
          <w:rFonts w:ascii="Arial" w:hAnsi="Arial" w:cs="Arial"/>
          <w:sz w:val="24"/>
          <w:szCs w:val="24"/>
        </w:rPr>
        <w:t xml:space="preserve"> it is </w:t>
      </w:r>
      <w:r w:rsidR="00414D07">
        <w:rPr>
          <w:rFonts w:ascii="Arial" w:hAnsi="Arial" w:cs="Arial"/>
          <w:sz w:val="24"/>
          <w:szCs w:val="24"/>
        </w:rPr>
        <w:t xml:space="preserve">regularly used </w:t>
      </w:r>
      <w:r>
        <w:rPr>
          <w:rFonts w:ascii="Arial" w:hAnsi="Arial" w:cs="Arial"/>
          <w:sz w:val="24"/>
          <w:szCs w:val="24"/>
        </w:rPr>
        <w:t>for other community activities.</w:t>
      </w:r>
    </w:p>
    <w:p w14:paraId="2D45F71B" w14:textId="77777777" w:rsidR="008646B7" w:rsidRDefault="008646B7" w:rsidP="00233056">
      <w:pPr>
        <w:pStyle w:val="ListParagraph"/>
        <w:spacing w:after="0" w:line="240" w:lineRule="auto"/>
        <w:rPr>
          <w:rFonts w:ascii="Arial" w:hAnsi="Arial" w:cs="Arial"/>
          <w:sz w:val="24"/>
          <w:szCs w:val="24"/>
        </w:rPr>
      </w:pPr>
    </w:p>
    <w:p w14:paraId="04442740" w14:textId="38ED527D" w:rsidR="00D131C6" w:rsidRDefault="008646B7" w:rsidP="00233056">
      <w:pPr>
        <w:pStyle w:val="ListParagraph"/>
        <w:spacing w:after="0" w:line="240" w:lineRule="auto"/>
        <w:rPr>
          <w:rFonts w:ascii="Arial" w:hAnsi="Arial" w:cs="Arial"/>
          <w:sz w:val="24"/>
          <w:szCs w:val="24"/>
        </w:rPr>
      </w:pPr>
      <w:r>
        <w:rPr>
          <w:rFonts w:ascii="Arial" w:hAnsi="Arial" w:cs="Arial"/>
          <w:sz w:val="24"/>
          <w:szCs w:val="24"/>
        </w:rPr>
        <w:t xml:space="preserve">The </w:t>
      </w:r>
      <w:r w:rsidR="009074D0">
        <w:rPr>
          <w:rFonts w:ascii="Arial" w:hAnsi="Arial" w:cs="Arial"/>
          <w:sz w:val="24"/>
          <w:szCs w:val="24"/>
        </w:rPr>
        <w:t xml:space="preserve">Blackness </w:t>
      </w:r>
      <w:r>
        <w:rPr>
          <w:rFonts w:ascii="Arial" w:hAnsi="Arial" w:cs="Arial"/>
          <w:sz w:val="24"/>
          <w:szCs w:val="24"/>
        </w:rPr>
        <w:t xml:space="preserve">community </w:t>
      </w:r>
      <w:r w:rsidR="009074D0">
        <w:rPr>
          <w:rFonts w:ascii="Arial" w:hAnsi="Arial" w:cs="Arial"/>
          <w:sz w:val="24"/>
          <w:szCs w:val="24"/>
        </w:rPr>
        <w:t xml:space="preserve">has </w:t>
      </w:r>
      <w:r w:rsidR="00FA6CFA">
        <w:rPr>
          <w:rFonts w:ascii="Arial" w:hAnsi="Arial" w:cs="Arial"/>
          <w:sz w:val="24"/>
          <w:szCs w:val="24"/>
        </w:rPr>
        <w:t>made no real use of the school building for community activities</w:t>
      </w:r>
      <w:r w:rsidR="00B054CA">
        <w:rPr>
          <w:rFonts w:ascii="Arial" w:hAnsi="Arial" w:cs="Arial"/>
          <w:sz w:val="24"/>
          <w:szCs w:val="24"/>
        </w:rPr>
        <w:t xml:space="preserve">. There </w:t>
      </w:r>
      <w:r w:rsidR="00D131C6" w:rsidRPr="00D131C6">
        <w:rPr>
          <w:rFonts w:ascii="Arial" w:hAnsi="Arial" w:cs="Arial"/>
          <w:sz w:val="24"/>
          <w:szCs w:val="24"/>
        </w:rPr>
        <w:t xml:space="preserve">is currently no community demand for out of hours/lets </w:t>
      </w:r>
      <w:r w:rsidR="00883F8E">
        <w:rPr>
          <w:rFonts w:ascii="Arial" w:hAnsi="Arial" w:cs="Arial"/>
          <w:sz w:val="24"/>
          <w:szCs w:val="24"/>
        </w:rPr>
        <w:t>at</w:t>
      </w:r>
      <w:r w:rsidR="00883F8E" w:rsidRPr="00D131C6">
        <w:rPr>
          <w:rFonts w:ascii="Arial" w:hAnsi="Arial" w:cs="Arial"/>
          <w:sz w:val="24"/>
          <w:szCs w:val="24"/>
        </w:rPr>
        <w:t xml:space="preserve"> </w:t>
      </w:r>
      <w:r w:rsidR="00D131C6" w:rsidRPr="00D131C6">
        <w:rPr>
          <w:rFonts w:ascii="Arial" w:hAnsi="Arial" w:cs="Arial"/>
          <w:sz w:val="24"/>
          <w:szCs w:val="24"/>
        </w:rPr>
        <w:t>this school.</w:t>
      </w:r>
      <w:r>
        <w:rPr>
          <w:rFonts w:ascii="Arial" w:hAnsi="Arial" w:cs="Arial"/>
          <w:sz w:val="24"/>
          <w:szCs w:val="24"/>
        </w:rPr>
        <w:t xml:space="preserve"> </w:t>
      </w:r>
      <w:r w:rsidR="00D656F0">
        <w:rPr>
          <w:rFonts w:ascii="Arial" w:hAnsi="Arial" w:cs="Arial"/>
          <w:sz w:val="24"/>
          <w:szCs w:val="24"/>
        </w:rPr>
        <w:t xml:space="preserve">Therefore, </w:t>
      </w:r>
      <w:r w:rsidR="0000302E">
        <w:rPr>
          <w:rFonts w:ascii="Arial" w:hAnsi="Arial" w:cs="Arial"/>
          <w:sz w:val="24"/>
          <w:szCs w:val="24"/>
        </w:rPr>
        <w:t xml:space="preserve">if the proposal is accepted, </w:t>
      </w:r>
      <w:r w:rsidR="00D656F0">
        <w:rPr>
          <w:rFonts w:ascii="Arial" w:hAnsi="Arial" w:cs="Arial"/>
          <w:sz w:val="24"/>
          <w:szCs w:val="24"/>
        </w:rPr>
        <w:t>n</w:t>
      </w:r>
      <w:r w:rsidR="00AE528A">
        <w:rPr>
          <w:rFonts w:ascii="Arial" w:hAnsi="Arial" w:cs="Arial"/>
          <w:sz w:val="24"/>
          <w:szCs w:val="24"/>
        </w:rPr>
        <w:t xml:space="preserve">o impact </w:t>
      </w:r>
      <w:r w:rsidR="00D656F0">
        <w:rPr>
          <w:rFonts w:ascii="Arial" w:hAnsi="Arial" w:cs="Arial"/>
          <w:sz w:val="24"/>
          <w:szCs w:val="24"/>
        </w:rPr>
        <w:t xml:space="preserve">is anticipated that would adversely affect the </w:t>
      </w:r>
      <w:r w:rsidR="00AE528A">
        <w:rPr>
          <w:rFonts w:ascii="Arial" w:hAnsi="Arial" w:cs="Arial"/>
          <w:sz w:val="24"/>
          <w:szCs w:val="24"/>
        </w:rPr>
        <w:t>sustainabilit</w:t>
      </w:r>
      <w:r w:rsidR="00D656F0">
        <w:rPr>
          <w:rFonts w:ascii="Arial" w:hAnsi="Arial" w:cs="Arial"/>
          <w:sz w:val="24"/>
          <w:szCs w:val="24"/>
        </w:rPr>
        <w:t>y of the Blackness village community.</w:t>
      </w:r>
      <w:r w:rsidR="00D20D93">
        <w:rPr>
          <w:rFonts w:ascii="Arial" w:hAnsi="Arial" w:cs="Arial"/>
          <w:sz w:val="24"/>
          <w:szCs w:val="24"/>
        </w:rPr>
        <w:t xml:space="preserve"> All children </w:t>
      </w:r>
      <w:r w:rsidR="00585A9D">
        <w:rPr>
          <w:rFonts w:ascii="Arial" w:hAnsi="Arial" w:cs="Arial"/>
          <w:sz w:val="24"/>
          <w:szCs w:val="24"/>
        </w:rPr>
        <w:t>would</w:t>
      </w:r>
      <w:r w:rsidR="00D20D93">
        <w:rPr>
          <w:rFonts w:ascii="Arial" w:hAnsi="Arial" w:cs="Arial"/>
          <w:sz w:val="24"/>
          <w:szCs w:val="24"/>
        </w:rPr>
        <w:t xml:space="preserve"> continue to live in the Blackness village community and </w:t>
      </w:r>
      <w:r w:rsidR="0000302E">
        <w:rPr>
          <w:rFonts w:ascii="Arial" w:hAnsi="Arial" w:cs="Arial"/>
          <w:sz w:val="24"/>
          <w:szCs w:val="24"/>
        </w:rPr>
        <w:t>will attend a school only 3 miles away.</w:t>
      </w:r>
    </w:p>
    <w:p w14:paraId="36837C3E" w14:textId="77777777" w:rsidR="00D131C6" w:rsidRDefault="00D131C6" w:rsidP="00233056">
      <w:pPr>
        <w:pStyle w:val="ListParagraph"/>
        <w:spacing w:after="0" w:line="240" w:lineRule="auto"/>
        <w:rPr>
          <w:rFonts w:ascii="Arial" w:hAnsi="Arial" w:cs="Arial"/>
          <w:sz w:val="24"/>
          <w:szCs w:val="24"/>
        </w:rPr>
      </w:pPr>
    </w:p>
    <w:p w14:paraId="2B86175B" w14:textId="7AE1F76C" w:rsidR="008646B7" w:rsidRDefault="00B054CA" w:rsidP="00233056">
      <w:pPr>
        <w:pStyle w:val="ListParagraph"/>
        <w:spacing w:after="0" w:line="240" w:lineRule="auto"/>
        <w:rPr>
          <w:rFonts w:ascii="Arial" w:hAnsi="Arial" w:cs="Arial"/>
          <w:sz w:val="24"/>
          <w:szCs w:val="24"/>
        </w:rPr>
      </w:pPr>
      <w:r>
        <w:rPr>
          <w:rFonts w:ascii="Arial" w:hAnsi="Arial" w:cs="Arial"/>
          <w:sz w:val="24"/>
          <w:szCs w:val="24"/>
        </w:rPr>
        <w:t xml:space="preserve">The Blackness </w:t>
      </w:r>
      <w:r w:rsidR="007947BC">
        <w:rPr>
          <w:rFonts w:ascii="Arial" w:hAnsi="Arial" w:cs="Arial"/>
          <w:sz w:val="24"/>
          <w:szCs w:val="24"/>
        </w:rPr>
        <w:t>community does</w:t>
      </w:r>
      <w:r w:rsidR="008646B7">
        <w:rPr>
          <w:rFonts w:ascii="Arial" w:hAnsi="Arial" w:cs="Arial"/>
          <w:sz w:val="24"/>
          <w:szCs w:val="24"/>
        </w:rPr>
        <w:t xml:space="preserve"> however rely on the </w:t>
      </w:r>
      <w:r>
        <w:rPr>
          <w:rFonts w:ascii="Arial" w:hAnsi="Arial" w:cs="Arial"/>
          <w:sz w:val="24"/>
          <w:szCs w:val="24"/>
        </w:rPr>
        <w:t>Blackness C</w:t>
      </w:r>
      <w:r w:rsidR="008646B7">
        <w:rPr>
          <w:rFonts w:ascii="Arial" w:hAnsi="Arial" w:cs="Arial"/>
          <w:sz w:val="24"/>
          <w:szCs w:val="24"/>
        </w:rPr>
        <w:t xml:space="preserve">ommunity </w:t>
      </w:r>
      <w:r>
        <w:rPr>
          <w:rFonts w:ascii="Arial" w:hAnsi="Arial" w:cs="Arial"/>
          <w:sz w:val="24"/>
          <w:szCs w:val="24"/>
        </w:rPr>
        <w:t>H</w:t>
      </w:r>
      <w:r w:rsidR="008646B7">
        <w:rPr>
          <w:rFonts w:ascii="Arial" w:hAnsi="Arial" w:cs="Arial"/>
          <w:sz w:val="24"/>
          <w:szCs w:val="24"/>
        </w:rPr>
        <w:t xml:space="preserve">all and is concerned the closure of the school would have a significant impact on the hall and risk its viability. The Council previously noted it is prepared to discuss a transitional arrangement with the Hall Committee. </w:t>
      </w:r>
      <w:r w:rsidR="00C50011">
        <w:rPr>
          <w:rFonts w:ascii="Arial" w:hAnsi="Arial" w:cs="Arial"/>
          <w:sz w:val="24"/>
          <w:szCs w:val="24"/>
        </w:rPr>
        <w:t xml:space="preserve">Such an arrangement could involve </w:t>
      </w:r>
      <w:r w:rsidR="00C44D8A">
        <w:rPr>
          <w:rFonts w:ascii="Arial" w:hAnsi="Arial" w:cs="Arial"/>
          <w:sz w:val="24"/>
          <w:szCs w:val="24"/>
        </w:rPr>
        <w:t>a period of continued payment while the committee transitions out of any dependency on th</w:t>
      </w:r>
      <w:r w:rsidR="009074D0">
        <w:rPr>
          <w:rFonts w:ascii="Arial" w:hAnsi="Arial" w:cs="Arial"/>
          <w:sz w:val="24"/>
          <w:szCs w:val="24"/>
        </w:rPr>
        <w:t>e school use.</w:t>
      </w:r>
    </w:p>
    <w:p w14:paraId="1D8C96E1" w14:textId="77777777" w:rsidR="008646B7" w:rsidRDefault="008646B7" w:rsidP="00233056">
      <w:pPr>
        <w:pStyle w:val="ListParagraph"/>
        <w:spacing w:after="0" w:line="240" w:lineRule="auto"/>
        <w:rPr>
          <w:rFonts w:ascii="Arial" w:hAnsi="Arial" w:cs="Arial"/>
          <w:sz w:val="24"/>
          <w:szCs w:val="24"/>
        </w:rPr>
      </w:pPr>
    </w:p>
    <w:p w14:paraId="670A6876" w14:textId="10B8045E" w:rsidR="008646B7" w:rsidRDefault="008646B7" w:rsidP="00233056">
      <w:pPr>
        <w:pStyle w:val="ListParagraph"/>
        <w:spacing w:after="0" w:line="240" w:lineRule="auto"/>
        <w:rPr>
          <w:rFonts w:ascii="Arial" w:hAnsi="Arial" w:cs="Arial"/>
          <w:sz w:val="24"/>
          <w:szCs w:val="24"/>
        </w:rPr>
      </w:pPr>
      <w:r>
        <w:rPr>
          <w:rFonts w:ascii="Arial" w:hAnsi="Arial" w:cs="Arial"/>
          <w:sz w:val="24"/>
          <w:szCs w:val="24"/>
        </w:rPr>
        <w:t>The Blackness community require</w:t>
      </w:r>
      <w:r w:rsidR="0078175A">
        <w:rPr>
          <w:rFonts w:ascii="Arial" w:hAnsi="Arial" w:cs="Arial"/>
          <w:sz w:val="24"/>
          <w:szCs w:val="24"/>
        </w:rPr>
        <w:t>s</w:t>
      </w:r>
      <w:r>
        <w:rPr>
          <w:rFonts w:ascii="Arial" w:hAnsi="Arial" w:cs="Arial"/>
          <w:sz w:val="24"/>
          <w:szCs w:val="24"/>
        </w:rPr>
        <w:t xml:space="preserve"> to travel </w:t>
      </w:r>
      <w:r w:rsidR="00486F31">
        <w:rPr>
          <w:rFonts w:ascii="Arial" w:hAnsi="Arial" w:cs="Arial"/>
          <w:sz w:val="24"/>
          <w:szCs w:val="24"/>
        </w:rPr>
        <w:t>to access most services due to a lack of amenities with the village. Travel by car is convenient but public transport is more limited.</w:t>
      </w:r>
    </w:p>
    <w:p w14:paraId="02BC350E" w14:textId="77777777" w:rsidR="00486F31" w:rsidRDefault="00486F31" w:rsidP="001944D4">
      <w:pPr>
        <w:pStyle w:val="ListParagraph"/>
        <w:spacing w:after="0" w:line="240" w:lineRule="auto"/>
        <w:rPr>
          <w:rFonts w:ascii="Arial" w:hAnsi="Arial" w:cs="Arial"/>
          <w:sz w:val="24"/>
          <w:szCs w:val="24"/>
        </w:rPr>
      </w:pPr>
    </w:p>
    <w:p w14:paraId="024FA9D8" w14:textId="77777777" w:rsidR="00517D12" w:rsidRPr="00FC510F" w:rsidRDefault="00517D12" w:rsidP="00233056">
      <w:pPr>
        <w:pStyle w:val="ListParagraph"/>
        <w:spacing w:after="0" w:line="240" w:lineRule="auto"/>
        <w:rPr>
          <w:rFonts w:ascii="Arial" w:hAnsi="Arial" w:cs="Arial"/>
          <w:b/>
          <w:bCs/>
          <w:sz w:val="24"/>
          <w:szCs w:val="24"/>
        </w:rPr>
      </w:pPr>
      <w:r w:rsidRPr="00FC510F">
        <w:rPr>
          <w:rFonts w:ascii="Arial" w:hAnsi="Arial" w:cs="Arial"/>
          <w:b/>
          <w:bCs/>
          <w:sz w:val="24"/>
          <w:szCs w:val="24"/>
        </w:rPr>
        <w:t>What will happen to the school building?</w:t>
      </w:r>
    </w:p>
    <w:p w14:paraId="4F34F1D8" w14:textId="77777777" w:rsidR="00517D12" w:rsidRDefault="00517D12" w:rsidP="00233056">
      <w:pPr>
        <w:pStyle w:val="ListParagraph"/>
        <w:spacing w:after="0" w:line="240" w:lineRule="auto"/>
        <w:rPr>
          <w:rFonts w:ascii="Arial" w:hAnsi="Arial" w:cs="Arial"/>
          <w:sz w:val="24"/>
          <w:szCs w:val="24"/>
        </w:rPr>
      </w:pPr>
    </w:p>
    <w:p w14:paraId="5AABEDBB" w14:textId="594BE249" w:rsidR="00517D12" w:rsidRDefault="00517D12" w:rsidP="00233056">
      <w:pPr>
        <w:pStyle w:val="ListParagraph"/>
        <w:spacing w:after="0" w:line="240" w:lineRule="auto"/>
        <w:rPr>
          <w:rFonts w:ascii="Arial" w:hAnsi="Arial" w:cs="Arial"/>
          <w:sz w:val="24"/>
          <w:szCs w:val="24"/>
        </w:rPr>
      </w:pPr>
      <w:r w:rsidRPr="00517D12">
        <w:rPr>
          <w:rFonts w:ascii="Arial" w:hAnsi="Arial" w:cs="Arial"/>
          <w:sz w:val="24"/>
          <w:szCs w:val="24"/>
        </w:rPr>
        <w:t>Once the building becomes empty, it would be deemed surplus to Children’s Services operational requirements and the Council’s Asset Management Team would then consider what future options there are for the property, which could include potential sale. However, it is important that all community views are considered prior to this happening, and we would welcome your views on possible future uses for this building, should the school close permanently.</w:t>
      </w:r>
    </w:p>
    <w:p w14:paraId="15765763" w14:textId="77777777" w:rsidR="00517D12" w:rsidRDefault="00517D12" w:rsidP="00233056">
      <w:pPr>
        <w:pStyle w:val="ListParagraph"/>
        <w:spacing w:after="0" w:line="240" w:lineRule="auto"/>
        <w:rPr>
          <w:rFonts w:ascii="Arial" w:hAnsi="Arial" w:cs="Arial"/>
          <w:sz w:val="24"/>
          <w:szCs w:val="24"/>
        </w:rPr>
      </w:pPr>
    </w:p>
    <w:p w14:paraId="23A53605" w14:textId="77777777" w:rsidR="005523D2" w:rsidRDefault="005523D2">
      <w:pPr>
        <w:rPr>
          <w:rFonts w:ascii="Arial" w:hAnsi="Arial" w:cs="Arial"/>
          <w:b/>
          <w:bCs/>
          <w:sz w:val="24"/>
          <w:szCs w:val="24"/>
        </w:rPr>
      </w:pPr>
      <w:r>
        <w:rPr>
          <w:rFonts w:ascii="Arial" w:hAnsi="Arial" w:cs="Arial"/>
          <w:b/>
          <w:bCs/>
          <w:sz w:val="24"/>
          <w:szCs w:val="24"/>
        </w:rPr>
        <w:br w:type="page"/>
      </w:r>
    </w:p>
    <w:p w14:paraId="3FB5BC64" w14:textId="1F192B77" w:rsidR="008646B7" w:rsidRPr="00FC510F" w:rsidRDefault="00A32CB1" w:rsidP="007E40C4">
      <w:pPr>
        <w:pStyle w:val="ListParagraph"/>
        <w:numPr>
          <w:ilvl w:val="0"/>
          <w:numId w:val="4"/>
        </w:numPr>
        <w:spacing w:after="0" w:line="240" w:lineRule="auto"/>
        <w:rPr>
          <w:rFonts w:ascii="Arial" w:hAnsi="Arial" w:cs="Arial"/>
          <w:b/>
          <w:bCs/>
          <w:sz w:val="24"/>
          <w:szCs w:val="24"/>
        </w:rPr>
      </w:pPr>
      <w:r w:rsidRPr="00FC510F">
        <w:rPr>
          <w:rFonts w:ascii="Arial" w:hAnsi="Arial" w:cs="Arial"/>
          <w:b/>
          <w:bCs/>
          <w:sz w:val="24"/>
          <w:szCs w:val="24"/>
        </w:rPr>
        <w:lastRenderedPageBreak/>
        <w:t>LIKELY EFFECT CAUSED BY DIFFERENT TRAVELLING ARRANGEMENTS</w:t>
      </w:r>
    </w:p>
    <w:p w14:paraId="1011D204" w14:textId="77777777" w:rsidR="008646B7" w:rsidRDefault="008646B7" w:rsidP="00233056">
      <w:pPr>
        <w:pStyle w:val="ListParagraph"/>
        <w:spacing w:after="0" w:line="240" w:lineRule="auto"/>
        <w:rPr>
          <w:rFonts w:ascii="Arial" w:hAnsi="Arial" w:cs="Arial"/>
          <w:sz w:val="24"/>
          <w:szCs w:val="24"/>
        </w:rPr>
      </w:pPr>
    </w:p>
    <w:p w14:paraId="39A70E24" w14:textId="2BF48938" w:rsidR="00A32CB1" w:rsidRDefault="006D423C" w:rsidP="00233056">
      <w:pPr>
        <w:pStyle w:val="ListParagraph"/>
        <w:spacing w:after="0" w:line="240" w:lineRule="auto"/>
        <w:rPr>
          <w:rFonts w:ascii="Arial" w:hAnsi="Arial" w:cs="Arial"/>
          <w:sz w:val="24"/>
          <w:szCs w:val="24"/>
        </w:rPr>
      </w:pPr>
      <w:r>
        <w:rPr>
          <w:rFonts w:ascii="Arial" w:hAnsi="Arial" w:cs="Arial"/>
          <w:sz w:val="24"/>
          <w:szCs w:val="24"/>
        </w:rPr>
        <w:t>As Blackness Primary School is a rural school, special regard is paid to the rural school factors. These were considered throughout the assessment of the options in section 6.</w:t>
      </w:r>
    </w:p>
    <w:p w14:paraId="2F8A1925" w14:textId="77777777" w:rsidR="006D423C" w:rsidRDefault="006D423C" w:rsidP="00233056">
      <w:pPr>
        <w:pStyle w:val="ListParagraph"/>
        <w:spacing w:after="0" w:line="240" w:lineRule="auto"/>
        <w:rPr>
          <w:rFonts w:ascii="Arial" w:hAnsi="Arial" w:cs="Arial"/>
          <w:sz w:val="24"/>
          <w:szCs w:val="24"/>
        </w:rPr>
      </w:pPr>
    </w:p>
    <w:p w14:paraId="1B2F903B" w14:textId="4E563802" w:rsidR="006D423C" w:rsidRDefault="006D423C" w:rsidP="00233056">
      <w:pPr>
        <w:pStyle w:val="ListParagraph"/>
        <w:spacing w:after="0" w:line="240" w:lineRule="auto"/>
        <w:rPr>
          <w:rFonts w:ascii="Arial" w:hAnsi="Arial" w:cs="Arial"/>
          <w:sz w:val="24"/>
          <w:szCs w:val="24"/>
        </w:rPr>
      </w:pPr>
      <w:r>
        <w:rPr>
          <w:rFonts w:ascii="Arial" w:hAnsi="Arial" w:cs="Arial"/>
          <w:sz w:val="24"/>
          <w:szCs w:val="24"/>
        </w:rPr>
        <w:t xml:space="preserve">The travel distance from Blackness Primary School to Grange Primary Schools is approximately 3 miles with an approximate travel time of 10 minutes by car. Currently, </w:t>
      </w:r>
      <w:r w:rsidR="00456323">
        <w:rPr>
          <w:rFonts w:ascii="Arial" w:hAnsi="Arial" w:cs="Arial"/>
          <w:sz w:val="24"/>
          <w:szCs w:val="24"/>
        </w:rPr>
        <w:t xml:space="preserve">most of </w:t>
      </w:r>
      <w:r>
        <w:rPr>
          <w:rFonts w:ascii="Arial" w:hAnsi="Arial" w:cs="Arial"/>
          <w:sz w:val="24"/>
          <w:szCs w:val="24"/>
        </w:rPr>
        <w:t>the catchment pupils attending Blackness Primary School receive free school transport as there are no suitable walking routes for pupils along many of the country roads leading to Blackness Primary School. This is a journey by school bus of up to 15 minutes per day each way.</w:t>
      </w:r>
    </w:p>
    <w:p w14:paraId="44E5685B" w14:textId="77777777" w:rsidR="001B3324" w:rsidRDefault="001B3324" w:rsidP="00233056">
      <w:pPr>
        <w:pStyle w:val="ListParagraph"/>
        <w:spacing w:after="0" w:line="240" w:lineRule="auto"/>
        <w:rPr>
          <w:rFonts w:ascii="Arial" w:hAnsi="Arial" w:cs="Arial"/>
          <w:sz w:val="24"/>
          <w:szCs w:val="24"/>
        </w:rPr>
      </w:pPr>
    </w:p>
    <w:p w14:paraId="18343A16" w14:textId="65DA5B5A" w:rsidR="006D423C" w:rsidRDefault="001B3324" w:rsidP="00233056">
      <w:pPr>
        <w:pStyle w:val="ListParagraph"/>
        <w:spacing w:after="0" w:line="240" w:lineRule="auto"/>
        <w:rPr>
          <w:rFonts w:ascii="Arial" w:hAnsi="Arial" w:cs="Arial"/>
          <w:sz w:val="24"/>
          <w:szCs w:val="24"/>
        </w:rPr>
      </w:pPr>
      <w:r>
        <w:rPr>
          <w:rFonts w:ascii="Arial" w:hAnsi="Arial" w:cs="Arial"/>
          <w:sz w:val="24"/>
          <w:szCs w:val="24"/>
        </w:rPr>
        <w:t>Grange Primary School is only 3 miles away and pupils from Blackness will receive free school transport to and from Grange Primary School</w:t>
      </w:r>
      <w:r w:rsidR="00664F48">
        <w:rPr>
          <w:rFonts w:ascii="Arial" w:hAnsi="Arial" w:cs="Arial"/>
          <w:sz w:val="24"/>
          <w:szCs w:val="24"/>
        </w:rPr>
        <w:t xml:space="preserve"> should the proposal be accepted</w:t>
      </w:r>
      <w:r>
        <w:rPr>
          <w:rFonts w:ascii="Arial" w:hAnsi="Arial" w:cs="Arial"/>
          <w:sz w:val="24"/>
          <w:szCs w:val="24"/>
        </w:rPr>
        <w:t xml:space="preserve">.  </w:t>
      </w:r>
      <w:r w:rsidR="006D423C">
        <w:rPr>
          <w:rFonts w:ascii="Arial" w:hAnsi="Arial" w:cs="Arial"/>
          <w:sz w:val="24"/>
          <w:szCs w:val="24"/>
        </w:rPr>
        <w:t xml:space="preserve">If Blackness </w:t>
      </w:r>
      <w:r w:rsidR="006C6FCD">
        <w:rPr>
          <w:rFonts w:ascii="Arial" w:hAnsi="Arial" w:cs="Arial"/>
          <w:sz w:val="24"/>
          <w:szCs w:val="24"/>
        </w:rPr>
        <w:t>Primary School was permanently closed, all children living in the Blackness catchment area would be transported by the Council to Grange Primary School. This would take up</w:t>
      </w:r>
      <w:r w:rsidR="006C6FCD" w:rsidRPr="006C6FCD">
        <w:rPr>
          <w:rFonts w:ascii="Arial" w:hAnsi="Arial" w:cs="Arial"/>
          <w:sz w:val="24"/>
          <w:szCs w:val="24"/>
        </w:rPr>
        <w:t xml:space="preserve"> </w:t>
      </w:r>
      <w:r w:rsidR="006C6FCD">
        <w:rPr>
          <w:rFonts w:ascii="Arial" w:hAnsi="Arial" w:cs="Arial"/>
          <w:sz w:val="24"/>
          <w:szCs w:val="24"/>
        </w:rPr>
        <w:t>to 25 minutes by school bus each way. This duration of journey is not uncommon for pupils travelling on school transport and taking this proposal forward would not adversely affect the current pupils concerned or future pupils.</w:t>
      </w:r>
    </w:p>
    <w:p w14:paraId="48D749B9" w14:textId="77777777" w:rsidR="006C6FCD" w:rsidRDefault="006C6FCD" w:rsidP="00233056">
      <w:pPr>
        <w:pStyle w:val="ListParagraph"/>
        <w:spacing w:after="0" w:line="240" w:lineRule="auto"/>
        <w:rPr>
          <w:rFonts w:ascii="Arial" w:hAnsi="Arial" w:cs="Arial"/>
          <w:sz w:val="24"/>
          <w:szCs w:val="24"/>
        </w:rPr>
      </w:pPr>
    </w:p>
    <w:p w14:paraId="4F9FE120" w14:textId="77777777" w:rsidR="006C6FCD" w:rsidRDefault="006C6FCD" w:rsidP="00233056">
      <w:pPr>
        <w:pStyle w:val="ListParagraph"/>
        <w:spacing w:after="0" w:line="240" w:lineRule="auto"/>
        <w:rPr>
          <w:rFonts w:ascii="Arial" w:hAnsi="Arial" w:cs="Arial"/>
          <w:sz w:val="24"/>
          <w:szCs w:val="24"/>
        </w:rPr>
      </w:pPr>
      <w:r>
        <w:rPr>
          <w:rFonts w:ascii="Arial" w:hAnsi="Arial" w:cs="Arial"/>
          <w:sz w:val="24"/>
          <w:szCs w:val="24"/>
        </w:rPr>
        <w:t xml:space="preserve">Travelling for primary school education is not uncommon in Falkirk because of the geography of the area. </w:t>
      </w:r>
    </w:p>
    <w:p w14:paraId="6F610D2C" w14:textId="77777777" w:rsidR="006C6FCD" w:rsidRDefault="006C6FCD" w:rsidP="00233056">
      <w:pPr>
        <w:pStyle w:val="ListParagraph"/>
        <w:spacing w:after="0" w:line="240" w:lineRule="auto"/>
        <w:rPr>
          <w:rFonts w:ascii="Arial" w:hAnsi="Arial" w:cs="Arial"/>
          <w:sz w:val="24"/>
          <w:szCs w:val="24"/>
        </w:rPr>
      </w:pPr>
    </w:p>
    <w:p w14:paraId="07EEBD23" w14:textId="3321BA0D" w:rsidR="00517D12" w:rsidRDefault="00517D12" w:rsidP="00233056">
      <w:pPr>
        <w:pStyle w:val="ListParagraph"/>
        <w:spacing w:after="0" w:line="240" w:lineRule="auto"/>
        <w:rPr>
          <w:rFonts w:ascii="Arial" w:hAnsi="Arial" w:cs="Arial"/>
          <w:sz w:val="24"/>
          <w:szCs w:val="24"/>
        </w:rPr>
      </w:pPr>
      <w:r w:rsidRPr="00517D12">
        <w:rPr>
          <w:rFonts w:ascii="Arial" w:hAnsi="Arial" w:cs="Arial"/>
          <w:sz w:val="24"/>
          <w:szCs w:val="24"/>
        </w:rPr>
        <w:t xml:space="preserve">The current Blackness school bus service is part of larger contract that also includes the school service from Blackness to Bo’ness Academy. There will be some additional mileage and </w:t>
      </w:r>
      <w:r>
        <w:rPr>
          <w:rFonts w:ascii="Arial" w:hAnsi="Arial" w:cs="Arial"/>
          <w:sz w:val="24"/>
          <w:szCs w:val="24"/>
        </w:rPr>
        <w:t xml:space="preserve">an </w:t>
      </w:r>
      <w:r w:rsidRPr="00517D12">
        <w:rPr>
          <w:rFonts w:ascii="Arial" w:hAnsi="Arial" w:cs="Arial"/>
          <w:sz w:val="24"/>
          <w:szCs w:val="24"/>
        </w:rPr>
        <w:t xml:space="preserve">additional </w:t>
      </w:r>
      <w:r>
        <w:rPr>
          <w:rFonts w:ascii="Arial" w:hAnsi="Arial" w:cs="Arial"/>
          <w:sz w:val="24"/>
          <w:szCs w:val="24"/>
        </w:rPr>
        <w:t xml:space="preserve">estimated </w:t>
      </w:r>
      <w:r w:rsidRPr="00517D12">
        <w:rPr>
          <w:rFonts w:ascii="Arial" w:hAnsi="Arial" w:cs="Arial"/>
          <w:sz w:val="24"/>
          <w:szCs w:val="24"/>
        </w:rPr>
        <w:t xml:space="preserve">cost </w:t>
      </w:r>
      <w:r>
        <w:rPr>
          <w:rFonts w:ascii="Arial" w:hAnsi="Arial" w:cs="Arial"/>
          <w:sz w:val="24"/>
          <w:szCs w:val="24"/>
        </w:rPr>
        <w:t xml:space="preserve">of £10,000 per annum compared to current cost </w:t>
      </w:r>
      <w:r w:rsidRPr="00517D12">
        <w:rPr>
          <w:rFonts w:ascii="Arial" w:hAnsi="Arial" w:cs="Arial"/>
          <w:sz w:val="24"/>
          <w:szCs w:val="24"/>
        </w:rPr>
        <w:t>if this service serves Grange Primary School instead of Blackness Primary School.</w:t>
      </w:r>
    </w:p>
    <w:p w14:paraId="135C8FAB" w14:textId="77777777" w:rsidR="00517D12" w:rsidRDefault="00517D12" w:rsidP="00233056">
      <w:pPr>
        <w:pStyle w:val="ListParagraph"/>
        <w:spacing w:after="0" w:line="240" w:lineRule="auto"/>
        <w:rPr>
          <w:rFonts w:ascii="Arial" w:hAnsi="Arial" w:cs="Arial"/>
          <w:sz w:val="24"/>
          <w:szCs w:val="24"/>
        </w:rPr>
      </w:pPr>
    </w:p>
    <w:p w14:paraId="13813937" w14:textId="10969209" w:rsidR="006C6FCD" w:rsidRDefault="006C6FCD" w:rsidP="00233056">
      <w:pPr>
        <w:pStyle w:val="ListParagraph"/>
        <w:spacing w:after="0" w:line="240" w:lineRule="auto"/>
        <w:rPr>
          <w:rFonts w:ascii="Arial" w:hAnsi="Arial" w:cs="Arial"/>
          <w:sz w:val="24"/>
          <w:szCs w:val="24"/>
        </w:rPr>
      </w:pPr>
      <w:r>
        <w:rPr>
          <w:rFonts w:ascii="Arial" w:hAnsi="Arial" w:cs="Arial"/>
          <w:sz w:val="24"/>
          <w:szCs w:val="24"/>
        </w:rPr>
        <w:t>Staff working in Falkirk schools regularly travel throughout the area to and from work. The distance of 3 miles is a relatively short distance to travel. It is therefore considered that there is very limited impact on staff travelling arrangements.</w:t>
      </w:r>
      <w:r w:rsidR="00B60C99">
        <w:rPr>
          <w:rFonts w:ascii="Arial" w:hAnsi="Arial" w:cs="Arial"/>
          <w:sz w:val="24"/>
          <w:szCs w:val="24"/>
        </w:rPr>
        <w:t xml:space="preserve"> There is </w:t>
      </w:r>
      <w:r w:rsidR="00100B05">
        <w:rPr>
          <w:rFonts w:ascii="Arial" w:hAnsi="Arial" w:cs="Arial"/>
          <w:sz w:val="24"/>
          <w:szCs w:val="24"/>
        </w:rPr>
        <w:t>unlikely to be any environmental impact arising from the arrangements staff make to get to school.</w:t>
      </w:r>
    </w:p>
    <w:p w14:paraId="681EF5C9" w14:textId="77777777" w:rsidR="006C6FCD" w:rsidRDefault="006C6FCD" w:rsidP="00233056">
      <w:pPr>
        <w:pStyle w:val="ListParagraph"/>
        <w:spacing w:after="0" w:line="240" w:lineRule="auto"/>
        <w:rPr>
          <w:rFonts w:ascii="Arial" w:hAnsi="Arial" w:cs="Arial"/>
          <w:sz w:val="24"/>
          <w:szCs w:val="24"/>
        </w:rPr>
      </w:pPr>
    </w:p>
    <w:p w14:paraId="7E42478C" w14:textId="7A0E2057" w:rsidR="009E5521" w:rsidRDefault="00612038" w:rsidP="00233056">
      <w:pPr>
        <w:pStyle w:val="ListParagraph"/>
        <w:spacing w:after="0" w:line="240" w:lineRule="auto"/>
        <w:rPr>
          <w:rFonts w:ascii="Arial" w:hAnsi="Arial" w:cs="Arial"/>
          <w:sz w:val="24"/>
          <w:szCs w:val="24"/>
        </w:rPr>
      </w:pPr>
      <w:r>
        <w:rPr>
          <w:rFonts w:ascii="Arial" w:hAnsi="Arial" w:cs="Arial"/>
          <w:sz w:val="24"/>
          <w:szCs w:val="24"/>
        </w:rPr>
        <w:t xml:space="preserve">Other users of the school premises or facilities will not be affected in relation to transport arrangements. The </w:t>
      </w:r>
      <w:r w:rsidR="00FE4D3A">
        <w:rPr>
          <w:rFonts w:ascii="Arial" w:hAnsi="Arial" w:cs="Arial"/>
          <w:sz w:val="24"/>
          <w:szCs w:val="24"/>
        </w:rPr>
        <w:t>Community H</w:t>
      </w:r>
      <w:r>
        <w:rPr>
          <w:rFonts w:ascii="Arial" w:hAnsi="Arial" w:cs="Arial"/>
          <w:sz w:val="24"/>
          <w:szCs w:val="24"/>
        </w:rPr>
        <w:t>all</w:t>
      </w:r>
      <w:r w:rsidR="00BF66F5">
        <w:rPr>
          <w:rFonts w:ascii="Arial" w:hAnsi="Arial" w:cs="Arial"/>
          <w:sz w:val="24"/>
          <w:szCs w:val="24"/>
        </w:rPr>
        <w:t xml:space="preserve"> is adjacent to the school and there are no other regular users of the school and therefore there is no effect on transport.</w:t>
      </w:r>
    </w:p>
    <w:p w14:paraId="34F1B2FE" w14:textId="77777777" w:rsidR="00C416B0" w:rsidRDefault="00C416B0" w:rsidP="00233056">
      <w:pPr>
        <w:pStyle w:val="ListParagraph"/>
        <w:spacing w:after="0" w:line="240" w:lineRule="auto"/>
        <w:rPr>
          <w:rFonts w:ascii="Arial" w:hAnsi="Arial" w:cs="Arial"/>
          <w:sz w:val="24"/>
          <w:szCs w:val="24"/>
        </w:rPr>
      </w:pPr>
    </w:p>
    <w:p w14:paraId="7A84FCB4" w14:textId="04EF88AE" w:rsidR="006C6FCD" w:rsidRDefault="006C6FCD" w:rsidP="00233056">
      <w:pPr>
        <w:pStyle w:val="ListParagraph"/>
        <w:spacing w:after="0" w:line="240" w:lineRule="auto"/>
        <w:rPr>
          <w:rFonts w:ascii="Arial" w:hAnsi="Arial" w:cs="Arial"/>
          <w:sz w:val="24"/>
          <w:szCs w:val="24"/>
        </w:rPr>
      </w:pPr>
      <w:r>
        <w:rPr>
          <w:rFonts w:ascii="Arial" w:hAnsi="Arial" w:cs="Arial"/>
          <w:sz w:val="24"/>
          <w:szCs w:val="24"/>
        </w:rPr>
        <w:t xml:space="preserve">The community already requires </w:t>
      </w:r>
      <w:r w:rsidR="006D6686">
        <w:rPr>
          <w:rFonts w:ascii="Arial" w:hAnsi="Arial" w:cs="Arial"/>
          <w:sz w:val="24"/>
          <w:szCs w:val="24"/>
        </w:rPr>
        <w:t>travelling</w:t>
      </w:r>
      <w:r>
        <w:rPr>
          <w:rFonts w:ascii="Arial" w:hAnsi="Arial" w:cs="Arial"/>
          <w:sz w:val="24"/>
          <w:szCs w:val="24"/>
        </w:rPr>
        <w:t xml:space="preserve"> to access other services such a GP and </w:t>
      </w:r>
      <w:r w:rsidR="00FE620E">
        <w:rPr>
          <w:rFonts w:ascii="Arial" w:hAnsi="Arial" w:cs="Arial"/>
          <w:sz w:val="24"/>
          <w:szCs w:val="24"/>
        </w:rPr>
        <w:t xml:space="preserve">Dental </w:t>
      </w:r>
      <w:r w:rsidR="00D131C6">
        <w:rPr>
          <w:rFonts w:ascii="Arial" w:hAnsi="Arial" w:cs="Arial"/>
          <w:sz w:val="24"/>
          <w:szCs w:val="24"/>
        </w:rPr>
        <w:t>S</w:t>
      </w:r>
      <w:r w:rsidR="00FE620E">
        <w:rPr>
          <w:rFonts w:ascii="Arial" w:hAnsi="Arial" w:cs="Arial"/>
          <w:sz w:val="24"/>
          <w:szCs w:val="24"/>
        </w:rPr>
        <w:t xml:space="preserve">urgeries, larger shops and </w:t>
      </w:r>
      <w:r w:rsidR="00D131C6">
        <w:rPr>
          <w:rFonts w:ascii="Arial" w:hAnsi="Arial" w:cs="Arial"/>
          <w:sz w:val="24"/>
          <w:szCs w:val="24"/>
        </w:rPr>
        <w:t>P</w:t>
      </w:r>
      <w:r w:rsidR="00FE620E">
        <w:rPr>
          <w:rFonts w:ascii="Arial" w:hAnsi="Arial" w:cs="Arial"/>
          <w:sz w:val="24"/>
          <w:szCs w:val="24"/>
        </w:rPr>
        <w:t xml:space="preserve">ost </w:t>
      </w:r>
      <w:r w:rsidR="00D131C6">
        <w:rPr>
          <w:rFonts w:ascii="Arial" w:hAnsi="Arial" w:cs="Arial"/>
          <w:sz w:val="24"/>
          <w:szCs w:val="24"/>
        </w:rPr>
        <w:t>O</w:t>
      </w:r>
      <w:r w:rsidR="00FE620E">
        <w:rPr>
          <w:rFonts w:ascii="Arial" w:hAnsi="Arial" w:cs="Arial"/>
          <w:sz w:val="24"/>
          <w:szCs w:val="24"/>
        </w:rPr>
        <w:t>ffices</w:t>
      </w:r>
      <w:r>
        <w:rPr>
          <w:rFonts w:ascii="Arial" w:hAnsi="Arial" w:cs="Arial"/>
          <w:sz w:val="24"/>
          <w:szCs w:val="24"/>
        </w:rPr>
        <w:t xml:space="preserve"> in Bo’ness</w:t>
      </w:r>
      <w:r w:rsidR="00FE620E">
        <w:rPr>
          <w:rFonts w:ascii="Arial" w:hAnsi="Arial" w:cs="Arial"/>
          <w:sz w:val="24"/>
          <w:szCs w:val="24"/>
        </w:rPr>
        <w:t xml:space="preserve"> or Linlithgow</w:t>
      </w:r>
      <w:r>
        <w:rPr>
          <w:rFonts w:ascii="Arial" w:hAnsi="Arial" w:cs="Arial"/>
          <w:sz w:val="24"/>
          <w:szCs w:val="24"/>
        </w:rPr>
        <w:t xml:space="preserve">. </w:t>
      </w:r>
    </w:p>
    <w:p w14:paraId="0CF88FF3" w14:textId="77777777" w:rsidR="00FE620E" w:rsidRDefault="00FE620E" w:rsidP="00233056">
      <w:pPr>
        <w:pStyle w:val="ListParagraph"/>
        <w:spacing w:after="0" w:line="240" w:lineRule="auto"/>
        <w:rPr>
          <w:rFonts w:ascii="Arial" w:hAnsi="Arial" w:cs="Arial"/>
          <w:sz w:val="24"/>
          <w:szCs w:val="24"/>
        </w:rPr>
      </w:pPr>
    </w:p>
    <w:p w14:paraId="0AD3BD0F" w14:textId="77777777" w:rsidR="005523D2" w:rsidRDefault="005523D2">
      <w:pPr>
        <w:rPr>
          <w:rFonts w:ascii="Arial" w:hAnsi="Arial" w:cs="Arial"/>
          <w:b/>
          <w:bCs/>
          <w:sz w:val="24"/>
          <w:szCs w:val="24"/>
        </w:rPr>
      </w:pPr>
      <w:r>
        <w:rPr>
          <w:rFonts w:ascii="Arial" w:hAnsi="Arial" w:cs="Arial"/>
          <w:b/>
          <w:bCs/>
          <w:sz w:val="24"/>
          <w:szCs w:val="24"/>
        </w:rPr>
        <w:br w:type="page"/>
      </w:r>
    </w:p>
    <w:p w14:paraId="7F1DC8B4" w14:textId="0C3C92AD" w:rsidR="00780F20" w:rsidRPr="00FC510F" w:rsidRDefault="00780F20" w:rsidP="007E40C4">
      <w:pPr>
        <w:pStyle w:val="ListParagraph"/>
        <w:numPr>
          <w:ilvl w:val="0"/>
          <w:numId w:val="4"/>
        </w:numPr>
        <w:spacing w:after="0" w:line="240" w:lineRule="auto"/>
        <w:rPr>
          <w:rFonts w:ascii="Arial" w:hAnsi="Arial" w:cs="Arial"/>
          <w:b/>
          <w:bCs/>
          <w:sz w:val="24"/>
          <w:szCs w:val="24"/>
        </w:rPr>
      </w:pPr>
      <w:r w:rsidRPr="00FC510F">
        <w:rPr>
          <w:rFonts w:ascii="Arial" w:hAnsi="Arial" w:cs="Arial"/>
          <w:b/>
          <w:bCs/>
          <w:sz w:val="24"/>
          <w:szCs w:val="24"/>
        </w:rPr>
        <w:lastRenderedPageBreak/>
        <w:t>ENVIRONM</w:t>
      </w:r>
      <w:r>
        <w:rPr>
          <w:rFonts w:ascii="Arial" w:hAnsi="Arial" w:cs="Arial"/>
          <w:b/>
          <w:bCs/>
          <w:sz w:val="24"/>
          <w:szCs w:val="24"/>
        </w:rPr>
        <w:t>E</w:t>
      </w:r>
      <w:r w:rsidRPr="00FC510F">
        <w:rPr>
          <w:rFonts w:ascii="Arial" w:hAnsi="Arial" w:cs="Arial"/>
          <w:b/>
          <w:bCs/>
          <w:sz w:val="24"/>
          <w:szCs w:val="24"/>
        </w:rPr>
        <w:t>NTAL IMPACT</w:t>
      </w:r>
    </w:p>
    <w:p w14:paraId="5268342B" w14:textId="77777777" w:rsidR="00780F20" w:rsidRDefault="00780F20" w:rsidP="00FC510F">
      <w:pPr>
        <w:pStyle w:val="ListParagraph"/>
        <w:spacing w:after="0" w:line="240" w:lineRule="auto"/>
        <w:rPr>
          <w:rFonts w:ascii="Arial" w:hAnsi="Arial" w:cs="Arial"/>
          <w:sz w:val="24"/>
          <w:szCs w:val="24"/>
        </w:rPr>
      </w:pPr>
    </w:p>
    <w:p w14:paraId="718265C9" w14:textId="5AD91926" w:rsidR="003E643E" w:rsidRDefault="00B13260" w:rsidP="00FC510F">
      <w:pPr>
        <w:pStyle w:val="ListParagraph"/>
        <w:spacing w:after="0" w:line="240" w:lineRule="auto"/>
        <w:rPr>
          <w:rFonts w:ascii="Arial" w:hAnsi="Arial" w:cs="Arial"/>
          <w:sz w:val="24"/>
          <w:szCs w:val="24"/>
        </w:rPr>
      </w:pPr>
      <w:r>
        <w:rPr>
          <w:rFonts w:ascii="Arial" w:hAnsi="Arial" w:cs="Arial"/>
          <w:sz w:val="24"/>
          <w:szCs w:val="24"/>
        </w:rPr>
        <w:t>Falkirk</w:t>
      </w:r>
      <w:r w:rsidR="00F71C09">
        <w:rPr>
          <w:rFonts w:ascii="Arial" w:hAnsi="Arial" w:cs="Arial"/>
          <w:sz w:val="24"/>
          <w:szCs w:val="24"/>
        </w:rPr>
        <w:t xml:space="preserve"> Council does not consider </w:t>
      </w:r>
      <w:r w:rsidR="008F2274">
        <w:rPr>
          <w:rFonts w:ascii="Arial" w:hAnsi="Arial" w:cs="Arial"/>
          <w:sz w:val="24"/>
          <w:szCs w:val="24"/>
        </w:rPr>
        <w:t xml:space="preserve">that there will be any significant adverse environmental effects </w:t>
      </w:r>
      <w:r w:rsidR="006E6E80">
        <w:rPr>
          <w:rFonts w:ascii="Arial" w:hAnsi="Arial" w:cs="Arial"/>
          <w:sz w:val="24"/>
          <w:szCs w:val="24"/>
        </w:rPr>
        <w:t>because of</w:t>
      </w:r>
      <w:r w:rsidR="008F2274">
        <w:rPr>
          <w:rFonts w:ascii="Arial" w:hAnsi="Arial" w:cs="Arial"/>
          <w:sz w:val="24"/>
          <w:szCs w:val="24"/>
        </w:rPr>
        <w:t xml:space="preserve"> this </w:t>
      </w:r>
      <w:r w:rsidR="00EE5416">
        <w:rPr>
          <w:rFonts w:ascii="Arial" w:hAnsi="Arial" w:cs="Arial"/>
          <w:sz w:val="24"/>
          <w:szCs w:val="24"/>
        </w:rPr>
        <w:t xml:space="preserve">proposal. There will be a small environmental impact of </w:t>
      </w:r>
      <w:r w:rsidR="00187B94">
        <w:rPr>
          <w:rFonts w:ascii="Arial" w:hAnsi="Arial" w:cs="Arial"/>
          <w:sz w:val="24"/>
          <w:szCs w:val="24"/>
        </w:rPr>
        <w:t xml:space="preserve">transporting </w:t>
      </w:r>
      <w:r w:rsidR="002F7E73">
        <w:rPr>
          <w:rFonts w:ascii="Arial" w:hAnsi="Arial" w:cs="Arial"/>
          <w:sz w:val="24"/>
          <w:szCs w:val="24"/>
        </w:rPr>
        <w:t xml:space="preserve">all the Blackness pupils </w:t>
      </w:r>
      <w:r>
        <w:rPr>
          <w:rFonts w:ascii="Arial" w:hAnsi="Arial" w:cs="Arial"/>
          <w:sz w:val="24"/>
          <w:szCs w:val="24"/>
        </w:rPr>
        <w:t xml:space="preserve">together </w:t>
      </w:r>
      <w:r w:rsidR="002F7E73">
        <w:rPr>
          <w:rFonts w:ascii="Arial" w:hAnsi="Arial" w:cs="Arial"/>
          <w:sz w:val="24"/>
          <w:szCs w:val="24"/>
        </w:rPr>
        <w:t>to Grange Primary</w:t>
      </w:r>
      <w:r w:rsidR="00906D46">
        <w:rPr>
          <w:rFonts w:ascii="Arial" w:hAnsi="Arial" w:cs="Arial"/>
          <w:sz w:val="24"/>
          <w:szCs w:val="24"/>
        </w:rPr>
        <w:t xml:space="preserve"> School and extending their daily travel to school by 3 miles</w:t>
      </w:r>
      <w:r>
        <w:rPr>
          <w:rFonts w:ascii="Arial" w:hAnsi="Arial" w:cs="Arial"/>
          <w:sz w:val="24"/>
          <w:szCs w:val="24"/>
        </w:rPr>
        <w:t xml:space="preserve"> each way.</w:t>
      </w:r>
    </w:p>
    <w:p w14:paraId="0A628E79" w14:textId="77777777" w:rsidR="003E643E" w:rsidRDefault="003E643E" w:rsidP="00FC510F">
      <w:pPr>
        <w:pStyle w:val="ListParagraph"/>
        <w:spacing w:after="0" w:line="240" w:lineRule="auto"/>
        <w:rPr>
          <w:rFonts w:ascii="Arial" w:hAnsi="Arial" w:cs="Arial"/>
          <w:sz w:val="24"/>
          <w:szCs w:val="24"/>
        </w:rPr>
      </w:pPr>
    </w:p>
    <w:p w14:paraId="650D460C" w14:textId="79F01500" w:rsidR="00D87A39" w:rsidRDefault="00D87A39" w:rsidP="00FC510F">
      <w:pPr>
        <w:pStyle w:val="ListParagraph"/>
        <w:spacing w:after="0" w:line="240" w:lineRule="auto"/>
        <w:rPr>
          <w:rFonts w:ascii="Arial" w:hAnsi="Arial" w:cs="Arial"/>
          <w:sz w:val="24"/>
          <w:szCs w:val="24"/>
        </w:rPr>
      </w:pPr>
      <w:r>
        <w:rPr>
          <w:rFonts w:ascii="Arial" w:hAnsi="Arial" w:cs="Arial"/>
          <w:sz w:val="24"/>
          <w:szCs w:val="24"/>
        </w:rPr>
        <w:t>If the proposal is approved, it will have a positive impact on the Council’s energy and climate change ambitions, as less energy will be required across the learning estate.</w:t>
      </w:r>
    </w:p>
    <w:p w14:paraId="2B3EF13A" w14:textId="77777777" w:rsidR="00E36629" w:rsidRDefault="00E36629" w:rsidP="00FC510F">
      <w:pPr>
        <w:pStyle w:val="ListParagraph"/>
        <w:spacing w:after="0" w:line="240" w:lineRule="auto"/>
        <w:rPr>
          <w:rFonts w:ascii="Arial" w:hAnsi="Arial" w:cs="Arial"/>
          <w:sz w:val="24"/>
          <w:szCs w:val="24"/>
        </w:rPr>
      </w:pPr>
    </w:p>
    <w:p w14:paraId="78BE1FD9" w14:textId="612C463D" w:rsidR="00E36629" w:rsidRPr="00FC510F" w:rsidRDefault="00E36629" w:rsidP="00FC510F">
      <w:pPr>
        <w:pStyle w:val="ListParagraph"/>
        <w:spacing w:after="0" w:line="240" w:lineRule="auto"/>
        <w:rPr>
          <w:rFonts w:ascii="Arial" w:hAnsi="Arial" w:cs="Arial"/>
          <w:sz w:val="24"/>
          <w:szCs w:val="24"/>
        </w:rPr>
      </w:pPr>
      <w:r>
        <w:rPr>
          <w:rFonts w:ascii="Arial" w:hAnsi="Arial" w:cs="Arial"/>
          <w:sz w:val="24"/>
          <w:szCs w:val="24"/>
        </w:rPr>
        <w:t xml:space="preserve">The community already requires </w:t>
      </w:r>
      <w:r w:rsidR="00836012">
        <w:rPr>
          <w:rFonts w:ascii="Arial" w:hAnsi="Arial" w:cs="Arial"/>
          <w:sz w:val="24"/>
          <w:szCs w:val="24"/>
        </w:rPr>
        <w:t>travelling</w:t>
      </w:r>
      <w:r>
        <w:rPr>
          <w:rFonts w:ascii="Arial" w:hAnsi="Arial" w:cs="Arial"/>
          <w:sz w:val="24"/>
          <w:szCs w:val="24"/>
        </w:rPr>
        <w:t xml:space="preserve"> to access other services such as GP and Dental Surgeries, larger shops and Post Offices.</w:t>
      </w:r>
      <w:r w:rsidR="00D131C6">
        <w:rPr>
          <w:rFonts w:ascii="Arial" w:hAnsi="Arial" w:cs="Arial"/>
          <w:sz w:val="24"/>
          <w:szCs w:val="24"/>
        </w:rPr>
        <w:t xml:space="preserve"> </w:t>
      </w:r>
    </w:p>
    <w:p w14:paraId="4CAD6719" w14:textId="77777777" w:rsidR="003521DD" w:rsidRDefault="003521DD" w:rsidP="00FC510F">
      <w:pPr>
        <w:pStyle w:val="ListParagraph"/>
        <w:spacing w:after="0" w:line="240" w:lineRule="auto"/>
        <w:rPr>
          <w:rFonts w:ascii="Arial" w:hAnsi="Arial" w:cs="Arial"/>
          <w:sz w:val="24"/>
          <w:szCs w:val="24"/>
        </w:rPr>
      </w:pPr>
    </w:p>
    <w:p w14:paraId="51A5BE5C" w14:textId="049F4E71" w:rsidR="003521DD" w:rsidRPr="00FC510F" w:rsidRDefault="00517D12" w:rsidP="007E40C4">
      <w:pPr>
        <w:pStyle w:val="ListParagraph"/>
        <w:numPr>
          <w:ilvl w:val="0"/>
          <w:numId w:val="4"/>
        </w:numPr>
        <w:spacing w:after="0" w:line="240" w:lineRule="auto"/>
        <w:rPr>
          <w:rFonts w:ascii="Arial" w:hAnsi="Arial" w:cs="Arial"/>
          <w:b/>
          <w:bCs/>
          <w:sz w:val="24"/>
          <w:szCs w:val="24"/>
        </w:rPr>
      </w:pPr>
      <w:r w:rsidRPr="00FC510F">
        <w:rPr>
          <w:rFonts w:ascii="Arial" w:hAnsi="Arial" w:cs="Arial"/>
          <w:b/>
          <w:bCs/>
          <w:sz w:val="24"/>
          <w:szCs w:val="24"/>
        </w:rPr>
        <w:t>EFFECTS ON STAFF AND SCHOOL MANAGEMENT ARRANGEMENTS</w:t>
      </w:r>
    </w:p>
    <w:p w14:paraId="01FE7B01" w14:textId="77777777" w:rsidR="003521DD" w:rsidRDefault="003521DD" w:rsidP="00FC510F">
      <w:pPr>
        <w:pStyle w:val="ListParagraph"/>
        <w:spacing w:after="0" w:line="240" w:lineRule="auto"/>
        <w:rPr>
          <w:rFonts w:ascii="Arial" w:hAnsi="Arial" w:cs="Arial"/>
          <w:sz w:val="24"/>
          <w:szCs w:val="24"/>
        </w:rPr>
      </w:pPr>
    </w:p>
    <w:p w14:paraId="4EAA698F" w14:textId="4A9F8FEA" w:rsidR="00517D12" w:rsidRDefault="00517D12" w:rsidP="00FC510F">
      <w:pPr>
        <w:pStyle w:val="ListParagraph"/>
        <w:spacing w:after="0" w:line="240" w:lineRule="auto"/>
        <w:rPr>
          <w:rFonts w:ascii="Arial" w:hAnsi="Arial" w:cs="Arial"/>
          <w:sz w:val="24"/>
          <w:szCs w:val="24"/>
        </w:rPr>
      </w:pPr>
      <w:r>
        <w:rPr>
          <w:rFonts w:ascii="Arial" w:hAnsi="Arial" w:cs="Arial"/>
          <w:sz w:val="24"/>
          <w:szCs w:val="24"/>
        </w:rPr>
        <w:t>Where necessary, any aspect of the implementation of this proposal that impacts on staff will result in consultation with the relevant trade unions and the individuals concerned.</w:t>
      </w:r>
    </w:p>
    <w:p w14:paraId="2A9BA8D2" w14:textId="77777777" w:rsidR="00517D12" w:rsidRDefault="00517D12" w:rsidP="00FC510F">
      <w:pPr>
        <w:pStyle w:val="ListParagraph"/>
        <w:spacing w:after="0" w:line="240" w:lineRule="auto"/>
        <w:rPr>
          <w:rFonts w:ascii="Arial" w:hAnsi="Arial" w:cs="Arial"/>
          <w:sz w:val="24"/>
          <w:szCs w:val="24"/>
        </w:rPr>
      </w:pPr>
    </w:p>
    <w:p w14:paraId="4A4EEA04" w14:textId="301CD101" w:rsidR="00517D12" w:rsidRDefault="0047614F" w:rsidP="007E40C4">
      <w:pPr>
        <w:pStyle w:val="ListParagraph"/>
        <w:numPr>
          <w:ilvl w:val="0"/>
          <w:numId w:val="4"/>
        </w:numPr>
        <w:spacing w:after="0" w:line="240" w:lineRule="auto"/>
        <w:rPr>
          <w:rFonts w:ascii="Arial" w:hAnsi="Arial" w:cs="Arial"/>
          <w:b/>
          <w:bCs/>
          <w:sz w:val="24"/>
          <w:szCs w:val="24"/>
        </w:rPr>
      </w:pPr>
      <w:r w:rsidRPr="00FC510F">
        <w:rPr>
          <w:rFonts w:ascii="Arial" w:hAnsi="Arial" w:cs="Arial"/>
          <w:b/>
          <w:bCs/>
          <w:sz w:val="24"/>
          <w:szCs w:val="24"/>
        </w:rPr>
        <w:t>FINANCIAL IMPLICATIONS</w:t>
      </w:r>
    </w:p>
    <w:p w14:paraId="59587A9F" w14:textId="77777777" w:rsidR="006E147A" w:rsidRPr="00FC510F" w:rsidRDefault="006E147A" w:rsidP="006E147A">
      <w:pPr>
        <w:pStyle w:val="ListParagraph"/>
        <w:spacing w:after="0" w:line="240" w:lineRule="auto"/>
        <w:rPr>
          <w:rFonts w:ascii="Arial" w:hAnsi="Arial" w:cs="Arial"/>
          <w:b/>
          <w:bCs/>
          <w:sz w:val="24"/>
          <w:szCs w:val="24"/>
        </w:rPr>
      </w:pPr>
    </w:p>
    <w:p w14:paraId="1862AA34" w14:textId="18B4C2B2" w:rsidR="0047614F" w:rsidRPr="0047614F" w:rsidRDefault="0047614F" w:rsidP="00FC510F">
      <w:pPr>
        <w:spacing w:after="0" w:line="240" w:lineRule="auto"/>
        <w:ind w:left="720"/>
        <w:rPr>
          <w:rFonts w:ascii="Arial" w:hAnsi="Arial" w:cs="Arial"/>
          <w:sz w:val="24"/>
          <w:szCs w:val="24"/>
        </w:rPr>
      </w:pPr>
      <w:r w:rsidRPr="0047614F">
        <w:rPr>
          <w:rFonts w:ascii="Arial" w:hAnsi="Arial" w:cs="Arial"/>
          <w:sz w:val="24"/>
          <w:szCs w:val="24"/>
        </w:rPr>
        <w:t>The annual operating costs for the school for 202</w:t>
      </w:r>
      <w:r w:rsidR="005D7E0A">
        <w:rPr>
          <w:rFonts w:ascii="Arial" w:hAnsi="Arial" w:cs="Arial"/>
          <w:sz w:val="24"/>
          <w:szCs w:val="24"/>
        </w:rPr>
        <w:t>3</w:t>
      </w:r>
      <w:r w:rsidRPr="0047614F">
        <w:rPr>
          <w:rFonts w:ascii="Arial" w:hAnsi="Arial" w:cs="Arial"/>
          <w:sz w:val="24"/>
          <w:szCs w:val="24"/>
        </w:rPr>
        <w:t>/2</w:t>
      </w:r>
      <w:r w:rsidR="005D7E0A">
        <w:rPr>
          <w:rFonts w:ascii="Arial" w:hAnsi="Arial" w:cs="Arial"/>
          <w:sz w:val="24"/>
          <w:szCs w:val="24"/>
        </w:rPr>
        <w:t>4</w:t>
      </w:r>
      <w:r w:rsidRPr="0047614F">
        <w:rPr>
          <w:rFonts w:ascii="Arial" w:hAnsi="Arial" w:cs="Arial"/>
          <w:sz w:val="24"/>
          <w:szCs w:val="24"/>
        </w:rPr>
        <w:t xml:space="preserve"> was £</w:t>
      </w:r>
      <w:r w:rsidR="00380F9A">
        <w:rPr>
          <w:rFonts w:ascii="Arial" w:hAnsi="Arial" w:cs="Arial"/>
          <w:sz w:val="24"/>
          <w:szCs w:val="24"/>
        </w:rPr>
        <w:t>275,045</w:t>
      </w:r>
      <w:r w:rsidRPr="0047614F">
        <w:rPr>
          <w:rFonts w:ascii="Arial" w:hAnsi="Arial" w:cs="Arial"/>
          <w:sz w:val="24"/>
          <w:szCs w:val="24"/>
        </w:rPr>
        <w:t xml:space="preserve"> which represented £</w:t>
      </w:r>
      <w:r w:rsidR="00380F9A">
        <w:rPr>
          <w:rFonts w:ascii="Arial" w:hAnsi="Arial" w:cs="Arial"/>
          <w:sz w:val="24"/>
          <w:szCs w:val="24"/>
        </w:rPr>
        <w:t>25,004</w:t>
      </w:r>
      <w:r w:rsidRPr="0047614F">
        <w:rPr>
          <w:rFonts w:ascii="Arial" w:hAnsi="Arial" w:cs="Arial"/>
          <w:sz w:val="24"/>
          <w:szCs w:val="24"/>
        </w:rPr>
        <w:t xml:space="preserve"> per pupil. </w:t>
      </w:r>
      <w:r w:rsidR="009D090E">
        <w:rPr>
          <w:rFonts w:ascii="Arial" w:hAnsi="Arial" w:cs="Arial"/>
          <w:sz w:val="24"/>
          <w:szCs w:val="24"/>
        </w:rPr>
        <w:t>It is estimated this will reduce to nearer £17,000 per pupil in 2024/25 due to the increased pupil roll.</w:t>
      </w:r>
    </w:p>
    <w:p w14:paraId="47318BD3" w14:textId="77777777" w:rsidR="006E0329" w:rsidRDefault="006E0329" w:rsidP="006E0329">
      <w:pPr>
        <w:spacing w:after="0" w:line="240" w:lineRule="auto"/>
        <w:ind w:left="720"/>
        <w:rPr>
          <w:rFonts w:ascii="Arial" w:hAnsi="Arial" w:cs="Arial"/>
          <w:sz w:val="24"/>
          <w:szCs w:val="24"/>
        </w:rPr>
      </w:pPr>
    </w:p>
    <w:p w14:paraId="4F2BC877" w14:textId="62E4AC15" w:rsidR="0047614F" w:rsidRPr="0047614F" w:rsidRDefault="0047614F" w:rsidP="00FC510F">
      <w:pPr>
        <w:spacing w:after="0" w:line="240" w:lineRule="auto"/>
        <w:ind w:left="720"/>
        <w:rPr>
          <w:rFonts w:ascii="Arial" w:hAnsi="Arial" w:cs="Arial"/>
          <w:sz w:val="24"/>
          <w:szCs w:val="24"/>
        </w:rPr>
      </w:pPr>
      <w:r w:rsidRPr="0047614F">
        <w:rPr>
          <w:rFonts w:ascii="Arial" w:hAnsi="Arial" w:cs="Arial"/>
          <w:sz w:val="24"/>
          <w:szCs w:val="24"/>
        </w:rPr>
        <w:t xml:space="preserve">This cost per pupil is higher than the Falkirk Council average cost per primary pupil, which was </w:t>
      </w:r>
      <w:r w:rsidR="00CE65CC" w:rsidRPr="003718BB">
        <w:rPr>
          <w:rFonts w:ascii="Arial" w:hAnsi="Arial" w:cs="Arial"/>
          <w:sz w:val="24"/>
          <w:szCs w:val="24"/>
        </w:rPr>
        <w:t>£</w:t>
      </w:r>
      <w:r w:rsidR="005743CF" w:rsidRPr="005743CF">
        <w:rPr>
          <w:rFonts w:ascii="Arial" w:hAnsi="Arial" w:cs="Arial"/>
          <w:sz w:val="24"/>
          <w:szCs w:val="24"/>
        </w:rPr>
        <w:t xml:space="preserve">6,576 </w:t>
      </w:r>
      <w:r w:rsidRPr="00CE65CC">
        <w:rPr>
          <w:rFonts w:ascii="Arial" w:hAnsi="Arial" w:cs="Arial"/>
          <w:sz w:val="24"/>
          <w:szCs w:val="24"/>
        </w:rPr>
        <w:t>in 202</w:t>
      </w:r>
      <w:r w:rsidR="00CE65CC" w:rsidRPr="00CE65CC">
        <w:rPr>
          <w:rFonts w:ascii="Arial" w:hAnsi="Arial" w:cs="Arial"/>
          <w:sz w:val="24"/>
          <w:szCs w:val="24"/>
        </w:rPr>
        <w:t>3</w:t>
      </w:r>
      <w:r w:rsidRPr="00CE65CC">
        <w:rPr>
          <w:rFonts w:ascii="Arial" w:hAnsi="Arial" w:cs="Arial"/>
          <w:sz w:val="24"/>
          <w:szCs w:val="24"/>
        </w:rPr>
        <w:t>/2</w:t>
      </w:r>
      <w:r w:rsidR="00CE65CC" w:rsidRPr="00CE65CC">
        <w:rPr>
          <w:rFonts w:ascii="Arial" w:hAnsi="Arial" w:cs="Arial"/>
          <w:sz w:val="24"/>
          <w:szCs w:val="24"/>
        </w:rPr>
        <w:t>4</w:t>
      </w:r>
      <w:r w:rsidRPr="0047614F">
        <w:rPr>
          <w:rFonts w:ascii="Arial" w:hAnsi="Arial" w:cs="Arial"/>
          <w:sz w:val="24"/>
          <w:szCs w:val="24"/>
        </w:rPr>
        <w:t>, and reflects the disproportionately higher level of cost per pupil that schools with small rolls have.</w:t>
      </w:r>
    </w:p>
    <w:p w14:paraId="659DEFE4" w14:textId="77777777" w:rsidR="006E0329" w:rsidRDefault="006E0329" w:rsidP="006E0329">
      <w:pPr>
        <w:spacing w:after="0" w:line="240" w:lineRule="auto"/>
        <w:ind w:left="720"/>
        <w:rPr>
          <w:rFonts w:ascii="Arial" w:hAnsi="Arial" w:cs="Arial"/>
          <w:sz w:val="24"/>
          <w:szCs w:val="24"/>
        </w:rPr>
      </w:pPr>
    </w:p>
    <w:p w14:paraId="77B61C20" w14:textId="4515E800" w:rsidR="000F21AC" w:rsidRDefault="0047614F" w:rsidP="00FC510F">
      <w:pPr>
        <w:spacing w:after="0" w:line="240" w:lineRule="auto"/>
        <w:ind w:left="720"/>
        <w:rPr>
          <w:rFonts w:ascii="Arial" w:hAnsi="Arial" w:cs="Arial"/>
          <w:sz w:val="24"/>
          <w:szCs w:val="24"/>
        </w:rPr>
      </w:pPr>
      <w:r w:rsidRPr="0047614F">
        <w:rPr>
          <w:rFonts w:ascii="Arial" w:hAnsi="Arial" w:cs="Arial"/>
          <w:sz w:val="24"/>
          <w:szCs w:val="24"/>
        </w:rPr>
        <w:t>The permanent closure of Blackness Primary School would result in a net annual saving to the Council of £</w:t>
      </w:r>
      <w:r w:rsidR="00C31E62">
        <w:rPr>
          <w:rFonts w:ascii="Arial" w:hAnsi="Arial" w:cs="Arial"/>
          <w:sz w:val="24"/>
          <w:szCs w:val="24"/>
        </w:rPr>
        <w:t>203,460</w:t>
      </w:r>
      <w:r w:rsidRPr="0047614F">
        <w:rPr>
          <w:rFonts w:ascii="Arial" w:hAnsi="Arial" w:cs="Arial"/>
          <w:sz w:val="24"/>
          <w:szCs w:val="24"/>
        </w:rPr>
        <w:t xml:space="preserve"> based on 202</w:t>
      </w:r>
      <w:r w:rsidR="00C31E62">
        <w:rPr>
          <w:rFonts w:ascii="Arial" w:hAnsi="Arial" w:cs="Arial"/>
          <w:sz w:val="24"/>
          <w:szCs w:val="24"/>
        </w:rPr>
        <w:t>3</w:t>
      </w:r>
      <w:r w:rsidRPr="0047614F">
        <w:rPr>
          <w:rFonts w:ascii="Arial" w:hAnsi="Arial" w:cs="Arial"/>
          <w:sz w:val="24"/>
          <w:szCs w:val="24"/>
        </w:rPr>
        <w:t>/2</w:t>
      </w:r>
      <w:r w:rsidR="00C31E62">
        <w:rPr>
          <w:rFonts w:ascii="Arial" w:hAnsi="Arial" w:cs="Arial"/>
          <w:sz w:val="24"/>
          <w:szCs w:val="24"/>
        </w:rPr>
        <w:t>4</w:t>
      </w:r>
      <w:r w:rsidRPr="0047614F">
        <w:rPr>
          <w:rFonts w:ascii="Arial" w:hAnsi="Arial" w:cs="Arial"/>
          <w:sz w:val="24"/>
          <w:szCs w:val="24"/>
        </w:rPr>
        <w:t xml:space="preserve"> costs. </w:t>
      </w:r>
      <w:r w:rsidR="00D40CF5">
        <w:rPr>
          <w:rFonts w:ascii="Arial" w:hAnsi="Arial" w:cs="Arial"/>
          <w:sz w:val="24"/>
          <w:szCs w:val="24"/>
        </w:rPr>
        <w:t xml:space="preserve">This saving will be </w:t>
      </w:r>
      <w:r w:rsidR="009D090E">
        <w:rPr>
          <w:rFonts w:ascii="Arial" w:hAnsi="Arial" w:cs="Arial"/>
          <w:sz w:val="24"/>
          <w:szCs w:val="24"/>
        </w:rPr>
        <w:t xml:space="preserve">approximately £13,000 </w:t>
      </w:r>
      <w:r w:rsidR="00D40CF5">
        <w:rPr>
          <w:rFonts w:ascii="Arial" w:hAnsi="Arial" w:cs="Arial"/>
          <w:sz w:val="24"/>
          <w:szCs w:val="24"/>
        </w:rPr>
        <w:t xml:space="preserve">less </w:t>
      </w:r>
      <w:r w:rsidR="007118FF">
        <w:rPr>
          <w:rFonts w:ascii="Arial" w:hAnsi="Arial" w:cs="Arial"/>
          <w:sz w:val="24"/>
          <w:szCs w:val="24"/>
        </w:rPr>
        <w:t xml:space="preserve">in </w:t>
      </w:r>
      <w:r w:rsidR="00D40CF5">
        <w:rPr>
          <w:rFonts w:ascii="Arial" w:hAnsi="Arial" w:cs="Arial"/>
          <w:sz w:val="24"/>
          <w:szCs w:val="24"/>
        </w:rPr>
        <w:t xml:space="preserve">2024/25 due to a 0.2 </w:t>
      </w:r>
      <w:r w:rsidR="00233056">
        <w:rPr>
          <w:rFonts w:ascii="Arial" w:hAnsi="Arial" w:cs="Arial"/>
          <w:sz w:val="24"/>
          <w:szCs w:val="24"/>
        </w:rPr>
        <w:t xml:space="preserve">FTE </w:t>
      </w:r>
      <w:r w:rsidR="00D40CF5">
        <w:rPr>
          <w:rFonts w:ascii="Arial" w:hAnsi="Arial" w:cs="Arial"/>
          <w:sz w:val="24"/>
          <w:szCs w:val="24"/>
        </w:rPr>
        <w:t>reduction in teacher staffing.</w:t>
      </w:r>
    </w:p>
    <w:p w14:paraId="3A3C5C6C" w14:textId="79AA96AA" w:rsidR="0047614F" w:rsidRPr="0047614F" w:rsidRDefault="0047614F" w:rsidP="00FC510F">
      <w:pPr>
        <w:spacing w:after="0" w:line="240" w:lineRule="auto"/>
        <w:ind w:left="720"/>
        <w:rPr>
          <w:rFonts w:ascii="Arial" w:hAnsi="Arial" w:cs="Arial"/>
          <w:sz w:val="24"/>
          <w:szCs w:val="24"/>
        </w:rPr>
      </w:pPr>
    </w:p>
    <w:p w14:paraId="5048251F" w14:textId="20BA4E06" w:rsidR="0047614F" w:rsidRDefault="0047614F" w:rsidP="00FC510F">
      <w:pPr>
        <w:spacing w:after="0" w:line="240" w:lineRule="auto"/>
        <w:ind w:left="720"/>
        <w:rPr>
          <w:rFonts w:ascii="Arial" w:hAnsi="Arial" w:cs="Arial"/>
          <w:sz w:val="24"/>
          <w:szCs w:val="24"/>
        </w:rPr>
      </w:pPr>
      <w:r w:rsidRPr="0047614F">
        <w:rPr>
          <w:rFonts w:ascii="Arial" w:hAnsi="Arial" w:cs="Arial"/>
          <w:sz w:val="24"/>
          <w:szCs w:val="24"/>
        </w:rPr>
        <w:t xml:space="preserve">In addition, the necessary planned maintenance and lifecycle replacement costs for Blackness Primary School over the next 3 years have been estimated at </w:t>
      </w:r>
      <w:r w:rsidRPr="003718BB">
        <w:rPr>
          <w:rFonts w:ascii="Arial" w:hAnsi="Arial" w:cs="Arial"/>
          <w:sz w:val="24"/>
          <w:szCs w:val="24"/>
        </w:rPr>
        <w:t>£108,250</w:t>
      </w:r>
      <w:r w:rsidRPr="0047614F">
        <w:rPr>
          <w:rFonts w:ascii="Arial" w:hAnsi="Arial" w:cs="Arial"/>
          <w:sz w:val="24"/>
          <w:szCs w:val="24"/>
        </w:rPr>
        <w:t>. Following closure, any costs associated with the upkeep and associated on-going maintenance of this building, would no longer need to be met.</w:t>
      </w:r>
      <w:r w:rsidR="006E147A">
        <w:rPr>
          <w:rFonts w:ascii="Arial" w:hAnsi="Arial" w:cs="Arial"/>
          <w:sz w:val="24"/>
          <w:szCs w:val="24"/>
        </w:rPr>
        <w:t xml:space="preserve"> </w:t>
      </w:r>
      <w:r w:rsidRPr="0047614F">
        <w:rPr>
          <w:rFonts w:ascii="Arial" w:hAnsi="Arial" w:cs="Arial"/>
          <w:sz w:val="24"/>
          <w:szCs w:val="24"/>
        </w:rPr>
        <w:t>This would allow the Council to use these funds to invest in the wider school estate where it can benefit a larger number of pupils.</w:t>
      </w:r>
    </w:p>
    <w:p w14:paraId="064DE46A" w14:textId="77777777" w:rsidR="006E0329" w:rsidRDefault="006E0329" w:rsidP="006E0329">
      <w:pPr>
        <w:spacing w:after="0" w:line="240" w:lineRule="auto"/>
        <w:ind w:left="720"/>
        <w:rPr>
          <w:rFonts w:ascii="Arial" w:hAnsi="Arial" w:cs="Arial"/>
          <w:sz w:val="24"/>
          <w:szCs w:val="24"/>
        </w:rPr>
      </w:pPr>
    </w:p>
    <w:p w14:paraId="6DAD35A8" w14:textId="2062ED53" w:rsidR="006F646A" w:rsidRDefault="006F646A" w:rsidP="00FC510F">
      <w:pPr>
        <w:spacing w:after="0" w:line="240" w:lineRule="auto"/>
        <w:ind w:left="720"/>
        <w:rPr>
          <w:rFonts w:ascii="Arial" w:hAnsi="Arial" w:cs="Arial"/>
          <w:sz w:val="24"/>
          <w:szCs w:val="24"/>
        </w:rPr>
      </w:pPr>
      <w:r w:rsidRPr="006F646A">
        <w:rPr>
          <w:rFonts w:ascii="Arial" w:hAnsi="Arial" w:cs="Arial"/>
          <w:sz w:val="24"/>
          <w:szCs w:val="24"/>
        </w:rPr>
        <w:t xml:space="preserve">The </w:t>
      </w:r>
      <w:r w:rsidR="00D40CF5">
        <w:rPr>
          <w:rFonts w:ascii="Arial" w:hAnsi="Arial" w:cs="Arial"/>
          <w:sz w:val="24"/>
          <w:szCs w:val="24"/>
        </w:rPr>
        <w:t xml:space="preserve">financial </w:t>
      </w:r>
      <w:r w:rsidRPr="006F646A">
        <w:rPr>
          <w:rFonts w:ascii="Arial" w:hAnsi="Arial" w:cs="Arial"/>
          <w:sz w:val="24"/>
          <w:szCs w:val="24"/>
        </w:rPr>
        <w:t>calculations are shown in Appendix 1.</w:t>
      </w:r>
    </w:p>
    <w:p w14:paraId="2E0BF13B" w14:textId="77777777" w:rsidR="006E0329" w:rsidRDefault="006E0329" w:rsidP="006E0329">
      <w:pPr>
        <w:spacing w:after="0" w:line="240" w:lineRule="auto"/>
        <w:ind w:left="720"/>
        <w:rPr>
          <w:rFonts w:ascii="Arial" w:hAnsi="Arial" w:cs="Arial"/>
          <w:sz w:val="24"/>
          <w:szCs w:val="24"/>
        </w:rPr>
      </w:pPr>
    </w:p>
    <w:p w14:paraId="7BDC9A44" w14:textId="007BF252" w:rsidR="006F646A" w:rsidRDefault="006F646A" w:rsidP="006E0329">
      <w:pPr>
        <w:spacing w:after="0" w:line="240" w:lineRule="auto"/>
        <w:ind w:left="720"/>
        <w:rPr>
          <w:rFonts w:ascii="Arial" w:hAnsi="Arial" w:cs="Arial"/>
          <w:sz w:val="24"/>
          <w:szCs w:val="24"/>
        </w:rPr>
      </w:pPr>
      <w:r>
        <w:rPr>
          <w:rFonts w:ascii="Arial" w:hAnsi="Arial" w:cs="Arial"/>
          <w:sz w:val="24"/>
          <w:szCs w:val="24"/>
        </w:rPr>
        <w:t xml:space="preserve">Any savings arising from the proposed option to close Blackness Primary School will be allocated towards bridging the Council’s budget gap as set out in the Revenue Budget 2024/25 and Financial Strategy. </w:t>
      </w:r>
      <w:r w:rsidRPr="0062518F">
        <w:rPr>
          <w:rFonts w:ascii="Arial" w:hAnsi="Arial" w:cs="Arial"/>
          <w:sz w:val="24"/>
          <w:szCs w:val="24"/>
        </w:rPr>
        <w:t>Further information is available from this report:</w:t>
      </w:r>
    </w:p>
    <w:p w14:paraId="47DA9A0A" w14:textId="77777777" w:rsidR="006E0329" w:rsidRDefault="006E0329" w:rsidP="00FC510F">
      <w:pPr>
        <w:spacing w:after="0" w:line="240" w:lineRule="auto"/>
        <w:ind w:left="720"/>
        <w:rPr>
          <w:rFonts w:ascii="Arial" w:hAnsi="Arial" w:cs="Arial"/>
          <w:sz w:val="24"/>
          <w:szCs w:val="24"/>
        </w:rPr>
      </w:pPr>
    </w:p>
    <w:p w14:paraId="0ED9449E" w14:textId="5FA8783E" w:rsidR="006F646A" w:rsidRDefault="00000000" w:rsidP="007E40C4">
      <w:pPr>
        <w:pStyle w:val="ListParagraph"/>
        <w:numPr>
          <w:ilvl w:val="0"/>
          <w:numId w:val="10"/>
        </w:numPr>
        <w:spacing w:after="0" w:line="240" w:lineRule="auto"/>
        <w:rPr>
          <w:rFonts w:ascii="Arial" w:hAnsi="Arial" w:cs="Arial"/>
          <w:sz w:val="24"/>
          <w:szCs w:val="24"/>
        </w:rPr>
      </w:pPr>
      <w:hyperlink r:id="rId28" w:history="1">
        <w:r w:rsidR="006F646A" w:rsidRPr="006F646A">
          <w:rPr>
            <w:rStyle w:val="Hyperlink"/>
            <w:rFonts w:ascii="Arial" w:hAnsi="Arial" w:cs="Arial"/>
            <w:sz w:val="24"/>
            <w:szCs w:val="24"/>
          </w:rPr>
          <w:t>Revenue Budget 2024/25 and Financial Strategy</w:t>
        </w:r>
      </w:hyperlink>
    </w:p>
    <w:p w14:paraId="2B1DF364" w14:textId="77777777" w:rsidR="006E0329" w:rsidRDefault="006E0329" w:rsidP="006E0329">
      <w:pPr>
        <w:spacing w:after="0" w:line="240" w:lineRule="auto"/>
        <w:ind w:left="720"/>
        <w:rPr>
          <w:rFonts w:ascii="Arial" w:hAnsi="Arial" w:cs="Arial"/>
          <w:sz w:val="24"/>
          <w:szCs w:val="24"/>
        </w:rPr>
      </w:pPr>
    </w:p>
    <w:p w14:paraId="6BE3036E" w14:textId="00D2D953" w:rsidR="006E0329" w:rsidRDefault="006E0329" w:rsidP="00233056">
      <w:pPr>
        <w:spacing w:after="0" w:line="240" w:lineRule="auto"/>
        <w:ind w:left="720"/>
        <w:rPr>
          <w:rFonts w:ascii="Arial" w:hAnsi="Arial" w:cs="Arial"/>
          <w:sz w:val="24"/>
          <w:szCs w:val="24"/>
        </w:rPr>
      </w:pPr>
      <w:r>
        <w:rPr>
          <w:rFonts w:ascii="Arial" w:hAnsi="Arial" w:cs="Arial"/>
          <w:sz w:val="24"/>
          <w:szCs w:val="24"/>
        </w:rPr>
        <w:t xml:space="preserve">The annual revenue budget is built reflecting cost drivers such as the number of schools, buildings, staff and pupils. Therefore, if Blackness Primary School were to be closed then future years’ budgets would not contain any allowance for staffing Blackness Primary School and there would be reduced property costs (and possibly no costs should the building be declared surplus to the Council’s requirements). Any per capita budgets relating to individual pupils would continue to be budgeted against the school that these pupils would attend following the closure of Blackness Primary School. </w:t>
      </w:r>
    </w:p>
    <w:p w14:paraId="6A210C1A" w14:textId="77777777" w:rsidR="006E0329" w:rsidRDefault="006E0329" w:rsidP="00233056">
      <w:pPr>
        <w:spacing w:after="0" w:line="240" w:lineRule="auto"/>
        <w:ind w:left="720"/>
        <w:rPr>
          <w:rFonts w:ascii="Arial" w:hAnsi="Arial" w:cs="Arial"/>
          <w:sz w:val="24"/>
          <w:szCs w:val="24"/>
        </w:rPr>
      </w:pPr>
    </w:p>
    <w:p w14:paraId="167B96E9" w14:textId="62546B87" w:rsidR="006E0329" w:rsidRDefault="006E0329" w:rsidP="00233056">
      <w:pPr>
        <w:spacing w:after="0" w:line="240" w:lineRule="auto"/>
        <w:ind w:left="720"/>
        <w:rPr>
          <w:rFonts w:ascii="Arial" w:hAnsi="Arial" w:cs="Arial"/>
          <w:sz w:val="24"/>
          <w:szCs w:val="24"/>
        </w:rPr>
      </w:pPr>
      <w:r>
        <w:rPr>
          <w:rFonts w:ascii="Arial" w:hAnsi="Arial" w:cs="Arial"/>
          <w:sz w:val="24"/>
          <w:szCs w:val="24"/>
        </w:rPr>
        <w:t xml:space="preserve">It is envisaged that the existing Blackness Primary School </w:t>
      </w:r>
      <w:r w:rsidR="00566722">
        <w:rPr>
          <w:rFonts w:ascii="Arial" w:hAnsi="Arial" w:cs="Arial"/>
          <w:sz w:val="24"/>
          <w:szCs w:val="24"/>
        </w:rPr>
        <w:t xml:space="preserve">would </w:t>
      </w:r>
      <w:r>
        <w:rPr>
          <w:rFonts w:ascii="Arial" w:hAnsi="Arial" w:cs="Arial"/>
          <w:sz w:val="24"/>
          <w:szCs w:val="24"/>
        </w:rPr>
        <w:t xml:space="preserve">be declared surplus to the requirements of Falkirk Council. This </w:t>
      </w:r>
      <w:r w:rsidR="00566722">
        <w:rPr>
          <w:rFonts w:ascii="Arial" w:hAnsi="Arial" w:cs="Arial"/>
          <w:sz w:val="24"/>
          <w:szCs w:val="24"/>
        </w:rPr>
        <w:t xml:space="preserve">would </w:t>
      </w:r>
      <w:r>
        <w:rPr>
          <w:rFonts w:ascii="Arial" w:hAnsi="Arial" w:cs="Arial"/>
          <w:sz w:val="24"/>
          <w:szCs w:val="24"/>
        </w:rPr>
        <w:t>minimise the financial risks associated with vacant buildings.</w:t>
      </w:r>
    </w:p>
    <w:p w14:paraId="0C64C0E0" w14:textId="77777777" w:rsidR="0057136E" w:rsidRDefault="0057136E" w:rsidP="00233056">
      <w:pPr>
        <w:spacing w:after="0" w:line="240" w:lineRule="auto"/>
        <w:ind w:left="720"/>
        <w:rPr>
          <w:rFonts w:ascii="Arial" w:hAnsi="Arial" w:cs="Arial"/>
          <w:sz w:val="24"/>
          <w:szCs w:val="24"/>
        </w:rPr>
      </w:pPr>
    </w:p>
    <w:p w14:paraId="07495E84" w14:textId="65711215" w:rsidR="006E0329" w:rsidRDefault="006E0329" w:rsidP="00233056">
      <w:pPr>
        <w:spacing w:after="0" w:line="240" w:lineRule="auto"/>
        <w:ind w:left="720"/>
        <w:rPr>
          <w:rFonts w:ascii="Arial" w:hAnsi="Arial" w:cs="Arial"/>
          <w:sz w:val="24"/>
          <w:szCs w:val="24"/>
        </w:rPr>
      </w:pPr>
      <w:r>
        <w:rPr>
          <w:rFonts w:ascii="Arial" w:hAnsi="Arial" w:cs="Arial"/>
          <w:sz w:val="24"/>
          <w:szCs w:val="24"/>
        </w:rPr>
        <w:t>A capital receipt would be forthcoming if the building was sold</w:t>
      </w:r>
      <w:r w:rsidR="00E02C3D">
        <w:rPr>
          <w:rFonts w:ascii="Arial" w:hAnsi="Arial" w:cs="Arial"/>
          <w:sz w:val="24"/>
          <w:szCs w:val="24"/>
        </w:rPr>
        <w:t>,</w:t>
      </w:r>
      <w:r>
        <w:rPr>
          <w:rFonts w:ascii="Arial" w:hAnsi="Arial" w:cs="Arial"/>
          <w:sz w:val="24"/>
          <w:szCs w:val="24"/>
        </w:rPr>
        <w:t xml:space="preserve"> or income could be generated through a lease.</w:t>
      </w:r>
    </w:p>
    <w:p w14:paraId="3BF28D07" w14:textId="77777777" w:rsidR="00D064C7" w:rsidRDefault="00D064C7" w:rsidP="00233056">
      <w:pPr>
        <w:spacing w:after="0" w:line="240" w:lineRule="auto"/>
        <w:ind w:left="720"/>
        <w:rPr>
          <w:rFonts w:ascii="Arial" w:hAnsi="Arial" w:cs="Arial"/>
          <w:sz w:val="24"/>
          <w:szCs w:val="24"/>
        </w:rPr>
      </w:pPr>
    </w:p>
    <w:p w14:paraId="5A7F9632" w14:textId="780D93F8" w:rsidR="006E0329" w:rsidRDefault="006E0329" w:rsidP="00233056">
      <w:pPr>
        <w:spacing w:after="0" w:line="240" w:lineRule="auto"/>
        <w:ind w:left="720"/>
        <w:rPr>
          <w:rFonts w:ascii="Arial" w:hAnsi="Arial" w:cs="Arial"/>
          <w:sz w:val="24"/>
          <w:szCs w:val="24"/>
        </w:rPr>
      </w:pPr>
      <w:r>
        <w:rPr>
          <w:rFonts w:ascii="Arial" w:hAnsi="Arial" w:cs="Arial"/>
          <w:sz w:val="24"/>
          <w:szCs w:val="24"/>
        </w:rPr>
        <w:t>Combining pupils from both catchment areas in one school maximises use of the learning estate and represents good asset management.</w:t>
      </w:r>
    </w:p>
    <w:p w14:paraId="2CA5F306" w14:textId="77777777" w:rsidR="006E0329" w:rsidRDefault="006E0329" w:rsidP="00233056">
      <w:pPr>
        <w:spacing w:after="0" w:line="240" w:lineRule="auto"/>
        <w:ind w:left="720"/>
        <w:rPr>
          <w:rFonts w:ascii="Arial" w:hAnsi="Arial" w:cs="Arial"/>
          <w:sz w:val="24"/>
          <w:szCs w:val="24"/>
        </w:rPr>
      </w:pPr>
    </w:p>
    <w:p w14:paraId="1250520B" w14:textId="7EA32473" w:rsidR="006E0329" w:rsidRPr="00FC510F" w:rsidRDefault="006E0329" w:rsidP="007E40C4">
      <w:pPr>
        <w:pStyle w:val="ListParagraph"/>
        <w:numPr>
          <w:ilvl w:val="0"/>
          <w:numId w:val="4"/>
        </w:numPr>
        <w:spacing w:after="0" w:line="240" w:lineRule="auto"/>
        <w:rPr>
          <w:rFonts w:ascii="Arial" w:hAnsi="Arial" w:cs="Arial"/>
          <w:b/>
          <w:bCs/>
          <w:sz w:val="24"/>
          <w:szCs w:val="24"/>
        </w:rPr>
      </w:pPr>
      <w:r w:rsidRPr="00FC510F">
        <w:rPr>
          <w:rFonts w:ascii="Arial" w:hAnsi="Arial" w:cs="Arial"/>
          <w:b/>
          <w:bCs/>
          <w:sz w:val="24"/>
          <w:szCs w:val="24"/>
        </w:rPr>
        <w:t>CONCLUSION</w:t>
      </w:r>
    </w:p>
    <w:p w14:paraId="5E5E6AD6" w14:textId="77777777" w:rsidR="006E0329" w:rsidRDefault="006E0329" w:rsidP="00233056">
      <w:pPr>
        <w:pStyle w:val="ListParagraph"/>
        <w:spacing w:after="0" w:line="240" w:lineRule="auto"/>
        <w:rPr>
          <w:rFonts w:ascii="Arial" w:hAnsi="Arial" w:cs="Arial"/>
          <w:sz w:val="24"/>
          <w:szCs w:val="24"/>
        </w:rPr>
      </w:pPr>
    </w:p>
    <w:p w14:paraId="23533EB1" w14:textId="5BADF3FE" w:rsidR="006E0329" w:rsidRDefault="00FB3B7A" w:rsidP="00233056">
      <w:pPr>
        <w:pStyle w:val="ListParagraph"/>
        <w:spacing w:after="0" w:line="240" w:lineRule="auto"/>
        <w:rPr>
          <w:rFonts w:ascii="Arial" w:hAnsi="Arial" w:cs="Arial"/>
          <w:sz w:val="24"/>
          <w:szCs w:val="24"/>
        </w:rPr>
      </w:pPr>
      <w:r>
        <w:rPr>
          <w:rFonts w:ascii="Arial" w:hAnsi="Arial" w:cs="Arial"/>
          <w:sz w:val="24"/>
          <w:szCs w:val="24"/>
        </w:rPr>
        <w:t xml:space="preserve">It is proposed that a statutory consultation exercise takes place on a proposal to close Blackness Primary School. As a result, pupils would be zoned to Grange Primary School and the catchment area of Blackness Primary School would be </w:t>
      </w:r>
      <w:r w:rsidR="00E02C3D">
        <w:rPr>
          <w:rFonts w:ascii="Arial" w:hAnsi="Arial" w:cs="Arial"/>
          <w:sz w:val="24"/>
          <w:szCs w:val="24"/>
        </w:rPr>
        <w:t xml:space="preserve">rezoned </w:t>
      </w:r>
      <w:r>
        <w:rPr>
          <w:rFonts w:ascii="Arial" w:hAnsi="Arial" w:cs="Arial"/>
          <w:sz w:val="24"/>
          <w:szCs w:val="24"/>
        </w:rPr>
        <w:t>to Grange Primary School.</w:t>
      </w:r>
    </w:p>
    <w:p w14:paraId="53723880" w14:textId="77777777" w:rsidR="00FB3B7A" w:rsidRDefault="00FB3B7A" w:rsidP="00233056">
      <w:pPr>
        <w:pStyle w:val="ListParagraph"/>
        <w:spacing w:after="0" w:line="240" w:lineRule="auto"/>
        <w:rPr>
          <w:rFonts w:ascii="Arial" w:hAnsi="Arial" w:cs="Arial"/>
          <w:sz w:val="24"/>
          <w:szCs w:val="24"/>
        </w:rPr>
      </w:pPr>
    </w:p>
    <w:p w14:paraId="7AA9ACB5" w14:textId="6432C645" w:rsidR="00FB3B7A" w:rsidRDefault="00FB3B7A" w:rsidP="00233056">
      <w:pPr>
        <w:pStyle w:val="ListParagraph"/>
        <w:spacing w:after="0" w:line="240" w:lineRule="auto"/>
        <w:rPr>
          <w:rFonts w:ascii="Arial" w:hAnsi="Arial" w:cs="Arial"/>
          <w:sz w:val="24"/>
          <w:szCs w:val="24"/>
        </w:rPr>
      </w:pPr>
      <w:r>
        <w:rPr>
          <w:rFonts w:ascii="Arial" w:hAnsi="Arial" w:cs="Arial"/>
          <w:sz w:val="24"/>
          <w:szCs w:val="24"/>
        </w:rPr>
        <w:t>The projected number of pupil</w:t>
      </w:r>
      <w:r w:rsidR="00E02C3D">
        <w:rPr>
          <w:rFonts w:ascii="Arial" w:hAnsi="Arial" w:cs="Arial"/>
          <w:sz w:val="24"/>
          <w:szCs w:val="24"/>
        </w:rPr>
        <w:t>s</w:t>
      </w:r>
      <w:r>
        <w:rPr>
          <w:rFonts w:ascii="Arial" w:hAnsi="Arial" w:cs="Arial"/>
          <w:sz w:val="24"/>
          <w:szCs w:val="24"/>
        </w:rPr>
        <w:t xml:space="preserve"> living in the catchment area of Blackness Primary School </w:t>
      </w:r>
      <w:r w:rsidR="00566722">
        <w:rPr>
          <w:rFonts w:ascii="Arial" w:hAnsi="Arial" w:cs="Arial"/>
          <w:sz w:val="24"/>
          <w:szCs w:val="24"/>
        </w:rPr>
        <w:t>ha</w:t>
      </w:r>
      <w:r w:rsidR="003A345B">
        <w:rPr>
          <w:rFonts w:ascii="Arial" w:hAnsi="Arial" w:cs="Arial"/>
          <w:sz w:val="24"/>
          <w:szCs w:val="24"/>
        </w:rPr>
        <w:t>s</w:t>
      </w:r>
      <w:r>
        <w:rPr>
          <w:rFonts w:ascii="Arial" w:hAnsi="Arial" w:cs="Arial"/>
          <w:sz w:val="24"/>
          <w:szCs w:val="24"/>
        </w:rPr>
        <w:t xml:space="preserve"> been 10 pupils </w:t>
      </w:r>
      <w:r w:rsidR="00F7702C">
        <w:rPr>
          <w:rFonts w:ascii="Arial" w:hAnsi="Arial" w:cs="Arial"/>
          <w:sz w:val="24"/>
          <w:szCs w:val="24"/>
        </w:rPr>
        <w:t xml:space="preserve">or less since 2018 </w:t>
      </w:r>
      <w:r>
        <w:rPr>
          <w:rFonts w:ascii="Arial" w:hAnsi="Arial" w:cs="Arial"/>
          <w:sz w:val="24"/>
          <w:szCs w:val="24"/>
        </w:rPr>
        <w:t xml:space="preserve">and </w:t>
      </w:r>
      <w:r w:rsidR="00F7702C">
        <w:rPr>
          <w:rFonts w:ascii="Arial" w:hAnsi="Arial" w:cs="Arial"/>
          <w:sz w:val="24"/>
          <w:szCs w:val="24"/>
        </w:rPr>
        <w:t>while projected to increase to 13 in 2027/28 will reduce again to 12 in 2028/29 and is at risk of declining in the following 3 years as a further 10 pupils progress to high school and may not be replaced like for like numbers in lower age groups.</w:t>
      </w:r>
    </w:p>
    <w:p w14:paraId="7A58E59A" w14:textId="77777777" w:rsidR="00FB3B7A" w:rsidRDefault="00FB3B7A" w:rsidP="00233056">
      <w:pPr>
        <w:pStyle w:val="ListParagraph"/>
        <w:spacing w:after="0" w:line="240" w:lineRule="auto"/>
        <w:rPr>
          <w:rFonts w:ascii="Arial" w:hAnsi="Arial" w:cs="Arial"/>
          <w:sz w:val="24"/>
          <w:szCs w:val="24"/>
        </w:rPr>
      </w:pPr>
    </w:p>
    <w:p w14:paraId="77C479A7" w14:textId="77777777" w:rsidR="00FB3B7A" w:rsidRDefault="00FB3B7A" w:rsidP="00233056">
      <w:pPr>
        <w:pStyle w:val="ListParagraph"/>
        <w:spacing w:after="0" w:line="240" w:lineRule="auto"/>
        <w:rPr>
          <w:rFonts w:ascii="Arial" w:hAnsi="Arial" w:cs="Arial"/>
          <w:sz w:val="24"/>
          <w:szCs w:val="24"/>
        </w:rPr>
      </w:pPr>
      <w:r>
        <w:rPr>
          <w:rFonts w:ascii="Arial" w:hAnsi="Arial" w:cs="Arial"/>
          <w:sz w:val="24"/>
          <w:szCs w:val="24"/>
        </w:rPr>
        <w:t>There is no house building proposed in the Blackness Primary School catchment area that would be likely to affect pupil numbers.</w:t>
      </w:r>
    </w:p>
    <w:p w14:paraId="12451B9B" w14:textId="77777777" w:rsidR="00FB3B7A" w:rsidRDefault="00FB3B7A" w:rsidP="00233056">
      <w:pPr>
        <w:pStyle w:val="ListParagraph"/>
        <w:spacing w:after="0" w:line="240" w:lineRule="auto"/>
        <w:rPr>
          <w:rFonts w:ascii="Arial" w:hAnsi="Arial" w:cs="Arial"/>
          <w:sz w:val="24"/>
          <w:szCs w:val="24"/>
        </w:rPr>
      </w:pPr>
    </w:p>
    <w:p w14:paraId="1D4F271B" w14:textId="72D2D2B7" w:rsidR="00FB3B7A" w:rsidRDefault="00FB3B7A" w:rsidP="00233056">
      <w:pPr>
        <w:pStyle w:val="ListParagraph"/>
        <w:spacing w:after="0" w:line="240" w:lineRule="auto"/>
        <w:rPr>
          <w:rFonts w:ascii="Arial" w:hAnsi="Arial" w:cs="Arial"/>
          <w:sz w:val="24"/>
          <w:szCs w:val="24"/>
        </w:rPr>
      </w:pPr>
      <w:r>
        <w:rPr>
          <w:rFonts w:ascii="Arial" w:hAnsi="Arial" w:cs="Arial"/>
          <w:sz w:val="24"/>
          <w:szCs w:val="24"/>
        </w:rPr>
        <w:t>Grange Primary School can accommodate all projected and potential pupils from the combined catchment areas. A higher occupancy level maximises the use of the learning estate and represents good asset management.</w:t>
      </w:r>
    </w:p>
    <w:p w14:paraId="20DCA87D" w14:textId="77777777" w:rsidR="00FB3B7A" w:rsidRDefault="00FB3B7A" w:rsidP="00233056">
      <w:pPr>
        <w:pStyle w:val="ListParagraph"/>
        <w:spacing w:after="0" w:line="240" w:lineRule="auto"/>
        <w:rPr>
          <w:rFonts w:ascii="Arial" w:hAnsi="Arial" w:cs="Arial"/>
          <w:sz w:val="24"/>
          <w:szCs w:val="24"/>
        </w:rPr>
      </w:pPr>
    </w:p>
    <w:p w14:paraId="30E806CD" w14:textId="76FDA77C" w:rsidR="00FB3B7A" w:rsidRDefault="00FB3B7A" w:rsidP="00233056">
      <w:pPr>
        <w:pStyle w:val="ListParagraph"/>
        <w:spacing w:after="0" w:line="240" w:lineRule="auto"/>
        <w:rPr>
          <w:rFonts w:ascii="Arial" w:hAnsi="Arial" w:cs="Arial"/>
          <w:sz w:val="24"/>
          <w:szCs w:val="24"/>
        </w:rPr>
      </w:pPr>
      <w:r>
        <w:rPr>
          <w:rFonts w:ascii="Arial" w:hAnsi="Arial" w:cs="Arial"/>
          <w:sz w:val="24"/>
          <w:szCs w:val="24"/>
        </w:rPr>
        <w:t xml:space="preserve">Travel distance from Blackness to Grange Primary School is not excessive and </w:t>
      </w:r>
      <w:r w:rsidR="007D16D2">
        <w:rPr>
          <w:rFonts w:ascii="Arial" w:hAnsi="Arial" w:cs="Arial"/>
          <w:sz w:val="24"/>
          <w:szCs w:val="24"/>
        </w:rPr>
        <w:t>is less distance than pupils travel when they transition from Blackness Primary School to Bo’ness Academy.</w:t>
      </w:r>
    </w:p>
    <w:p w14:paraId="41ED4413" w14:textId="77777777" w:rsidR="007D16D2" w:rsidRDefault="007D16D2" w:rsidP="00233056">
      <w:pPr>
        <w:pStyle w:val="ListParagraph"/>
        <w:spacing w:after="0" w:line="240" w:lineRule="auto"/>
        <w:rPr>
          <w:rFonts w:ascii="Arial" w:hAnsi="Arial" w:cs="Arial"/>
          <w:sz w:val="24"/>
          <w:szCs w:val="24"/>
        </w:rPr>
      </w:pPr>
    </w:p>
    <w:p w14:paraId="5EED487C" w14:textId="08DEF130" w:rsidR="007D16D2" w:rsidRDefault="006E11F0" w:rsidP="00233056">
      <w:pPr>
        <w:pStyle w:val="ListParagraph"/>
        <w:spacing w:after="0" w:line="240" w:lineRule="auto"/>
        <w:rPr>
          <w:rFonts w:ascii="Arial" w:hAnsi="Arial" w:cs="Arial"/>
          <w:sz w:val="24"/>
          <w:szCs w:val="24"/>
        </w:rPr>
      </w:pPr>
      <w:r>
        <w:rPr>
          <w:rFonts w:ascii="Arial" w:hAnsi="Arial" w:cs="Arial"/>
          <w:sz w:val="24"/>
          <w:szCs w:val="24"/>
        </w:rPr>
        <w:t>Members of the Blackness community are already travelling to access other service</w:t>
      </w:r>
      <w:r w:rsidR="003A345B">
        <w:rPr>
          <w:rFonts w:ascii="Arial" w:hAnsi="Arial" w:cs="Arial"/>
          <w:sz w:val="24"/>
          <w:szCs w:val="24"/>
        </w:rPr>
        <w:t>s</w:t>
      </w:r>
      <w:r>
        <w:rPr>
          <w:rFonts w:ascii="Arial" w:hAnsi="Arial" w:cs="Arial"/>
          <w:sz w:val="24"/>
          <w:szCs w:val="24"/>
        </w:rPr>
        <w:t xml:space="preserve"> such as GP and Dental Surgeries, shops and Post Offices and so it appears to be an accepted part of life within the village community.</w:t>
      </w:r>
    </w:p>
    <w:p w14:paraId="19EAB9BB" w14:textId="77777777" w:rsidR="00FB3B7A" w:rsidRDefault="00FB3B7A" w:rsidP="00233056">
      <w:pPr>
        <w:pStyle w:val="ListParagraph"/>
        <w:spacing w:after="0" w:line="240" w:lineRule="auto"/>
        <w:rPr>
          <w:rFonts w:ascii="Arial" w:hAnsi="Arial" w:cs="Arial"/>
          <w:sz w:val="24"/>
          <w:szCs w:val="24"/>
        </w:rPr>
      </w:pPr>
    </w:p>
    <w:p w14:paraId="445AFCDC" w14:textId="494293DD" w:rsidR="006E11F0" w:rsidRDefault="006E11F0" w:rsidP="00233056">
      <w:pPr>
        <w:pStyle w:val="ListParagraph"/>
        <w:spacing w:after="0" w:line="240" w:lineRule="auto"/>
        <w:rPr>
          <w:rFonts w:ascii="Arial" w:hAnsi="Arial" w:cs="Arial"/>
          <w:sz w:val="24"/>
          <w:szCs w:val="24"/>
        </w:rPr>
      </w:pPr>
      <w:r>
        <w:rPr>
          <w:rFonts w:ascii="Arial" w:hAnsi="Arial" w:cs="Arial"/>
          <w:sz w:val="24"/>
          <w:szCs w:val="24"/>
        </w:rPr>
        <w:lastRenderedPageBreak/>
        <w:t xml:space="preserve">The option which </w:t>
      </w:r>
      <w:proofErr w:type="gramStart"/>
      <w:r>
        <w:rPr>
          <w:rFonts w:ascii="Arial" w:hAnsi="Arial" w:cs="Arial"/>
          <w:sz w:val="24"/>
          <w:szCs w:val="24"/>
        </w:rPr>
        <w:t>is considered to be</w:t>
      </w:r>
      <w:proofErr w:type="gramEnd"/>
      <w:r>
        <w:rPr>
          <w:rFonts w:ascii="Arial" w:hAnsi="Arial" w:cs="Arial"/>
          <w:sz w:val="24"/>
          <w:szCs w:val="24"/>
        </w:rPr>
        <w:t xml:space="preserve"> a reasonable response to address the issue of </w:t>
      </w:r>
      <w:r w:rsidR="00F7702C">
        <w:rPr>
          <w:rFonts w:ascii="Arial" w:hAnsi="Arial" w:cs="Arial"/>
          <w:sz w:val="24"/>
          <w:szCs w:val="24"/>
        </w:rPr>
        <w:t xml:space="preserve">the </w:t>
      </w:r>
      <w:r w:rsidR="000F21AC">
        <w:rPr>
          <w:rFonts w:ascii="Arial" w:hAnsi="Arial" w:cs="Arial"/>
          <w:sz w:val="24"/>
          <w:szCs w:val="24"/>
        </w:rPr>
        <w:t xml:space="preserve">low </w:t>
      </w:r>
      <w:r>
        <w:rPr>
          <w:rFonts w:ascii="Arial" w:hAnsi="Arial" w:cs="Arial"/>
          <w:sz w:val="24"/>
          <w:szCs w:val="24"/>
        </w:rPr>
        <w:t xml:space="preserve">school roll </w:t>
      </w:r>
      <w:r w:rsidR="000F21AC">
        <w:rPr>
          <w:rFonts w:ascii="Arial" w:hAnsi="Arial" w:cs="Arial"/>
          <w:sz w:val="24"/>
          <w:szCs w:val="24"/>
        </w:rPr>
        <w:t xml:space="preserve">and occupancy </w:t>
      </w:r>
      <w:r>
        <w:rPr>
          <w:rFonts w:ascii="Arial" w:hAnsi="Arial" w:cs="Arial"/>
          <w:sz w:val="24"/>
          <w:szCs w:val="24"/>
        </w:rPr>
        <w:t xml:space="preserve">is to consider closing Blackness Primary School. </w:t>
      </w:r>
      <w:r w:rsidRPr="004D23EF">
        <w:rPr>
          <w:rFonts w:ascii="Arial" w:hAnsi="Arial" w:cs="Arial"/>
          <w:b/>
          <w:bCs/>
          <w:sz w:val="24"/>
          <w:szCs w:val="24"/>
        </w:rPr>
        <w:t>Special regard has been given to the rural school factors and the assessment of these are considered in section 6 and throughout this proposal paper</w:t>
      </w:r>
      <w:r>
        <w:rPr>
          <w:rFonts w:ascii="Arial" w:hAnsi="Arial" w:cs="Arial"/>
          <w:sz w:val="24"/>
          <w:szCs w:val="24"/>
        </w:rPr>
        <w:t>.</w:t>
      </w:r>
    </w:p>
    <w:p w14:paraId="4579CA9C" w14:textId="77777777" w:rsidR="006E11F0" w:rsidRDefault="006E11F0" w:rsidP="00233056">
      <w:pPr>
        <w:pStyle w:val="ListParagraph"/>
        <w:spacing w:after="0" w:line="240" w:lineRule="auto"/>
        <w:rPr>
          <w:rFonts w:ascii="Arial" w:hAnsi="Arial" w:cs="Arial"/>
          <w:sz w:val="24"/>
          <w:szCs w:val="24"/>
        </w:rPr>
      </w:pPr>
    </w:p>
    <w:p w14:paraId="4B9A2786" w14:textId="1E773C44" w:rsidR="006E11F0" w:rsidRDefault="006E11F0" w:rsidP="00233056">
      <w:pPr>
        <w:pStyle w:val="ListParagraph"/>
        <w:spacing w:after="0" w:line="240" w:lineRule="auto"/>
        <w:rPr>
          <w:rFonts w:ascii="Arial" w:hAnsi="Arial" w:cs="Arial"/>
          <w:sz w:val="24"/>
          <w:szCs w:val="24"/>
        </w:rPr>
      </w:pPr>
      <w:r>
        <w:rPr>
          <w:rFonts w:ascii="Arial" w:hAnsi="Arial" w:cs="Arial"/>
          <w:sz w:val="24"/>
          <w:szCs w:val="24"/>
        </w:rPr>
        <w:t xml:space="preserve">It </w:t>
      </w:r>
      <w:r w:rsidR="008259D8">
        <w:rPr>
          <w:rFonts w:ascii="Arial" w:hAnsi="Arial" w:cs="Arial"/>
          <w:sz w:val="24"/>
          <w:szCs w:val="24"/>
        </w:rPr>
        <w:t>i</w:t>
      </w:r>
      <w:r>
        <w:rPr>
          <w:rFonts w:ascii="Arial" w:hAnsi="Arial" w:cs="Arial"/>
          <w:sz w:val="24"/>
          <w:szCs w:val="24"/>
        </w:rPr>
        <w:t xml:space="preserve">s therefore recommended that the most appropriate response to the issues identified in relation to the low roll at Blackness Primary School is that a statutory consultation exercise takes place on the proposal to close the school. </w:t>
      </w:r>
      <w:r w:rsidR="00C2578E">
        <w:rPr>
          <w:rFonts w:ascii="Arial" w:hAnsi="Arial" w:cs="Arial"/>
          <w:sz w:val="24"/>
          <w:szCs w:val="24"/>
        </w:rPr>
        <w:t>If the proposal is agreed</w:t>
      </w:r>
      <w:r>
        <w:rPr>
          <w:rFonts w:ascii="Arial" w:hAnsi="Arial" w:cs="Arial"/>
          <w:sz w:val="24"/>
          <w:szCs w:val="24"/>
        </w:rPr>
        <w:t xml:space="preserve">, pupils would be transferred to Grange Primary School. The delineated catchment area of Grange Primary School would be extended to include </w:t>
      </w:r>
      <w:r w:rsidR="00272692">
        <w:rPr>
          <w:rFonts w:ascii="Arial" w:hAnsi="Arial" w:cs="Arial"/>
          <w:sz w:val="24"/>
          <w:szCs w:val="24"/>
        </w:rPr>
        <w:t xml:space="preserve">the current </w:t>
      </w:r>
      <w:r>
        <w:rPr>
          <w:rFonts w:ascii="Arial" w:hAnsi="Arial" w:cs="Arial"/>
          <w:sz w:val="24"/>
          <w:szCs w:val="24"/>
        </w:rPr>
        <w:t>Blackness Primary School</w:t>
      </w:r>
      <w:r w:rsidR="00272692">
        <w:rPr>
          <w:rFonts w:ascii="Arial" w:hAnsi="Arial" w:cs="Arial"/>
          <w:sz w:val="24"/>
          <w:szCs w:val="24"/>
        </w:rPr>
        <w:t xml:space="preserve"> catchment</w:t>
      </w:r>
      <w:r>
        <w:rPr>
          <w:rFonts w:ascii="Arial" w:hAnsi="Arial" w:cs="Arial"/>
          <w:sz w:val="24"/>
          <w:szCs w:val="24"/>
        </w:rPr>
        <w:t xml:space="preserve">. </w:t>
      </w:r>
    </w:p>
    <w:p w14:paraId="4816E6C9" w14:textId="77777777" w:rsidR="006E11F0" w:rsidRDefault="006E11F0" w:rsidP="00233056">
      <w:pPr>
        <w:pStyle w:val="ListParagraph"/>
        <w:spacing w:after="0" w:line="240" w:lineRule="auto"/>
        <w:rPr>
          <w:rFonts w:ascii="Arial" w:hAnsi="Arial" w:cs="Arial"/>
          <w:sz w:val="24"/>
          <w:szCs w:val="24"/>
        </w:rPr>
      </w:pPr>
    </w:p>
    <w:p w14:paraId="03F5F598" w14:textId="3ECD4018" w:rsidR="006E11F0" w:rsidRDefault="006E11F0" w:rsidP="007E40C4">
      <w:pPr>
        <w:pStyle w:val="ListParagraph"/>
        <w:numPr>
          <w:ilvl w:val="0"/>
          <w:numId w:val="4"/>
        </w:numPr>
        <w:spacing w:after="0" w:line="240" w:lineRule="auto"/>
        <w:rPr>
          <w:rFonts w:ascii="Arial" w:hAnsi="Arial" w:cs="Arial"/>
          <w:b/>
          <w:bCs/>
          <w:sz w:val="24"/>
          <w:szCs w:val="24"/>
        </w:rPr>
      </w:pPr>
      <w:r w:rsidRPr="00FC510F">
        <w:rPr>
          <w:rFonts w:ascii="Arial" w:hAnsi="Arial" w:cs="Arial"/>
          <w:b/>
          <w:bCs/>
          <w:sz w:val="24"/>
          <w:szCs w:val="24"/>
        </w:rPr>
        <w:t>RESPONDING TO THE PR</w:t>
      </w:r>
      <w:r>
        <w:rPr>
          <w:rFonts w:ascii="Arial" w:hAnsi="Arial" w:cs="Arial"/>
          <w:b/>
          <w:bCs/>
          <w:sz w:val="24"/>
          <w:szCs w:val="24"/>
        </w:rPr>
        <w:t>O</w:t>
      </w:r>
      <w:r w:rsidRPr="00FC510F">
        <w:rPr>
          <w:rFonts w:ascii="Arial" w:hAnsi="Arial" w:cs="Arial"/>
          <w:b/>
          <w:bCs/>
          <w:sz w:val="24"/>
          <w:szCs w:val="24"/>
        </w:rPr>
        <w:t>POSAL</w:t>
      </w:r>
    </w:p>
    <w:p w14:paraId="2D691C5C" w14:textId="77777777" w:rsidR="00E51A66" w:rsidRDefault="00E51A66" w:rsidP="00233056">
      <w:pPr>
        <w:spacing w:after="0" w:line="240" w:lineRule="auto"/>
        <w:ind w:left="720"/>
        <w:rPr>
          <w:rFonts w:ascii="Arial" w:hAnsi="Arial" w:cs="Arial"/>
          <w:sz w:val="24"/>
          <w:szCs w:val="24"/>
        </w:rPr>
      </w:pPr>
    </w:p>
    <w:p w14:paraId="731F012F" w14:textId="25F6E86B" w:rsidR="008259D8" w:rsidRPr="003718BB" w:rsidRDefault="008259D8" w:rsidP="00F246E3">
      <w:pPr>
        <w:pStyle w:val="NumberedParagraph"/>
        <w:keepLines/>
        <w:numPr>
          <w:ilvl w:val="0"/>
          <w:numId w:val="0"/>
        </w:numPr>
        <w:ind w:left="709"/>
        <w:outlineLvl w:val="1"/>
        <w:rPr>
          <w:rFonts w:ascii="Arial" w:hAnsi="Arial" w:cs="Arial"/>
          <w:color w:val="000000" w:themeColor="text1"/>
          <w:sz w:val="24"/>
          <w:szCs w:val="24"/>
        </w:rPr>
      </w:pPr>
      <w:r>
        <w:rPr>
          <w:rFonts w:ascii="Arial" w:hAnsi="Arial" w:cs="Arial"/>
          <w:sz w:val="24"/>
          <w:szCs w:val="24"/>
        </w:rPr>
        <w:t xml:space="preserve">This Proposal Paper has been issued </w:t>
      </w:r>
      <w:proofErr w:type="gramStart"/>
      <w:r>
        <w:rPr>
          <w:rFonts w:ascii="Arial" w:hAnsi="Arial" w:cs="Arial"/>
          <w:sz w:val="24"/>
          <w:szCs w:val="24"/>
        </w:rPr>
        <w:t>as a result of</w:t>
      </w:r>
      <w:proofErr w:type="gramEnd"/>
      <w:r>
        <w:rPr>
          <w:rFonts w:ascii="Arial" w:hAnsi="Arial" w:cs="Arial"/>
          <w:sz w:val="24"/>
          <w:szCs w:val="24"/>
        </w:rPr>
        <w:t xml:space="preserve"> a decision on </w:t>
      </w:r>
      <w:r w:rsidR="00F520BB">
        <w:rPr>
          <w:rFonts w:ascii="Arial" w:hAnsi="Arial" w:cs="Arial"/>
          <w:sz w:val="24"/>
          <w:szCs w:val="24"/>
        </w:rPr>
        <w:t>12 September</w:t>
      </w:r>
      <w:r>
        <w:rPr>
          <w:rFonts w:ascii="Arial" w:hAnsi="Arial" w:cs="Arial"/>
          <w:sz w:val="24"/>
          <w:szCs w:val="24"/>
        </w:rPr>
        <w:t xml:space="preserve"> 2024 of the </w:t>
      </w:r>
      <w:r w:rsidR="006B5DF6">
        <w:rPr>
          <w:rFonts w:ascii="Arial" w:hAnsi="Arial" w:cs="Arial"/>
          <w:sz w:val="24"/>
          <w:szCs w:val="24"/>
        </w:rPr>
        <w:t>Executive</w:t>
      </w:r>
      <w:r>
        <w:rPr>
          <w:rFonts w:ascii="Arial" w:hAnsi="Arial" w:cs="Arial"/>
          <w:sz w:val="24"/>
          <w:szCs w:val="24"/>
        </w:rPr>
        <w:t xml:space="preserve"> </w:t>
      </w:r>
      <w:r w:rsidR="009D090E">
        <w:rPr>
          <w:rFonts w:ascii="Arial" w:hAnsi="Arial" w:cs="Arial"/>
          <w:sz w:val="24"/>
          <w:szCs w:val="24"/>
        </w:rPr>
        <w:t xml:space="preserve">(Education) </w:t>
      </w:r>
      <w:r>
        <w:rPr>
          <w:rFonts w:ascii="Arial" w:hAnsi="Arial" w:cs="Arial"/>
          <w:sz w:val="24"/>
          <w:szCs w:val="24"/>
        </w:rPr>
        <w:t xml:space="preserve">of Falkirk Council. This is to seek views on the proposals and alternatives set out in this paper. </w:t>
      </w:r>
    </w:p>
    <w:p w14:paraId="742A4A17" w14:textId="077D6D9A" w:rsidR="008259D8" w:rsidRDefault="008259D8" w:rsidP="00233056">
      <w:pPr>
        <w:spacing w:after="0" w:line="240" w:lineRule="auto"/>
        <w:ind w:left="720"/>
        <w:rPr>
          <w:rFonts w:ascii="Arial" w:hAnsi="Arial" w:cs="Arial"/>
          <w:sz w:val="24"/>
          <w:szCs w:val="24"/>
        </w:rPr>
      </w:pPr>
    </w:p>
    <w:p w14:paraId="1F8C4471" w14:textId="7442139A" w:rsidR="00ED3921" w:rsidRDefault="00ED3921" w:rsidP="00233056">
      <w:pPr>
        <w:spacing w:after="0" w:line="240" w:lineRule="auto"/>
        <w:ind w:left="720"/>
        <w:rPr>
          <w:rFonts w:ascii="Arial" w:hAnsi="Arial" w:cs="Arial"/>
          <w:sz w:val="24"/>
          <w:szCs w:val="24"/>
        </w:rPr>
      </w:pPr>
      <w:r w:rsidRPr="00ED3921">
        <w:rPr>
          <w:rFonts w:ascii="Arial" w:hAnsi="Arial" w:cs="Arial"/>
          <w:sz w:val="24"/>
          <w:szCs w:val="24"/>
        </w:rPr>
        <w:t>A formal consultation in accordance with the Schools (Consultation) (Scotland) Act 2010 is required for any proposal to permanently close a school. This consultation is fully in accordance with the requirements of this legislation.</w:t>
      </w:r>
    </w:p>
    <w:p w14:paraId="6239D4A0" w14:textId="77777777" w:rsidR="008259D8" w:rsidRDefault="008259D8" w:rsidP="00233056">
      <w:pPr>
        <w:spacing w:after="0" w:line="240" w:lineRule="auto"/>
        <w:ind w:left="720"/>
        <w:rPr>
          <w:rFonts w:ascii="Arial" w:hAnsi="Arial" w:cs="Arial"/>
          <w:sz w:val="24"/>
          <w:szCs w:val="24"/>
        </w:rPr>
      </w:pPr>
    </w:p>
    <w:p w14:paraId="64FD1179" w14:textId="77777777" w:rsidR="00024123" w:rsidRDefault="00ED3921" w:rsidP="00233056">
      <w:pPr>
        <w:spacing w:after="0" w:line="240" w:lineRule="auto"/>
        <w:ind w:left="720"/>
        <w:rPr>
          <w:rFonts w:ascii="Arial" w:hAnsi="Arial" w:cs="Arial"/>
          <w:sz w:val="24"/>
          <w:szCs w:val="24"/>
        </w:rPr>
      </w:pPr>
      <w:r>
        <w:rPr>
          <w:rFonts w:ascii="Arial" w:hAnsi="Arial" w:cs="Arial"/>
          <w:sz w:val="24"/>
          <w:szCs w:val="24"/>
        </w:rPr>
        <w:t>A copy of this Pr</w:t>
      </w:r>
      <w:r w:rsidR="00A368BF">
        <w:rPr>
          <w:rFonts w:ascii="Arial" w:hAnsi="Arial" w:cs="Arial"/>
          <w:sz w:val="24"/>
          <w:szCs w:val="24"/>
        </w:rPr>
        <w:t>o</w:t>
      </w:r>
      <w:r>
        <w:rPr>
          <w:rFonts w:ascii="Arial" w:hAnsi="Arial" w:cs="Arial"/>
          <w:sz w:val="24"/>
          <w:szCs w:val="24"/>
        </w:rPr>
        <w:t xml:space="preserve">posal Paper is available on the Falkirk Council website: </w:t>
      </w:r>
    </w:p>
    <w:p w14:paraId="5E905978" w14:textId="457BF49D" w:rsidR="00ED3921" w:rsidRPr="003718BB" w:rsidRDefault="00000000" w:rsidP="00233056">
      <w:pPr>
        <w:spacing w:after="0" w:line="240" w:lineRule="auto"/>
        <w:ind w:left="720"/>
        <w:rPr>
          <w:rFonts w:ascii="Arial" w:hAnsi="Arial" w:cs="Arial"/>
          <w:color w:val="000000" w:themeColor="text1"/>
          <w:sz w:val="24"/>
          <w:szCs w:val="24"/>
        </w:rPr>
      </w:pPr>
      <w:hyperlink r:id="rId29" w:history="1">
        <w:r w:rsidR="00024123" w:rsidRPr="007F681B">
          <w:rPr>
            <w:rStyle w:val="Hyperlink"/>
            <w:rFonts w:ascii="Arial" w:hAnsi="Arial" w:cs="Arial"/>
            <w:sz w:val="24"/>
            <w:szCs w:val="24"/>
          </w:rPr>
          <w:t>https://www.falkirk.gov.uk/services/council-democracy/consultations-surveys/</w:t>
        </w:r>
      </w:hyperlink>
    </w:p>
    <w:p w14:paraId="17A8A5A7" w14:textId="77777777" w:rsidR="008259D8" w:rsidRDefault="008259D8" w:rsidP="00233056">
      <w:pPr>
        <w:spacing w:after="0" w:line="240" w:lineRule="auto"/>
        <w:ind w:left="720"/>
        <w:rPr>
          <w:rFonts w:ascii="Arial" w:hAnsi="Arial" w:cs="Arial"/>
          <w:sz w:val="24"/>
          <w:szCs w:val="24"/>
        </w:rPr>
      </w:pPr>
    </w:p>
    <w:p w14:paraId="14EF4895" w14:textId="3318F6C9" w:rsidR="00ED3921" w:rsidRDefault="00ED3921" w:rsidP="00233056">
      <w:pPr>
        <w:spacing w:after="0" w:line="240" w:lineRule="auto"/>
        <w:ind w:left="720"/>
        <w:rPr>
          <w:rFonts w:ascii="Arial" w:hAnsi="Arial" w:cs="Arial"/>
          <w:sz w:val="24"/>
          <w:szCs w:val="24"/>
        </w:rPr>
      </w:pPr>
      <w:r>
        <w:rPr>
          <w:rFonts w:ascii="Arial" w:hAnsi="Arial" w:cs="Arial"/>
          <w:sz w:val="24"/>
          <w:szCs w:val="24"/>
        </w:rPr>
        <w:t xml:space="preserve">A </w:t>
      </w:r>
      <w:r w:rsidR="007118FF">
        <w:rPr>
          <w:rFonts w:ascii="Arial" w:hAnsi="Arial" w:cs="Arial"/>
          <w:sz w:val="24"/>
          <w:szCs w:val="24"/>
        </w:rPr>
        <w:t>copy</w:t>
      </w:r>
      <w:r>
        <w:rPr>
          <w:rFonts w:ascii="Arial" w:hAnsi="Arial" w:cs="Arial"/>
          <w:sz w:val="24"/>
          <w:szCs w:val="24"/>
        </w:rPr>
        <w:t xml:space="preserve"> of this document will be provided to: </w:t>
      </w:r>
    </w:p>
    <w:p w14:paraId="2DB86271" w14:textId="77777777" w:rsidR="008259D8" w:rsidRDefault="008259D8" w:rsidP="00FC510F">
      <w:pPr>
        <w:spacing w:after="0" w:line="240" w:lineRule="auto"/>
        <w:ind w:left="720"/>
        <w:rPr>
          <w:rFonts w:ascii="Arial" w:hAnsi="Arial" w:cs="Arial"/>
          <w:sz w:val="24"/>
          <w:szCs w:val="24"/>
        </w:rPr>
      </w:pPr>
    </w:p>
    <w:p w14:paraId="6339502A" w14:textId="0330D707" w:rsidR="00ED3921" w:rsidRPr="00FC510F" w:rsidRDefault="00ED3921" w:rsidP="007E40C4">
      <w:pPr>
        <w:pStyle w:val="ListParagraph"/>
        <w:numPr>
          <w:ilvl w:val="0"/>
          <w:numId w:val="10"/>
        </w:numPr>
        <w:spacing w:after="0" w:line="240" w:lineRule="auto"/>
        <w:rPr>
          <w:rFonts w:ascii="Arial" w:hAnsi="Arial" w:cs="Arial"/>
          <w:sz w:val="24"/>
          <w:szCs w:val="24"/>
        </w:rPr>
      </w:pPr>
      <w:r w:rsidRPr="00FC510F">
        <w:rPr>
          <w:rFonts w:ascii="Arial" w:hAnsi="Arial" w:cs="Arial"/>
          <w:sz w:val="24"/>
          <w:szCs w:val="24"/>
        </w:rPr>
        <w:t>Parents and carers of all primary and nursery age pupils living in the catchment areas of Blackness and Grange Primary Schools</w:t>
      </w:r>
    </w:p>
    <w:p w14:paraId="28C54715" w14:textId="42B355CA" w:rsidR="00ED3921" w:rsidRPr="00FC510F" w:rsidRDefault="00ED3921" w:rsidP="007E40C4">
      <w:pPr>
        <w:pStyle w:val="ListParagraph"/>
        <w:numPr>
          <w:ilvl w:val="0"/>
          <w:numId w:val="10"/>
        </w:numPr>
        <w:spacing w:after="0" w:line="240" w:lineRule="auto"/>
        <w:rPr>
          <w:rFonts w:ascii="Arial" w:hAnsi="Arial" w:cs="Arial"/>
          <w:sz w:val="24"/>
          <w:szCs w:val="24"/>
        </w:rPr>
      </w:pPr>
      <w:r w:rsidRPr="00FC510F">
        <w:rPr>
          <w:rFonts w:ascii="Arial" w:hAnsi="Arial" w:cs="Arial"/>
          <w:sz w:val="24"/>
          <w:szCs w:val="24"/>
        </w:rPr>
        <w:t>Blackness and Grange Primary School Parent Councils</w:t>
      </w:r>
    </w:p>
    <w:p w14:paraId="6D88F842" w14:textId="7AF20FE0" w:rsidR="00ED3921" w:rsidRPr="00FC510F" w:rsidRDefault="00ED3921" w:rsidP="007E40C4">
      <w:pPr>
        <w:pStyle w:val="ListParagraph"/>
        <w:numPr>
          <w:ilvl w:val="0"/>
          <w:numId w:val="10"/>
        </w:numPr>
        <w:spacing w:after="0" w:line="240" w:lineRule="auto"/>
        <w:rPr>
          <w:rFonts w:ascii="Arial" w:hAnsi="Arial" w:cs="Arial"/>
          <w:sz w:val="24"/>
          <w:szCs w:val="24"/>
        </w:rPr>
      </w:pPr>
      <w:r w:rsidRPr="00FC510F">
        <w:rPr>
          <w:rFonts w:ascii="Arial" w:hAnsi="Arial" w:cs="Arial"/>
          <w:sz w:val="24"/>
          <w:szCs w:val="24"/>
        </w:rPr>
        <w:t>School staff and trade unions at both schools</w:t>
      </w:r>
    </w:p>
    <w:p w14:paraId="3AA8FDC1" w14:textId="5D2C804E" w:rsidR="00ED3921" w:rsidRPr="00FC510F" w:rsidRDefault="00ED3921" w:rsidP="007E40C4">
      <w:pPr>
        <w:pStyle w:val="ListParagraph"/>
        <w:numPr>
          <w:ilvl w:val="0"/>
          <w:numId w:val="10"/>
        </w:numPr>
        <w:spacing w:after="0" w:line="240" w:lineRule="auto"/>
        <w:rPr>
          <w:rFonts w:ascii="Arial" w:hAnsi="Arial" w:cs="Arial"/>
          <w:sz w:val="24"/>
          <w:szCs w:val="24"/>
        </w:rPr>
      </w:pPr>
      <w:r w:rsidRPr="00FC510F">
        <w:rPr>
          <w:rFonts w:ascii="Arial" w:hAnsi="Arial" w:cs="Arial"/>
          <w:sz w:val="24"/>
          <w:szCs w:val="24"/>
        </w:rPr>
        <w:t xml:space="preserve">Blackness </w:t>
      </w:r>
      <w:r>
        <w:rPr>
          <w:rFonts w:ascii="Arial" w:hAnsi="Arial" w:cs="Arial"/>
          <w:sz w:val="24"/>
          <w:szCs w:val="24"/>
        </w:rPr>
        <w:t xml:space="preserve">and Bo’ness </w:t>
      </w:r>
      <w:r w:rsidRPr="00FC510F">
        <w:rPr>
          <w:rFonts w:ascii="Arial" w:hAnsi="Arial" w:cs="Arial"/>
          <w:sz w:val="24"/>
          <w:szCs w:val="24"/>
        </w:rPr>
        <w:t>Community Council</w:t>
      </w:r>
      <w:r>
        <w:rPr>
          <w:rFonts w:ascii="Arial" w:hAnsi="Arial" w:cs="Arial"/>
          <w:sz w:val="24"/>
          <w:szCs w:val="24"/>
        </w:rPr>
        <w:t>s</w:t>
      </w:r>
    </w:p>
    <w:p w14:paraId="001B9FAC" w14:textId="17917E32" w:rsidR="00ED3921" w:rsidRPr="00FC510F" w:rsidRDefault="00ED3921" w:rsidP="007E40C4">
      <w:pPr>
        <w:pStyle w:val="ListParagraph"/>
        <w:numPr>
          <w:ilvl w:val="0"/>
          <w:numId w:val="10"/>
        </w:numPr>
        <w:spacing w:after="0" w:line="240" w:lineRule="auto"/>
        <w:rPr>
          <w:rFonts w:ascii="Arial" w:hAnsi="Arial" w:cs="Arial"/>
          <w:sz w:val="24"/>
          <w:szCs w:val="24"/>
        </w:rPr>
      </w:pPr>
      <w:r w:rsidRPr="00FC510F">
        <w:rPr>
          <w:rFonts w:ascii="Arial" w:hAnsi="Arial" w:cs="Arial"/>
          <w:sz w:val="24"/>
          <w:szCs w:val="24"/>
        </w:rPr>
        <w:t>Blackness Community Hall Management Committee</w:t>
      </w:r>
    </w:p>
    <w:p w14:paraId="5E6B8AD7" w14:textId="3F39D9B5" w:rsidR="00ED3921" w:rsidRDefault="00ED3921" w:rsidP="007E40C4">
      <w:pPr>
        <w:pStyle w:val="ListParagraph"/>
        <w:numPr>
          <w:ilvl w:val="0"/>
          <w:numId w:val="10"/>
        </w:numPr>
        <w:spacing w:after="0" w:line="240" w:lineRule="auto"/>
        <w:rPr>
          <w:rFonts w:ascii="Arial" w:hAnsi="Arial" w:cs="Arial"/>
          <w:sz w:val="24"/>
          <w:szCs w:val="24"/>
        </w:rPr>
      </w:pPr>
      <w:r w:rsidRPr="00FC510F">
        <w:rPr>
          <w:rFonts w:ascii="Arial" w:hAnsi="Arial" w:cs="Arial"/>
          <w:sz w:val="24"/>
          <w:szCs w:val="24"/>
        </w:rPr>
        <w:t>All other households in the Blackness Primary School catchment area</w:t>
      </w:r>
    </w:p>
    <w:p w14:paraId="029C5D90" w14:textId="01EDCA1C" w:rsidR="00ED3921" w:rsidRDefault="00ED3921" w:rsidP="007E40C4">
      <w:pPr>
        <w:pStyle w:val="ListParagraph"/>
        <w:numPr>
          <w:ilvl w:val="0"/>
          <w:numId w:val="10"/>
        </w:numPr>
        <w:spacing w:after="0" w:line="240" w:lineRule="auto"/>
        <w:rPr>
          <w:rFonts w:ascii="Arial" w:hAnsi="Arial" w:cs="Arial"/>
          <w:sz w:val="24"/>
          <w:szCs w:val="24"/>
        </w:rPr>
      </w:pPr>
      <w:r>
        <w:rPr>
          <w:rFonts w:ascii="Arial" w:hAnsi="Arial" w:cs="Arial"/>
          <w:sz w:val="24"/>
          <w:szCs w:val="24"/>
        </w:rPr>
        <w:t>Elected Members of Falkirk Council</w:t>
      </w:r>
    </w:p>
    <w:p w14:paraId="038DD21B" w14:textId="77777777" w:rsidR="00755FFE" w:rsidRPr="00755FFE" w:rsidRDefault="00755FFE" w:rsidP="007E40C4">
      <w:pPr>
        <w:pStyle w:val="ListParagraph"/>
        <w:numPr>
          <w:ilvl w:val="0"/>
          <w:numId w:val="10"/>
        </w:numPr>
        <w:tabs>
          <w:tab w:val="left" w:pos="4092"/>
        </w:tabs>
        <w:spacing w:after="0" w:line="240" w:lineRule="auto"/>
        <w:rPr>
          <w:rFonts w:ascii="Arial" w:hAnsi="Arial" w:cs="Arial"/>
          <w:sz w:val="24"/>
          <w:szCs w:val="24"/>
        </w:rPr>
      </w:pPr>
      <w:r w:rsidRPr="00755FFE">
        <w:rPr>
          <w:rFonts w:ascii="Arial" w:hAnsi="Arial" w:cs="Arial"/>
          <w:sz w:val="24"/>
          <w:szCs w:val="24"/>
        </w:rPr>
        <w:t>MSPs for the area</w:t>
      </w:r>
    </w:p>
    <w:p w14:paraId="72C211C0" w14:textId="77777777" w:rsidR="00755FFE" w:rsidRPr="00755FFE" w:rsidRDefault="00755FFE" w:rsidP="007E40C4">
      <w:pPr>
        <w:pStyle w:val="ListParagraph"/>
        <w:numPr>
          <w:ilvl w:val="0"/>
          <w:numId w:val="10"/>
        </w:numPr>
        <w:tabs>
          <w:tab w:val="left" w:pos="4092"/>
        </w:tabs>
        <w:spacing w:after="0" w:line="240" w:lineRule="auto"/>
        <w:rPr>
          <w:rFonts w:ascii="Arial" w:hAnsi="Arial" w:cs="Arial"/>
          <w:sz w:val="24"/>
          <w:szCs w:val="24"/>
        </w:rPr>
      </w:pPr>
      <w:r w:rsidRPr="00755FFE">
        <w:rPr>
          <w:rFonts w:ascii="Arial" w:hAnsi="Arial" w:cs="Arial"/>
          <w:sz w:val="24"/>
          <w:szCs w:val="24"/>
        </w:rPr>
        <w:t>The constituency MP</w:t>
      </w:r>
    </w:p>
    <w:p w14:paraId="637D8558" w14:textId="77777777" w:rsidR="007118FF" w:rsidRDefault="007118FF" w:rsidP="007E40C4">
      <w:pPr>
        <w:pStyle w:val="ListParagraph"/>
        <w:numPr>
          <w:ilvl w:val="0"/>
          <w:numId w:val="10"/>
        </w:numPr>
        <w:spacing w:after="0" w:line="240" w:lineRule="auto"/>
        <w:rPr>
          <w:rFonts w:ascii="Arial" w:hAnsi="Arial" w:cs="Arial"/>
          <w:sz w:val="24"/>
          <w:szCs w:val="24"/>
        </w:rPr>
      </w:pPr>
      <w:r>
        <w:rPr>
          <w:rFonts w:ascii="Arial" w:hAnsi="Arial" w:cs="Arial"/>
          <w:sz w:val="24"/>
          <w:szCs w:val="24"/>
        </w:rPr>
        <w:t>West Lothian Council</w:t>
      </w:r>
    </w:p>
    <w:p w14:paraId="447A8961" w14:textId="29FD4627" w:rsidR="0032391B" w:rsidRDefault="00A91041" w:rsidP="007E40C4">
      <w:pPr>
        <w:pStyle w:val="ListParagraph"/>
        <w:numPr>
          <w:ilvl w:val="0"/>
          <w:numId w:val="10"/>
        </w:numPr>
        <w:spacing w:after="0" w:line="240" w:lineRule="auto"/>
        <w:rPr>
          <w:rFonts w:ascii="Arial" w:hAnsi="Arial" w:cs="Arial"/>
          <w:sz w:val="24"/>
          <w:szCs w:val="24"/>
        </w:rPr>
      </w:pPr>
      <w:r>
        <w:rPr>
          <w:rFonts w:ascii="Arial" w:hAnsi="Arial" w:cs="Arial"/>
          <w:sz w:val="24"/>
          <w:szCs w:val="24"/>
        </w:rPr>
        <w:t>T</w:t>
      </w:r>
      <w:r w:rsidRPr="00A91041">
        <w:rPr>
          <w:rFonts w:ascii="Arial" w:hAnsi="Arial" w:cs="Arial"/>
          <w:sz w:val="24"/>
          <w:szCs w:val="24"/>
        </w:rPr>
        <w:t xml:space="preserve">he Community Planning </w:t>
      </w:r>
      <w:r>
        <w:rPr>
          <w:rFonts w:ascii="Arial" w:hAnsi="Arial" w:cs="Arial"/>
          <w:sz w:val="24"/>
          <w:szCs w:val="24"/>
        </w:rPr>
        <w:t>Partnership</w:t>
      </w:r>
    </w:p>
    <w:p w14:paraId="7177EF96" w14:textId="77777777" w:rsidR="00FE63D2" w:rsidRDefault="00FE63D2" w:rsidP="00233056">
      <w:pPr>
        <w:spacing w:after="0" w:line="240" w:lineRule="auto"/>
        <w:ind w:left="720"/>
        <w:rPr>
          <w:rFonts w:ascii="Arial" w:hAnsi="Arial" w:cs="Arial"/>
          <w:sz w:val="24"/>
          <w:szCs w:val="24"/>
        </w:rPr>
      </w:pPr>
    </w:p>
    <w:p w14:paraId="05D1313A" w14:textId="59B43591" w:rsidR="00ED3921" w:rsidRDefault="00A368BF" w:rsidP="00233056">
      <w:pPr>
        <w:spacing w:after="0" w:line="240" w:lineRule="auto"/>
        <w:ind w:left="720"/>
        <w:rPr>
          <w:rFonts w:ascii="Arial" w:hAnsi="Arial" w:cs="Arial"/>
          <w:sz w:val="24"/>
          <w:szCs w:val="24"/>
        </w:rPr>
      </w:pPr>
      <w:r>
        <w:rPr>
          <w:rFonts w:ascii="Arial" w:hAnsi="Arial" w:cs="Arial"/>
          <w:sz w:val="24"/>
          <w:szCs w:val="24"/>
        </w:rPr>
        <w:t xml:space="preserve">A copy of this document is also available </w:t>
      </w:r>
      <w:r w:rsidR="00024123">
        <w:rPr>
          <w:rFonts w:ascii="Arial" w:hAnsi="Arial" w:cs="Arial"/>
          <w:sz w:val="24"/>
          <w:szCs w:val="24"/>
        </w:rPr>
        <w:t xml:space="preserve">on request, free of charge, </w:t>
      </w:r>
      <w:r>
        <w:rPr>
          <w:rFonts w:ascii="Arial" w:hAnsi="Arial" w:cs="Arial"/>
          <w:sz w:val="24"/>
          <w:szCs w:val="24"/>
        </w:rPr>
        <w:t>from:</w:t>
      </w:r>
    </w:p>
    <w:p w14:paraId="02C0C958" w14:textId="77777777" w:rsidR="008259D8" w:rsidRDefault="008259D8" w:rsidP="00233056">
      <w:pPr>
        <w:spacing w:after="0" w:line="240" w:lineRule="auto"/>
        <w:ind w:left="720"/>
        <w:rPr>
          <w:rFonts w:ascii="Arial" w:hAnsi="Arial" w:cs="Arial"/>
          <w:sz w:val="24"/>
          <w:szCs w:val="24"/>
        </w:rPr>
      </w:pPr>
    </w:p>
    <w:p w14:paraId="3B28B9B4" w14:textId="2D8AE17E" w:rsidR="00A368BF" w:rsidRDefault="00A368BF" w:rsidP="007E40C4">
      <w:pPr>
        <w:pStyle w:val="ListParagraph"/>
        <w:numPr>
          <w:ilvl w:val="0"/>
          <w:numId w:val="11"/>
        </w:numPr>
        <w:tabs>
          <w:tab w:val="left" w:pos="2268"/>
        </w:tabs>
        <w:spacing w:after="0" w:line="240" w:lineRule="auto"/>
        <w:rPr>
          <w:rFonts w:ascii="Arial" w:hAnsi="Arial" w:cs="Arial"/>
          <w:sz w:val="24"/>
          <w:szCs w:val="24"/>
        </w:rPr>
      </w:pPr>
      <w:r w:rsidRPr="00FC510F">
        <w:rPr>
          <w:rFonts w:ascii="Arial" w:hAnsi="Arial" w:cs="Arial"/>
          <w:sz w:val="24"/>
          <w:szCs w:val="24"/>
        </w:rPr>
        <w:t>Children’s Services, Suite 1A, Falkirk Community Stadium, 4 Stadium Way, Falkirk, FK2 9EE</w:t>
      </w:r>
    </w:p>
    <w:p w14:paraId="0424F2CB" w14:textId="77777777" w:rsidR="00A368BF" w:rsidRDefault="00A368BF" w:rsidP="007E40C4">
      <w:pPr>
        <w:pStyle w:val="ListParagraph"/>
        <w:numPr>
          <w:ilvl w:val="0"/>
          <w:numId w:val="11"/>
        </w:numPr>
        <w:tabs>
          <w:tab w:val="left" w:pos="2268"/>
        </w:tabs>
        <w:spacing w:after="0" w:line="240" w:lineRule="auto"/>
        <w:rPr>
          <w:rFonts w:ascii="Arial" w:hAnsi="Arial" w:cs="Arial"/>
          <w:sz w:val="24"/>
          <w:szCs w:val="24"/>
        </w:rPr>
      </w:pPr>
      <w:r w:rsidRPr="00A368BF">
        <w:rPr>
          <w:rFonts w:ascii="Arial" w:hAnsi="Arial" w:cs="Arial"/>
          <w:sz w:val="24"/>
          <w:szCs w:val="24"/>
        </w:rPr>
        <w:t xml:space="preserve">Blackness Primary School, Blackness Road, Blackness, Linlithgow </w:t>
      </w:r>
    </w:p>
    <w:p w14:paraId="4F8E21F6" w14:textId="58E5D4E3" w:rsidR="00A368BF" w:rsidRPr="00A368BF" w:rsidRDefault="00A368BF" w:rsidP="00233056">
      <w:pPr>
        <w:pStyle w:val="ListParagraph"/>
        <w:tabs>
          <w:tab w:val="left" w:pos="2268"/>
        </w:tabs>
        <w:spacing w:after="0" w:line="240" w:lineRule="auto"/>
        <w:ind w:left="1080"/>
        <w:rPr>
          <w:rFonts w:ascii="Arial" w:hAnsi="Arial" w:cs="Arial"/>
          <w:sz w:val="24"/>
          <w:szCs w:val="24"/>
        </w:rPr>
      </w:pPr>
      <w:r w:rsidRPr="00A368BF">
        <w:rPr>
          <w:rFonts w:ascii="Arial" w:hAnsi="Arial" w:cs="Arial"/>
          <w:sz w:val="24"/>
          <w:szCs w:val="24"/>
        </w:rPr>
        <w:t>EH49 7NP</w:t>
      </w:r>
    </w:p>
    <w:p w14:paraId="7AACB457" w14:textId="08217523" w:rsidR="00A368BF" w:rsidRDefault="00A368BF" w:rsidP="007E40C4">
      <w:pPr>
        <w:pStyle w:val="ListParagraph"/>
        <w:numPr>
          <w:ilvl w:val="0"/>
          <w:numId w:val="11"/>
        </w:numPr>
        <w:tabs>
          <w:tab w:val="left" w:pos="2268"/>
        </w:tabs>
        <w:spacing w:after="0" w:line="240" w:lineRule="auto"/>
        <w:rPr>
          <w:rFonts w:ascii="Arial" w:hAnsi="Arial" w:cs="Arial"/>
          <w:sz w:val="24"/>
          <w:szCs w:val="24"/>
        </w:rPr>
      </w:pPr>
      <w:r>
        <w:rPr>
          <w:rFonts w:ascii="Arial" w:hAnsi="Arial" w:cs="Arial"/>
          <w:sz w:val="24"/>
          <w:szCs w:val="24"/>
        </w:rPr>
        <w:lastRenderedPageBreak/>
        <w:t xml:space="preserve">Grange Primary School, </w:t>
      </w:r>
      <w:r w:rsidRPr="00A368BF">
        <w:rPr>
          <w:rFonts w:ascii="Arial" w:hAnsi="Arial" w:cs="Arial"/>
          <w:sz w:val="24"/>
          <w:szCs w:val="24"/>
        </w:rPr>
        <w:t>Grange Loan, Bo'ness EH51 9DX</w:t>
      </w:r>
    </w:p>
    <w:p w14:paraId="1B357563" w14:textId="77777777" w:rsidR="00805D80" w:rsidRDefault="00805D80" w:rsidP="00233056">
      <w:pPr>
        <w:spacing w:after="0" w:line="240" w:lineRule="auto"/>
        <w:rPr>
          <w:rFonts w:ascii="Arial" w:hAnsi="Arial" w:cs="Arial"/>
          <w:sz w:val="24"/>
          <w:szCs w:val="24"/>
        </w:rPr>
      </w:pPr>
    </w:p>
    <w:p w14:paraId="31F44898" w14:textId="15849ADB" w:rsidR="00A368BF" w:rsidRDefault="00A368BF" w:rsidP="00233056">
      <w:pPr>
        <w:spacing w:after="0" w:line="240" w:lineRule="auto"/>
        <w:ind w:left="720"/>
        <w:rPr>
          <w:rStyle w:val="Hyperlink"/>
          <w:rFonts w:ascii="Arial" w:hAnsi="Arial" w:cs="Arial"/>
          <w:sz w:val="24"/>
          <w:szCs w:val="24"/>
        </w:rPr>
      </w:pPr>
      <w:r>
        <w:rPr>
          <w:rFonts w:ascii="Arial" w:hAnsi="Arial" w:cs="Arial"/>
          <w:sz w:val="24"/>
          <w:szCs w:val="24"/>
        </w:rPr>
        <w:t xml:space="preserve">This document is available in alternative formats or in translated form for readers whose first language is not English. Please apply to Children’s Services, </w:t>
      </w:r>
      <w:r w:rsidRPr="0062518F">
        <w:rPr>
          <w:rFonts w:ascii="Arial" w:hAnsi="Arial" w:cs="Arial"/>
          <w:sz w:val="24"/>
          <w:szCs w:val="24"/>
        </w:rPr>
        <w:t>Suite 1A, Falkirk Community Stadium, 4 Stadium Way, Falkirk, FK2 9EE</w:t>
      </w:r>
      <w:r>
        <w:rPr>
          <w:rFonts w:ascii="Arial" w:hAnsi="Arial" w:cs="Arial"/>
          <w:sz w:val="24"/>
          <w:szCs w:val="24"/>
        </w:rPr>
        <w:t xml:space="preserve"> by telephone on 01324 506600 or by email </w:t>
      </w:r>
      <w:hyperlink r:id="rId30" w:history="1">
        <w:r w:rsidRPr="0062518F">
          <w:rPr>
            <w:rStyle w:val="Hyperlink"/>
            <w:rFonts w:ascii="Arial" w:hAnsi="Arial" w:cs="Arial"/>
            <w:sz w:val="24"/>
            <w:szCs w:val="24"/>
          </w:rPr>
          <w:t>educ.consultation@falkirk.gov.uk</w:t>
        </w:r>
      </w:hyperlink>
    </w:p>
    <w:p w14:paraId="5B1FBF79" w14:textId="77777777" w:rsidR="008259D8" w:rsidRDefault="008259D8" w:rsidP="00233056">
      <w:pPr>
        <w:tabs>
          <w:tab w:val="left" w:pos="2268"/>
        </w:tabs>
        <w:spacing w:after="0" w:line="240" w:lineRule="auto"/>
        <w:ind w:left="720"/>
        <w:rPr>
          <w:rFonts w:ascii="Arial" w:hAnsi="Arial" w:cs="Arial"/>
          <w:sz w:val="24"/>
          <w:szCs w:val="24"/>
        </w:rPr>
      </w:pPr>
    </w:p>
    <w:p w14:paraId="6920EF19" w14:textId="3B9C9FB5" w:rsidR="008259D8" w:rsidRDefault="008259D8" w:rsidP="00233056">
      <w:pPr>
        <w:spacing w:after="0" w:line="240" w:lineRule="auto"/>
        <w:ind w:left="720"/>
        <w:rPr>
          <w:rFonts w:ascii="Arial" w:hAnsi="Arial" w:cs="Arial"/>
          <w:b/>
          <w:bCs/>
          <w:sz w:val="24"/>
          <w:szCs w:val="24"/>
        </w:rPr>
      </w:pPr>
      <w:r w:rsidRPr="00FC510F">
        <w:rPr>
          <w:rFonts w:ascii="Arial" w:hAnsi="Arial" w:cs="Arial"/>
          <w:b/>
          <w:bCs/>
          <w:sz w:val="24"/>
          <w:szCs w:val="24"/>
        </w:rPr>
        <w:t>LENGTH OF CONSULTATION PERIOD</w:t>
      </w:r>
    </w:p>
    <w:p w14:paraId="037571EC" w14:textId="77777777" w:rsidR="008259D8" w:rsidRPr="00FC510F" w:rsidRDefault="008259D8" w:rsidP="00233056">
      <w:pPr>
        <w:spacing w:after="0" w:line="240" w:lineRule="auto"/>
        <w:ind w:left="720"/>
        <w:rPr>
          <w:rFonts w:ascii="Arial" w:hAnsi="Arial" w:cs="Arial"/>
          <w:b/>
          <w:bCs/>
          <w:sz w:val="24"/>
          <w:szCs w:val="24"/>
        </w:rPr>
      </w:pPr>
    </w:p>
    <w:p w14:paraId="1FF4AECF" w14:textId="0FD4C8EB" w:rsidR="00ED3921" w:rsidRDefault="00ED3921" w:rsidP="00233056">
      <w:pPr>
        <w:spacing w:after="0" w:line="240" w:lineRule="auto"/>
        <w:ind w:left="720"/>
        <w:rPr>
          <w:rFonts w:ascii="Arial" w:hAnsi="Arial" w:cs="Arial"/>
          <w:sz w:val="24"/>
          <w:szCs w:val="24"/>
        </w:rPr>
      </w:pPr>
      <w:r w:rsidRPr="00ED3921">
        <w:rPr>
          <w:rFonts w:ascii="Arial" w:hAnsi="Arial" w:cs="Arial"/>
          <w:sz w:val="24"/>
          <w:szCs w:val="24"/>
        </w:rPr>
        <w:t xml:space="preserve">The consultation will take place between </w:t>
      </w:r>
      <w:r w:rsidR="00C80C36">
        <w:rPr>
          <w:rFonts w:ascii="Arial" w:hAnsi="Arial" w:cs="Arial"/>
          <w:sz w:val="24"/>
          <w:szCs w:val="24"/>
        </w:rPr>
        <w:t>Monday</w:t>
      </w:r>
      <w:r w:rsidR="00C80C36" w:rsidRPr="00ED3921">
        <w:rPr>
          <w:rFonts w:ascii="Arial" w:hAnsi="Arial" w:cs="Arial"/>
          <w:sz w:val="24"/>
          <w:szCs w:val="24"/>
        </w:rPr>
        <w:t xml:space="preserve"> </w:t>
      </w:r>
      <w:r w:rsidR="0098322E">
        <w:rPr>
          <w:rFonts w:ascii="Arial" w:hAnsi="Arial" w:cs="Arial"/>
          <w:sz w:val="24"/>
          <w:szCs w:val="24"/>
        </w:rPr>
        <w:t>16</w:t>
      </w:r>
      <w:r w:rsidR="00C80C36" w:rsidRPr="00ED3921">
        <w:rPr>
          <w:rFonts w:ascii="Arial" w:hAnsi="Arial" w:cs="Arial"/>
          <w:sz w:val="24"/>
          <w:szCs w:val="24"/>
        </w:rPr>
        <w:t xml:space="preserve"> </w:t>
      </w:r>
      <w:r w:rsidR="0098322E">
        <w:rPr>
          <w:rFonts w:ascii="Arial" w:hAnsi="Arial" w:cs="Arial"/>
          <w:sz w:val="24"/>
          <w:szCs w:val="24"/>
        </w:rPr>
        <w:t>September</w:t>
      </w:r>
      <w:r w:rsidR="00C80C36" w:rsidRPr="00ED3921">
        <w:rPr>
          <w:rFonts w:ascii="Arial" w:hAnsi="Arial" w:cs="Arial"/>
          <w:sz w:val="24"/>
          <w:szCs w:val="24"/>
        </w:rPr>
        <w:t xml:space="preserve"> </w:t>
      </w:r>
      <w:r w:rsidRPr="00ED3921">
        <w:rPr>
          <w:rFonts w:ascii="Arial" w:hAnsi="Arial" w:cs="Arial"/>
          <w:sz w:val="24"/>
          <w:szCs w:val="24"/>
        </w:rPr>
        <w:t xml:space="preserve">and Friday </w:t>
      </w:r>
      <w:r w:rsidR="00B4742A">
        <w:rPr>
          <w:rFonts w:ascii="Arial" w:hAnsi="Arial" w:cs="Arial"/>
          <w:sz w:val="24"/>
          <w:szCs w:val="24"/>
        </w:rPr>
        <w:t>8</w:t>
      </w:r>
      <w:r w:rsidR="008F6B68">
        <w:rPr>
          <w:rFonts w:ascii="Arial" w:hAnsi="Arial" w:cs="Arial"/>
          <w:sz w:val="24"/>
          <w:szCs w:val="24"/>
        </w:rPr>
        <w:t xml:space="preserve"> </w:t>
      </w:r>
      <w:r w:rsidR="00B4742A">
        <w:rPr>
          <w:rFonts w:ascii="Arial" w:hAnsi="Arial" w:cs="Arial"/>
          <w:sz w:val="24"/>
          <w:szCs w:val="24"/>
        </w:rPr>
        <w:t>November</w:t>
      </w:r>
      <w:r w:rsidR="002530C9">
        <w:rPr>
          <w:rFonts w:ascii="Arial" w:hAnsi="Arial" w:cs="Arial"/>
          <w:sz w:val="24"/>
          <w:szCs w:val="24"/>
        </w:rPr>
        <w:t xml:space="preserve"> </w:t>
      </w:r>
      <w:r w:rsidRPr="00ED3921">
        <w:rPr>
          <w:rFonts w:ascii="Arial" w:hAnsi="Arial" w:cs="Arial"/>
          <w:sz w:val="24"/>
          <w:szCs w:val="24"/>
        </w:rPr>
        <w:t>2024.</w:t>
      </w:r>
    </w:p>
    <w:p w14:paraId="1749D760" w14:textId="77777777" w:rsidR="008259D8" w:rsidRDefault="008259D8" w:rsidP="00FC510F">
      <w:pPr>
        <w:spacing w:after="0" w:line="240" w:lineRule="auto"/>
        <w:ind w:left="720"/>
        <w:rPr>
          <w:rFonts w:ascii="Arial" w:hAnsi="Arial" w:cs="Arial"/>
          <w:sz w:val="24"/>
          <w:szCs w:val="24"/>
        </w:rPr>
      </w:pPr>
    </w:p>
    <w:p w14:paraId="54FAA0BB" w14:textId="212F4D9F" w:rsidR="008259D8" w:rsidRPr="00FC510F" w:rsidRDefault="008259D8" w:rsidP="00FC510F">
      <w:pPr>
        <w:spacing w:after="0" w:line="240" w:lineRule="auto"/>
        <w:ind w:left="720"/>
        <w:rPr>
          <w:rFonts w:ascii="Arial" w:hAnsi="Arial" w:cs="Arial"/>
          <w:b/>
          <w:bCs/>
          <w:sz w:val="24"/>
          <w:szCs w:val="24"/>
        </w:rPr>
      </w:pPr>
      <w:r w:rsidRPr="00FC510F">
        <w:rPr>
          <w:rFonts w:ascii="Arial" w:hAnsi="Arial" w:cs="Arial"/>
          <w:b/>
          <w:bCs/>
          <w:sz w:val="24"/>
          <w:szCs w:val="24"/>
        </w:rPr>
        <w:t>PUBLIC MEETING</w:t>
      </w:r>
    </w:p>
    <w:p w14:paraId="5805034D" w14:textId="77777777" w:rsidR="008259D8" w:rsidRDefault="008259D8" w:rsidP="00FC510F">
      <w:pPr>
        <w:spacing w:after="0" w:line="240" w:lineRule="auto"/>
        <w:ind w:left="720"/>
        <w:rPr>
          <w:rFonts w:ascii="Arial" w:hAnsi="Arial" w:cs="Arial"/>
          <w:sz w:val="24"/>
          <w:szCs w:val="24"/>
        </w:rPr>
      </w:pPr>
    </w:p>
    <w:p w14:paraId="1C2D702A" w14:textId="5FC03CC8" w:rsidR="00ED3921" w:rsidRDefault="009E7523" w:rsidP="00FC510F">
      <w:pPr>
        <w:spacing w:after="0" w:line="240" w:lineRule="auto"/>
        <w:ind w:left="720"/>
        <w:rPr>
          <w:rFonts w:ascii="Arial" w:hAnsi="Arial" w:cs="Arial"/>
          <w:sz w:val="24"/>
          <w:szCs w:val="24"/>
        </w:rPr>
      </w:pPr>
      <w:r w:rsidRPr="00A07BA5">
        <w:rPr>
          <w:rFonts w:ascii="Arial" w:hAnsi="Arial" w:cs="Arial"/>
          <w:sz w:val="24"/>
          <w:szCs w:val="24"/>
        </w:rPr>
        <w:t xml:space="preserve">There will be </w:t>
      </w:r>
      <w:r w:rsidR="0032391B">
        <w:rPr>
          <w:rFonts w:ascii="Arial" w:hAnsi="Arial" w:cs="Arial"/>
          <w:sz w:val="24"/>
          <w:szCs w:val="24"/>
        </w:rPr>
        <w:t>a</w:t>
      </w:r>
      <w:r w:rsidRPr="00A07BA5">
        <w:rPr>
          <w:rFonts w:ascii="Arial" w:hAnsi="Arial" w:cs="Arial"/>
          <w:sz w:val="24"/>
          <w:szCs w:val="24"/>
        </w:rPr>
        <w:t xml:space="preserve"> public meeting held at Blackness School/Community Hall on </w:t>
      </w:r>
      <w:r w:rsidR="00CF0592">
        <w:rPr>
          <w:rFonts w:ascii="Arial" w:hAnsi="Arial" w:cs="Arial"/>
          <w:color w:val="000000" w:themeColor="text1"/>
          <w:sz w:val="24"/>
          <w:szCs w:val="24"/>
        </w:rPr>
        <w:t>Tuesday</w:t>
      </w:r>
      <w:r w:rsidR="00CF0592" w:rsidRPr="00A07BA5">
        <w:rPr>
          <w:rFonts w:ascii="Arial" w:hAnsi="Arial" w:cs="Arial"/>
          <w:color w:val="000000" w:themeColor="text1"/>
          <w:sz w:val="24"/>
          <w:szCs w:val="24"/>
        </w:rPr>
        <w:t xml:space="preserve"> </w:t>
      </w:r>
      <w:r w:rsidRPr="00A07BA5">
        <w:rPr>
          <w:rFonts w:ascii="Arial" w:hAnsi="Arial" w:cs="Arial"/>
          <w:color w:val="000000" w:themeColor="text1"/>
          <w:sz w:val="24"/>
          <w:szCs w:val="24"/>
        </w:rPr>
        <w:t>1 October 2024 at 6.30pm</w:t>
      </w:r>
      <w:r w:rsidR="00ED3921">
        <w:rPr>
          <w:rFonts w:ascii="Arial" w:hAnsi="Arial" w:cs="Arial"/>
          <w:sz w:val="24"/>
          <w:szCs w:val="24"/>
        </w:rPr>
        <w:t>.</w:t>
      </w:r>
      <w:r w:rsidR="00A368BF">
        <w:rPr>
          <w:rFonts w:ascii="Arial" w:hAnsi="Arial" w:cs="Arial"/>
          <w:sz w:val="24"/>
          <w:szCs w:val="24"/>
        </w:rPr>
        <w:t xml:space="preserve"> This meeting will be an opportunity for interest parties to:</w:t>
      </w:r>
    </w:p>
    <w:p w14:paraId="4BDDCE22" w14:textId="77777777" w:rsidR="008259D8" w:rsidRDefault="008259D8" w:rsidP="00FC510F">
      <w:pPr>
        <w:spacing w:after="0" w:line="240" w:lineRule="auto"/>
        <w:ind w:left="720"/>
        <w:rPr>
          <w:rFonts w:ascii="Arial" w:hAnsi="Arial" w:cs="Arial"/>
          <w:sz w:val="24"/>
          <w:szCs w:val="24"/>
        </w:rPr>
      </w:pPr>
    </w:p>
    <w:p w14:paraId="2040944A" w14:textId="7A8F72E4" w:rsidR="00A368BF" w:rsidRPr="00FC510F" w:rsidRDefault="00A368BF" w:rsidP="007E40C4">
      <w:pPr>
        <w:pStyle w:val="ListParagraph"/>
        <w:numPr>
          <w:ilvl w:val="0"/>
          <w:numId w:val="11"/>
        </w:numPr>
        <w:spacing w:after="0" w:line="240" w:lineRule="auto"/>
        <w:rPr>
          <w:rFonts w:ascii="Arial" w:hAnsi="Arial" w:cs="Arial"/>
          <w:sz w:val="24"/>
          <w:szCs w:val="24"/>
        </w:rPr>
      </w:pPr>
      <w:r w:rsidRPr="00FC510F">
        <w:rPr>
          <w:rFonts w:ascii="Arial" w:hAnsi="Arial" w:cs="Arial"/>
          <w:sz w:val="24"/>
          <w:szCs w:val="24"/>
        </w:rPr>
        <w:t xml:space="preserve">Hear about the </w:t>
      </w:r>
      <w:r w:rsidR="001A2492" w:rsidRPr="00FC510F">
        <w:rPr>
          <w:rFonts w:ascii="Arial" w:hAnsi="Arial" w:cs="Arial"/>
          <w:sz w:val="24"/>
          <w:szCs w:val="24"/>
        </w:rPr>
        <w:t>proposal.</w:t>
      </w:r>
    </w:p>
    <w:p w14:paraId="2D32AF29" w14:textId="6C3781C6" w:rsidR="00A368BF" w:rsidRPr="00FC510F" w:rsidRDefault="00A368BF" w:rsidP="007E40C4">
      <w:pPr>
        <w:pStyle w:val="ListParagraph"/>
        <w:numPr>
          <w:ilvl w:val="0"/>
          <w:numId w:val="11"/>
        </w:numPr>
        <w:spacing w:after="0" w:line="240" w:lineRule="auto"/>
        <w:rPr>
          <w:rFonts w:ascii="Arial" w:hAnsi="Arial" w:cs="Arial"/>
          <w:sz w:val="24"/>
          <w:szCs w:val="24"/>
        </w:rPr>
      </w:pPr>
      <w:r w:rsidRPr="00FC510F">
        <w:rPr>
          <w:rFonts w:ascii="Arial" w:hAnsi="Arial" w:cs="Arial"/>
          <w:sz w:val="24"/>
          <w:szCs w:val="24"/>
        </w:rPr>
        <w:t xml:space="preserve">Ask question about the </w:t>
      </w:r>
      <w:r w:rsidR="006F5C01" w:rsidRPr="00FC510F">
        <w:rPr>
          <w:rFonts w:ascii="Arial" w:hAnsi="Arial" w:cs="Arial"/>
          <w:sz w:val="24"/>
          <w:szCs w:val="24"/>
        </w:rPr>
        <w:t>proposal.</w:t>
      </w:r>
    </w:p>
    <w:p w14:paraId="45C5BFF5" w14:textId="2DC36B1D" w:rsidR="00A368BF" w:rsidRDefault="00A368BF" w:rsidP="007E40C4">
      <w:pPr>
        <w:pStyle w:val="ListParagraph"/>
        <w:numPr>
          <w:ilvl w:val="0"/>
          <w:numId w:val="11"/>
        </w:numPr>
        <w:spacing w:after="0" w:line="240" w:lineRule="auto"/>
        <w:rPr>
          <w:rFonts w:ascii="Arial" w:hAnsi="Arial" w:cs="Arial"/>
          <w:sz w:val="24"/>
          <w:szCs w:val="24"/>
        </w:rPr>
      </w:pPr>
      <w:r w:rsidRPr="00FC510F">
        <w:rPr>
          <w:rFonts w:ascii="Arial" w:hAnsi="Arial" w:cs="Arial"/>
          <w:sz w:val="24"/>
          <w:szCs w:val="24"/>
        </w:rPr>
        <w:t xml:space="preserve">Have their views recorded so that they can be </w:t>
      </w:r>
      <w:proofErr w:type="gramStart"/>
      <w:r w:rsidRPr="00FC510F">
        <w:rPr>
          <w:rFonts w:ascii="Arial" w:hAnsi="Arial" w:cs="Arial"/>
          <w:sz w:val="24"/>
          <w:szCs w:val="24"/>
        </w:rPr>
        <w:t>taken into account</w:t>
      </w:r>
      <w:proofErr w:type="gramEnd"/>
      <w:r w:rsidRPr="00FC510F">
        <w:rPr>
          <w:rFonts w:ascii="Arial" w:hAnsi="Arial" w:cs="Arial"/>
          <w:sz w:val="24"/>
          <w:szCs w:val="24"/>
        </w:rPr>
        <w:t xml:space="preserve"> as part of the consultation process.</w:t>
      </w:r>
    </w:p>
    <w:p w14:paraId="3B7979BE" w14:textId="77777777" w:rsidR="008259D8" w:rsidRDefault="008259D8" w:rsidP="00FC510F">
      <w:pPr>
        <w:spacing w:after="0" w:line="240" w:lineRule="auto"/>
        <w:ind w:left="720"/>
        <w:rPr>
          <w:rFonts w:ascii="Arial" w:hAnsi="Arial" w:cs="Arial"/>
          <w:sz w:val="24"/>
          <w:szCs w:val="24"/>
        </w:rPr>
      </w:pPr>
    </w:p>
    <w:p w14:paraId="4EEAD1C9" w14:textId="3A0F2F92" w:rsidR="00A368BF" w:rsidRDefault="00A368BF" w:rsidP="00024123">
      <w:pPr>
        <w:spacing w:after="0" w:line="240" w:lineRule="auto"/>
        <w:ind w:left="720"/>
        <w:rPr>
          <w:rFonts w:ascii="Arial" w:hAnsi="Arial" w:cs="Arial"/>
          <w:sz w:val="24"/>
          <w:szCs w:val="24"/>
        </w:rPr>
      </w:pPr>
      <w:r>
        <w:rPr>
          <w:rFonts w:ascii="Arial" w:hAnsi="Arial" w:cs="Arial"/>
          <w:sz w:val="24"/>
          <w:szCs w:val="24"/>
        </w:rPr>
        <w:t xml:space="preserve">A note will be taken at the meeting of questions and views. This note will be published </w:t>
      </w:r>
      <w:r w:rsidR="00364DA8">
        <w:rPr>
          <w:rFonts w:ascii="Arial" w:hAnsi="Arial" w:cs="Arial"/>
          <w:sz w:val="24"/>
          <w:szCs w:val="24"/>
        </w:rPr>
        <w:t xml:space="preserve">in the consultation report which will be available on the Council website. </w:t>
      </w:r>
    </w:p>
    <w:p w14:paraId="661466B8" w14:textId="77777777" w:rsidR="0032391B" w:rsidRDefault="0032391B" w:rsidP="00024123">
      <w:pPr>
        <w:spacing w:after="0" w:line="240" w:lineRule="auto"/>
        <w:ind w:left="720"/>
        <w:rPr>
          <w:rFonts w:ascii="Arial" w:hAnsi="Arial" w:cs="Arial"/>
          <w:sz w:val="24"/>
          <w:szCs w:val="24"/>
        </w:rPr>
      </w:pPr>
    </w:p>
    <w:p w14:paraId="7D377259" w14:textId="77777777" w:rsidR="00024123" w:rsidRPr="003718BB" w:rsidRDefault="0032391B" w:rsidP="00024123">
      <w:pPr>
        <w:spacing w:after="0" w:line="240" w:lineRule="auto"/>
        <w:ind w:left="720"/>
        <w:rPr>
          <w:rFonts w:ascii="Arial" w:hAnsi="Arial" w:cs="Arial"/>
          <w:color w:val="000000" w:themeColor="text1"/>
          <w:sz w:val="24"/>
          <w:szCs w:val="24"/>
        </w:rPr>
      </w:pPr>
      <w:r>
        <w:rPr>
          <w:rFonts w:ascii="Arial" w:hAnsi="Arial" w:cs="Arial"/>
          <w:sz w:val="24"/>
          <w:szCs w:val="24"/>
        </w:rPr>
        <w:t>A</w:t>
      </w:r>
      <w:r w:rsidR="007118FF">
        <w:rPr>
          <w:rFonts w:ascii="Arial" w:hAnsi="Arial" w:cs="Arial"/>
          <w:sz w:val="24"/>
          <w:szCs w:val="24"/>
        </w:rPr>
        <w:t>n online</w:t>
      </w:r>
      <w:r>
        <w:rPr>
          <w:rFonts w:ascii="Arial" w:hAnsi="Arial" w:cs="Arial"/>
          <w:sz w:val="24"/>
          <w:szCs w:val="24"/>
        </w:rPr>
        <w:t xml:space="preserve"> meeting wi</w:t>
      </w:r>
      <w:r w:rsidR="007118FF">
        <w:rPr>
          <w:rFonts w:ascii="Arial" w:hAnsi="Arial" w:cs="Arial"/>
          <w:sz w:val="24"/>
          <w:szCs w:val="24"/>
        </w:rPr>
        <w:t>l</w:t>
      </w:r>
      <w:r>
        <w:rPr>
          <w:rFonts w:ascii="Arial" w:hAnsi="Arial" w:cs="Arial"/>
          <w:sz w:val="24"/>
          <w:szCs w:val="24"/>
        </w:rPr>
        <w:t xml:space="preserve">l also be held </w:t>
      </w:r>
      <w:r w:rsidR="007118FF">
        <w:rPr>
          <w:rFonts w:ascii="Arial" w:hAnsi="Arial" w:cs="Arial"/>
          <w:sz w:val="24"/>
          <w:szCs w:val="24"/>
        </w:rPr>
        <w:t xml:space="preserve">for anyone who wants to attend </w:t>
      </w:r>
      <w:r>
        <w:rPr>
          <w:rFonts w:ascii="Arial" w:hAnsi="Arial" w:cs="Arial"/>
          <w:sz w:val="24"/>
          <w:szCs w:val="24"/>
        </w:rPr>
        <w:t xml:space="preserve">on </w:t>
      </w:r>
      <w:r w:rsidR="007118FF">
        <w:rPr>
          <w:rFonts w:ascii="Arial" w:hAnsi="Arial" w:cs="Arial"/>
          <w:sz w:val="24"/>
          <w:szCs w:val="24"/>
        </w:rPr>
        <w:t xml:space="preserve">Thursday 10 October 2024 at 6.30pm. The link to join the meeting online will be published on </w:t>
      </w:r>
      <w:hyperlink r:id="rId31" w:history="1">
        <w:r w:rsidR="00024123" w:rsidRPr="007F681B">
          <w:rPr>
            <w:rStyle w:val="Hyperlink"/>
            <w:rFonts w:ascii="Arial" w:hAnsi="Arial" w:cs="Arial"/>
            <w:sz w:val="24"/>
            <w:szCs w:val="24"/>
          </w:rPr>
          <w:t>https://www.falkirk.gov.uk/services/council-democracy/consultations-surveys/</w:t>
        </w:r>
      </w:hyperlink>
    </w:p>
    <w:p w14:paraId="47EE3337" w14:textId="77777777" w:rsidR="008259D8" w:rsidRDefault="008259D8" w:rsidP="00FC510F">
      <w:pPr>
        <w:spacing w:after="0" w:line="240" w:lineRule="auto"/>
        <w:ind w:left="720"/>
        <w:rPr>
          <w:rFonts w:ascii="Arial" w:hAnsi="Arial" w:cs="Arial"/>
          <w:sz w:val="24"/>
          <w:szCs w:val="24"/>
        </w:rPr>
      </w:pPr>
    </w:p>
    <w:p w14:paraId="50BF59AC" w14:textId="3B3AC72B" w:rsidR="008259D8" w:rsidRPr="00FC510F" w:rsidRDefault="008259D8" w:rsidP="00157467">
      <w:pPr>
        <w:ind w:firstLine="720"/>
        <w:rPr>
          <w:rFonts w:ascii="Arial" w:hAnsi="Arial" w:cs="Arial"/>
          <w:b/>
          <w:bCs/>
          <w:sz w:val="24"/>
          <w:szCs w:val="24"/>
        </w:rPr>
      </w:pPr>
      <w:r w:rsidRPr="00FC510F">
        <w:rPr>
          <w:rFonts w:ascii="Arial" w:hAnsi="Arial" w:cs="Arial"/>
          <w:b/>
          <w:bCs/>
          <w:sz w:val="24"/>
          <w:szCs w:val="24"/>
        </w:rPr>
        <w:t>HOW TO RESPOND TO THE PR</w:t>
      </w:r>
      <w:r w:rsidR="00364DA8">
        <w:rPr>
          <w:rFonts w:ascii="Arial" w:hAnsi="Arial" w:cs="Arial"/>
          <w:b/>
          <w:bCs/>
          <w:sz w:val="24"/>
          <w:szCs w:val="24"/>
        </w:rPr>
        <w:t>O</w:t>
      </w:r>
      <w:r w:rsidRPr="00FC510F">
        <w:rPr>
          <w:rFonts w:ascii="Arial" w:hAnsi="Arial" w:cs="Arial"/>
          <w:b/>
          <w:bCs/>
          <w:sz w:val="24"/>
          <w:szCs w:val="24"/>
        </w:rPr>
        <w:t>POSAL</w:t>
      </w:r>
    </w:p>
    <w:p w14:paraId="4F1CCF40" w14:textId="293A842D" w:rsidR="00E51A66" w:rsidRDefault="00E51A66" w:rsidP="00FC510F">
      <w:pPr>
        <w:spacing w:after="0" w:line="240" w:lineRule="auto"/>
        <w:ind w:left="720"/>
        <w:rPr>
          <w:rFonts w:ascii="Arial" w:hAnsi="Arial" w:cs="Arial"/>
          <w:sz w:val="24"/>
          <w:szCs w:val="24"/>
        </w:rPr>
      </w:pPr>
      <w:r w:rsidRPr="00E51A66">
        <w:rPr>
          <w:rFonts w:ascii="Arial" w:hAnsi="Arial" w:cs="Arial"/>
          <w:sz w:val="24"/>
          <w:szCs w:val="24"/>
        </w:rPr>
        <w:t xml:space="preserve">Interested parties are invited to respond </w:t>
      </w:r>
      <w:r>
        <w:rPr>
          <w:rFonts w:ascii="Arial" w:hAnsi="Arial" w:cs="Arial"/>
          <w:sz w:val="24"/>
          <w:szCs w:val="24"/>
        </w:rPr>
        <w:t>on the proposals</w:t>
      </w:r>
      <w:r w:rsidRPr="00FC510F">
        <w:rPr>
          <w:rFonts w:ascii="Arial" w:hAnsi="Arial" w:cs="Arial"/>
          <w:sz w:val="24"/>
          <w:szCs w:val="24"/>
        </w:rPr>
        <w:t>:</w:t>
      </w:r>
    </w:p>
    <w:p w14:paraId="73A867E6" w14:textId="77777777" w:rsidR="00E51A66" w:rsidRDefault="00E51A66" w:rsidP="00FC510F">
      <w:pPr>
        <w:spacing w:after="0" w:line="240" w:lineRule="auto"/>
        <w:ind w:left="720"/>
        <w:rPr>
          <w:rFonts w:ascii="Arial" w:hAnsi="Arial" w:cs="Arial"/>
          <w:sz w:val="24"/>
          <w:szCs w:val="24"/>
        </w:rPr>
      </w:pPr>
    </w:p>
    <w:p w14:paraId="11EE55FC" w14:textId="3035176F" w:rsidR="00E51A66" w:rsidRDefault="00E51A66" w:rsidP="007E40C4">
      <w:pPr>
        <w:pStyle w:val="ListParagraph"/>
        <w:numPr>
          <w:ilvl w:val="0"/>
          <w:numId w:val="10"/>
        </w:numPr>
        <w:tabs>
          <w:tab w:val="left" w:pos="2268"/>
        </w:tabs>
        <w:spacing w:after="0" w:line="240" w:lineRule="auto"/>
        <w:rPr>
          <w:rFonts w:ascii="Arial" w:hAnsi="Arial" w:cs="Arial"/>
          <w:sz w:val="24"/>
          <w:szCs w:val="24"/>
        </w:rPr>
      </w:pPr>
      <w:r w:rsidRPr="00FC510F">
        <w:rPr>
          <w:rFonts w:ascii="Arial" w:hAnsi="Arial" w:cs="Arial"/>
          <w:sz w:val="24"/>
          <w:szCs w:val="24"/>
        </w:rPr>
        <w:t xml:space="preserve">Online: </w:t>
      </w:r>
      <w:r>
        <w:rPr>
          <w:rFonts w:ascii="Arial" w:hAnsi="Arial" w:cs="Arial"/>
          <w:sz w:val="24"/>
          <w:szCs w:val="24"/>
        </w:rPr>
        <w:tab/>
      </w:r>
      <w:hyperlink r:id="rId32" w:history="1">
        <w:r w:rsidR="00364DA8" w:rsidRPr="00572214">
          <w:rPr>
            <w:rStyle w:val="Hyperlink"/>
            <w:rFonts w:ascii="Arial" w:hAnsi="Arial" w:cs="Arial"/>
            <w:sz w:val="24"/>
            <w:szCs w:val="24"/>
          </w:rPr>
          <w:t>https://participateplus.falkirk.gov.uk</w:t>
        </w:r>
      </w:hyperlink>
    </w:p>
    <w:p w14:paraId="2EAF5807" w14:textId="03A8DC94" w:rsidR="00E51A66" w:rsidRPr="00FC510F" w:rsidRDefault="00E51A66" w:rsidP="007E40C4">
      <w:pPr>
        <w:pStyle w:val="ListParagraph"/>
        <w:numPr>
          <w:ilvl w:val="0"/>
          <w:numId w:val="10"/>
        </w:numPr>
        <w:tabs>
          <w:tab w:val="left" w:pos="2268"/>
        </w:tabs>
        <w:spacing w:after="0" w:line="240" w:lineRule="auto"/>
        <w:rPr>
          <w:rStyle w:val="Hyperlink"/>
          <w:rFonts w:ascii="Arial" w:hAnsi="Arial" w:cs="Arial"/>
          <w:color w:val="auto"/>
          <w:sz w:val="24"/>
          <w:szCs w:val="24"/>
          <w:u w:val="none"/>
        </w:rPr>
      </w:pPr>
      <w:r w:rsidRPr="00E51A66">
        <w:rPr>
          <w:rFonts w:ascii="Arial" w:hAnsi="Arial" w:cs="Arial"/>
          <w:sz w:val="24"/>
          <w:szCs w:val="24"/>
        </w:rPr>
        <w:t>By email:</w:t>
      </w:r>
      <w:r w:rsidRPr="00E51A66">
        <w:rPr>
          <w:rFonts w:ascii="Arial" w:hAnsi="Arial" w:cs="Arial"/>
          <w:sz w:val="24"/>
          <w:szCs w:val="24"/>
        </w:rPr>
        <w:tab/>
      </w:r>
      <w:hyperlink r:id="rId33" w:history="1">
        <w:r w:rsidRPr="00FC510F">
          <w:rPr>
            <w:rStyle w:val="Hyperlink"/>
            <w:rFonts w:ascii="Arial" w:hAnsi="Arial" w:cs="Arial"/>
            <w:sz w:val="24"/>
            <w:szCs w:val="24"/>
          </w:rPr>
          <w:t>educ.consultation@falkirk.gov.uk</w:t>
        </w:r>
      </w:hyperlink>
    </w:p>
    <w:p w14:paraId="4CDA492F" w14:textId="77777777" w:rsidR="00E51A66" w:rsidRDefault="00E51A66" w:rsidP="007E40C4">
      <w:pPr>
        <w:pStyle w:val="ListParagraph"/>
        <w:numPr>
          <w:ilvl w:val="0"/>
          <w:numId w:val="10"/>
        </w:numPr>
        <w:tabs>
          <w:tab w:val="left" w:pos="2268"/>
        </w:tabs>
        <w:spacing w:after="0" w:line="240" w:lineRule="auto"/>
        <w:rPr>
          <w:rFonts w:ascii="Arial" w:hAnsi="Arial" w:cs="Arial"/>
          <w:sz w:val="24"/>
          <w:szCs w:val="24"/>
        </w:rPr>
      </w:pPr>
      <w:r>
        <w:rPr>
          <w:rFonts w:ascii="Arial" w:hAnsi="Arial" w:cs="Arial"/>
          <w:sz w:val="24"/>
          <w:szCs w:val="24"/>
        </w:rPr>
        <w:t>In writing:</w:t>
      </w:r>
      <w:r>
        <w:rPr>
          <w:rFonts w:ascii="Arial" w:hAnsi="Arial" w:cs="Arial"/>
          <w:sz w:val="24"/>
          <w:szCs w:val="24"/>
        </w:rPr>
        <w:tab/>
      </w:r>
      <w:r w:rsidRPr="00E51A66">
        <w:rPr>
          <w:rFonts w:ascii="Arial" w:hAnsi="Arial" w:cs="Arial"/>
          <w:sz w:val="24"/>
          <w:szCs w:val="24"/>
        </w:rPr>
        <w:t xml:space="preserve">Blackness Primary School Closure Consultation, </w:t>
      </w:r>
    </w:p>
    <w:p w14:paraId="0A43F805" w14:textId="77777777" w:rsidR="00E51A66" w:rsidRDefault="00E51A66" w:rsidP="00FC510F">
      <w:pPr>
        <w:pStyle w:val="ListParagraph"/>
        <w:tabs>
          <w:tab w:val="left" w:pos="2268"/>
        </w:tabs>
        <w:spacing w:after="0" w:line="240" w:lineRule="auto"/>
        <w:ind w:left="1080"/>
        <w:rPr>
          <w:rFonts w:ascii="Arial" w:hAnsi="Arial" w:cs="Arial"/>
          <w:sz w:val="24"/>
          <w:szCs w:val="24"/>
        </w:rPr>
      </w:pPr>
      <w:r>
        <w:rPr>
          <w:rFonts w:ascii="Arial" w:hAnsi="Arial" w:cs="Arial"/>
          <w:sz w:val="24"/>
          <w:szCs w:val="24"/>
        </w:rPr>
        <w:tab/>
      </w:r>
      <w:r w:rsidRPr="00E51A66">
        <w:rPr>
          <w:rFonts w:ascii="Arial" w:hAnsi="Arial" w:cs="Arial"/>
          <w:sz w:val="24"/>
          <w:szCs w:val="24"/>
        </w:rPr>
        <w:t xml:space="preserve">Children’s Services, Suite 1A, Falkirk Community Stadium, </w:t>
      </w:r>
    </w:p>
    <w:p w14:paraId="738AED9D" w14:textId="23BF09D7" w:rsidR="00E51A66" w:rsidRPr="00FC510F" w:rsidRDefault="00E51A66" w:rsidP="00FC510F">
      <w:pPr>
        <w:pStyle w:val="ListParagraph"/>
        <w:tabs>
          <w:tab w:val="left" w:pos="2268"/>
        </w:tabs>
        <w:spacing w:after="0" w:line="240" w:lineRule="auto"/>
        <w:ind w:left="1080"/>
        <w:rPr>
          <w:rFonts w:ascii="Arial" w:hAnsi="Arial" w:cs="Arial"/>
          <w:sz w:val="24"/>
          <w:szCs w:val="24"/>
        </w:rPr>
      </w:pPr>
      <w:r>
        <w:rPr>
          <w:rFonts w:ascii="Arial" w:hAnsi="Arial" w:cs="Arial"/>
          <w:sz w:val="24"/>
          <w:szCs w:val="24"/>
        </w:rPr>
        <w:tab/>
      </w:r>
      <w:r w:rsidRPr="00E51A66">
        <w:rPr>
          <w:rFonts w:ascii="Arial" w:hAnsi="Arial" w:cs="Arial"/>
          <w:sz w:val="24"/>
          <w:szCs w:val="24"/>
        </w:rPr>
        <w:t>4 Stadium Way, Falkirk</w:t>
      </w:r>
      <w:r>
        <w:rPr>
          <w:rFonts w:ascii="Arial" w:hAnsi="Arial" w:cs="Arial"/>
          <w:sz w:val="24"/>
          <w:szCs w:val="24"/>
        </w:rPr>
        <w:t xml:space="preserve">, </w:t>
      </w:r>
      <w:r w:rsidRPr="00E51A66">
        <w:rPr>
          <w:rFonts w:ascii="Arial" w:hAnsi="Arial" w:cs="Arial"/>
          <w:sz w:val="24"/>
          <w:szCs w:val="24"/>
        </w:rPr>
        <w:t>FK2 9EE</w:t>
      </w:r>
    </w:p>
    <w:p w14:paraId="0A92EC48" w14:textId="77777777" w:rsidR="008259D8" w:rsidRDefault="008259D8" w:rsidP="00FC510F">
      <w:pPr>
        <w:spacing w:after="0" w:line="240" w:lineRule="auto"/>
        <w:ind w:left="720"/>
        <w:rPr>
          <w:rFonts w:ascii="Arial" w:hAnsi="Arial" w:cs="Arial"/>
          <w:b/>
          <w:bCs/>
          <w:sz w:val="24"/>
          <w:szCs w:val="24"/>
        </w:rPr>
      </w:pPr>
    </w:p>
    <w:p w14:paraId="6A142D7C" w14:textId="60F7AACD" w:rsidR="00E51A66" w:rsidRPr="00FC510F" w:rsidRDefault="00E51A66" w:rsidP="00FC510F">
      <w:pPr>
        <w:spacing w:after="0" w:line="240" w:lineRule="auto"/>
        <w:ind w:left="720"/>
        <w:rPr>
          <w:rFonts w:ascii="Arial" w:hAnsi="Arial" w:cs="Arial"/>
          <w:b/>
          <w:bCs/>
          <w:sz w:val="24"/>
          <w:szCs w:val="24"/>
        </w:rPr>
      </w:pPr>
      <w:r w:rsidRPr="00FC510F">
        <w:rPr>
          <w:rFonts w:ascii="Arial" w:hAnsi="Arial" w:cs="Arial"/>
          <w:b/>
          <w:bCs/>
          <w:sz w:val="24"/>
          <w:szCs w:val="24"/>
        </w:rPr>
        <w:t xml:space="preserve">All responses </w:t>
      </w:r>
      <w:r w:rsidR="00024123">
        <w:rPr>
          <w:rFonts w:ascii="Arial" w:hAnsi="Arial" w:cs="Arial"/>
          <w:b/>
          <w:bCs/>
          <w:sz w:val="24"/>
          <w:szCs w:val="24"/>
        </w:rPr>
        <w:t>must</w:t>
      </w:r>
      <w:r w:rsidRPr="00FC510F">
        <w:rPr>
          <w:rFonts w:ascii="Arial" w:hAnsi="Arial" w:cs="Arial"/>
          <w:b/>
          <w:bCs/>
          <w:sz w:val="24"/>
          <w:szCs w:val="24"/>
        </w:rPr>
        <w:t xml:space="preserve"> be </w:t>
      </w:r>
      <w:r w:rsidR="00024123">
        <w:rPr>
          <w:rFonts w:ascii="Arial" w:hAnsi="Arial" w:cs="Arial"/>
          <w:b/>
          <w:bCs/>
          <w:sz w:val="24"/>
          <w:szCs w:val="24"/>
        </w:rPr>
        <w:t>received</w:t>
      </w:r>
      <w:r w:rsidRPr="00FC510F">
        <w:rPr>
          <w:rFonts w:ascii="Arial" w:hAnsi="Arial" w:cs="Arial"/>
          <w:b/>
          <w:bCs/>
          <w:sz w:val="24"/>
          <w:szCs w:val="24"/>
        </w:rPr>
        <w:t xml:space="preserve"> by </w:t>
      </w:r>
      <w:r w:rsidR="00024123">
        <w:rPr>
          <w:rFonts w:ascii="Arial" w:hAnsi="Arial" w:cs="Arial"/>
          <w:b/>
          <w:bCs/>
          <w:sz w:val="24"/>
          <w:szCs w:val="24"/>
        </w:rPr>
        <w:t xml:space="preserve">close of business on </w:t>
      </w:r>
      <w:r w:rsidRPr="00FC510F">
        <w:rPr>
          <w:rFonts w:ascii="Arial" w:hAnsi="Arial" w:cs="Arial"/>
          <w:b/>
          <w:bCs/>
          <w:sz w:val="24"/>
          <w:szCs w:val="24"/>
        </w:rPr>
        <w:t xml:space="preserve">Friday </w:t>
      </w:r>
      <w:r w:rsidR="00B4742A">
        <w:rPr>
          <w:rFonts w:ascii="Arial" w:hAnsi="Arial" w:cs="Arial"/>
          <w:b/>
          <w:bCs/>
          <w:sz w:val="24"/>
          <w:szCs w:val="24"/>
        </w:rPr>
        <w:t>8</w:t>
      </w:r>
      <w:r w:rsidR="007919E0">
        <w:rPr>
          <w:rFonts w:ascii="Arial" w:hAnsi="Arial" w:cs="Arial"/>
          <w:b/>
          <w:bCs/>
          <w:sz w:val="24"/>
          <w:szCs w:val="24"/>
        </w:rPr>
        <w:t xml:space="preserve"> </w:t>
      </w:r>
      <w:r w:rsidR="00B4742A">
        <w:rPr>
          <w:rFonts w:ascii="Arial" w:hAnsi="Arial" w:cs="Arial"/>
          <w:b/>
          <w:bCs/>
          <w:sz w:val="24"/>
          <w:szCs w:val="24"/>
        </w:rPr>
        <w:t>November</w:t>
      </w:r>
      <w:r w:rsidR="00AA5278">
        <w:rPr>
          <w:rFonts w:ascii="Arial" w:hAnsi="Arial" w:cs="Arial"/>
          <w:b/>
          <w:bCs/>
          <w:sz w:val="24"/>
          <w:szCs w:val="24"/>
        </w:rPr>
        <w:t xml:space="preserve"> </w:t>
      </w:r>
      <w:r w:rsidRPr="00FC510F">
        <w:rPr>
          <w:rFonts w:ascii="Arial" w:hAnsi="Arial" w:cs="Arial"/>
          <w:b/>
          <w:bCs/>
          <w:sz w:val="24"/>
          <w:szCs w:val="24"/>
        </w:rPr>
        <w:t>2024.</w:t>
      </w:r>
    </w:p>
    <w:p w14:paraId="5A4327EF" w14:textId="2321EAE1" w:rsidR="006E11F0" w:rsidRPr="006E11F0" w:rsidRDefault="006E11F0" w:rsidP="00FC510F">
      <w:pPr>
        <w:pStyle w:val="ListParagraph"/>
        <w:spacing w:after="0" w:line="240" w:lineRule="auto"/>
        <w:rPr>
          <w:rFonts w:ascii="Arial" w:hAnsi="Arial" w:cs="Arial"/>
          <w:sz w:val="24"/>
          <w:szCs w:val="24"/>
        </w:rPr>
      </w:pPr>
    </w:p>
    <w:p w14:paraId="75C840A7" w14:textId="7A81320C" w:rsidR="00A368BF" w:rsidRPr="00FC510F" w:rsidRDefault="00A368BF" w:rsidP="008259D8">
      <w:pPr>
        <w:spacing w:after="0" w:line="240" w:lineRule="auto"/>
        <w:ind w:left="720"/>
        <w:rPr>
          <w:rFonts w:ascii="Arial" w:hAnsi="Arial" w:cs="Arial"/>
          <w:b/>
          <w:bCs/>
          <w:sz w:val="24"/>
          <w:szCs w:val="24"/>
        </w:rPr>
      </w:pPr>
      <w:r w:rsidRPr="00FC510F">
        <w:rPr>
          <w:rFonts w:ascii="Arial" w:hAnsi="Arial" w:cs="Arial"/>
          <w:b/>
          <w:bCs/>
          <w:sz w:val="24"/>
          <w:szCs w:val="24"/>
        </w:rPr>
        <w:t>CONSULTATON WITH CHILDREN AND YOUNG PEOPLE</w:t>
      </w:r>
    </w:p>
    <w:p w14:paraId="08B4E506" w14:textId="77777777" w:rsidR="00A368BF" w:rsidRDefault="00A368BF" w:rsidP="008259D8">
      <w:pPr>
        <w:spacing w:after="0" w:line="240" w:lineRule="auto"/>
        <w:ind w:left="720"/>
        <w:rPr>
          <w:rFonts w:ascii="Arial" w:hAnsi="Arial" w:cs="Arial"/>
          <w:sz w:val="24"/>
          <w:szCs w:val="24"/>
        </w:rPr>
      </w:pPr>
    </w:p>
    <w:p w14:paraId="42BC93AA" w14:textId="4DEE79D8" w:rsidR="00A368BF" w:rsidRDefault="00A368BF" w:rsidP="008259D8">
      <w:pPr>
        <w:spacing w:after="0" w:line="240" w:lineRule="auto"/>
        <w:ind w:left="720"/>
        <w:rPr>
          <w:rFonts w:ascii="Arial" w:hAnsi="Arial" w:cs="Arial"/>
          <w:sz w:val="24"/>
          <w:szCs w:val="24"/>
        </w:rPr>
      </w:pPr>
      <w:r>
        <w:rPr>
          <w:rFonts w:ascii="Arial" w:hAnsi="Arial" w:cs="Arial"/>
          <w:sz w:val="24"/>
          <w:szCs w:val="24"/>
        </w:rPr>
        <w:t>Pupils will be consulted about the proposal in school and further information about this will be provided to parent/ carers.</w:t>
      </w:r>
      <w:r w:rsidR="0032391B">
        <w:rPr>
          <w:rFonts w:ascii="Arial" w:hAnsi="Arial" w:cs="Arial"/>
          <w:sz w:val="24"/>
          <w:szCs w:val="24"/>
        </w:rPr>
        <w:t xml:space="preserve"> </w:t>
      </w:r>
    </w:p>
    <w:p w14:paraId="7192A805" w14:textId="77777777" w:rsidR="00E36569" w:rsidRDefault="00E36569" w:rsidP="008259D8">
      <w:pPr>
        <w:spacing w:after="0" w:line="240" w:lineRule="auto"/>
        <w:ind w:left="720"/>
        <w:rPr>
          <w:rFonts w:ascii="Arial" w:hAnsi="Arial" w:cs="Arial"/>
          <w:sz w:val="24"/>
          <w:szCs w:val="24"/>
        </w:rPr>
      </w:pPr>
    </w:p>
    <w:p w14:paraId="5A4A2CD4" w14:textId="77777777" w:rsidR="00233056" w:rsidRPr="000C49CB" w:rsidRDefault="00233056" w:rsidP="007E40C4">
      <w:pPr>
        <w:pStyle w:val="ListParagraph"/>
        <w:numPr>
          <w:ilvl w:val="0"/>
          <w:numId w:val="19"/>
        </w:numPr>
        <w:spacing w:after="0" w:line="240" w:lineRule="auto"/>
        <w:rPr>
          <w:rFonts w:ascii="Arial" w:hAnsi="Arial" w:cs="Arial"/>
          <w:sz w:val="24"/>
          <w:szCs w:val="24"/>
        </w:rPr>
      </w:pPr>
      <w:r w:rsidRPr="000C49CB">
        <w:rPr>
          <w:rFonts w:ascii="Arial" w:hAnsi="Arial" w:cs="Arial"/>
          <w:sz w:val="24"/>
          <w:szCs w:val="24"/>
        </w:rPr>
        <w:t>Primary pupils will be consulted via their Headteacher.</w:t>
      </w:r>
    </w:p>
    <w:p w14:paraId="22CB8F0F" w14:textId="77777777" w:rsidR="00E36569" w:rsidRDefault="00E36569" w:rsidP="007E40C4">
      <w:pPr>
        <w:pStyle w:val="ListParagraph"/>
        <w:numPr>
          <w:ilvl w:val="0"/>
          <w:numId w:val="19"/>
        </w:numPr>
        <w:spacing w:after="0" w:line="240" w:lineRule="auto"/>
        <w:rPr>
          <w:rFonts w:ascii="Arial" w:hAnsi="Arial" w:cs="Arial"/>
          <w:sz w:val="24"/>
          <w:szCs w:val="24"/>
        </w:rPr>
      </w:pPr>
      <w:r w:rsidRPr="000C49CB">
        <w:rPr>
          <w:rFonts w:ascii="Arial" w:hAnsi="Arial" w:cs="Arial"/>
          <w:sz w:val="24"/>
          <w:szCs w:val="24"/>
        </w:rPr>
        <w:t xml:space="preserve">Pupils at Bo’ness Academy and St Mungo’s High School </w:t>
      </w:r>
      <w:r>
        <w:rPr>
          <w:rFonts w:ascii="Arial" w:hAnsi="Arial" w:cs="Arial"/>
          <w:sz w:val="24"/>
          <w:szCs w:val="24"/>
        </w:rPr>
        <w:t xml:space="preserve">will be consulted </w:t>
      </w:r>
      <w:r w:rsidRPr="000C49CB">
        <w:rPr>
          <w:rFonts w:ascii="Arial" w:hAnsi="Arial" w:cs="Arial"/>
          <w:sz w:val="24"/>
          <w:szCs w:val="24"/>
        </w:rPr>
        <w:t>via their Headteachers.</w:t>
      </w:r>
      <w:r>
        <w:rPr>
          <w:rFonts w:ascii="Arial" w:hAnsi="Arial" w:cs="Arial"/>
          <w:sz w:val="24"/>
          <w:szCs w:val="24"/>
        </w:rPr>
        <w:t xml:space="preserve"> </w:t>
      </w:r>
    </w:p>
    <w:p w14:paraId="763BEFF6" w14:textId="572C05A1" w:rsidR="00E36569" w:rsidRPr="000C49CB" w:rsidRDefault="00E36569" w:rsidP="007E40C4">
      <w:pPr>
        <w:pStyle w:val="ListParagraph"/>
        <w:numPr>
          <w:ilvl w:val="0"/>
          <w:numId w:val="19"/>
        </w:numPr>
        <w:spacing w:after="0" w:line="240" w:lineRule="auto"/>
        <w:rPr>
          <w:rFonts w:ascii="Arial" w:hAnsi="Arial" w:cs="Arial"/>
          <w:sz w:val="24"/>
          <w:szCs w:val="24"/>
        </w:rPr>
      </w:pPr>
      <w:r>
        <w:rPr>
          <w:rFonts w:ascii="Arial" w:hAnsi="Arial" w:cs="Arial"/>
          <w:sz w:val="24"/>
          <w:szCs w:val="24"/>
        </w:rPr>
        <w:t>Young people over the age of 12 can submit their own response should they wish.</w:t>
      </w:r>
    </w:p>
    <w:p w14:paraId="16A43DE1" w14:textId="77777777" w:rsidR="00A368BF" w:rsidRDefault="00A368BF" w:rsidP="008259D8">
      <w:pPr>
        <w:spacing w:after="0" w:line="240" w:lineRule="auto"/>
        <w:ind w:left="720"/>
        <w:rPr>
          <w:rFonts w:ascii="Arial" w:hAnsi="Arial" w:cs="Arial"/>
          <w:sz w:val="24"/>
          <w:szCs w:val="24"/>
        </w:rPr>
      </w:pPr>
    </w:p>
    <w:p w14:paraId="3EB10C19" w14:textId="26AA1E05" w:rsidR="00ED3921" w:rsidRPr="00FC510F" w:rsidRDefault="008259D8" w:rsidP="008259D8">
      <w:pPr>
        <w:spacing w:after="0" w:line="240" w:lineRule="auto"/>
        <w:ind w:left="720"/>
        <w:rPr>
          <w:rFonts w:ascii="Arial" w:hAnsi="Arial" w:cs="Arial"/>
          <w:b/>
          <w:bCs/>
          <w:sz w:val="24"/>
          <w:szCs w:val="24"/>
        </w:rPr>
      </w:pPr>
      <w:r>
        <w:rPr>
          <w:rFonts w:ascii="Arial" w:hAnsi="Arial" w:cs="Arial"/>
          <w:b/>
          <w:bCs/>
          <w:sz w:val="24"/>
          <w:szCs w:val="24"/>
        </w:rPr>
        <w:t xml:space="preserve">FOLLOWING </w:t>
      </w:r>
      <w:r w:rsidR="00212E05">
        <w:rPr>
          <w:rFonts w:ascii="Arial" w:hAnsi="Arial" w:cs="Arial"/>
          <w:b/>
          <w:bCs/>
          <w:sz w:val="24"/>
          <w:szCs w:val="24"/>
        </w:rPr>
        <w:t>T</w:t>
      </w:r>
      <w:r>
        <w:rPr>
          <w:rFonts w:ascii="Arial" w:hAnsi="Arial" w:cs="Arial"/>
          <w:b/>
          <w:bCs/>
          <w:sz w:val="24"/>
          <w:szCs w:val="24"/>
        </w:rPr>
        <w:t>HE CONSULTATION</w:t>
      </w:r>
    </w:p>
    <w:p w14:paraId="44ECACBC" w14:textId="77777777" w:rsidR="00ED3921" w:rsidRDefault="00ED3921" w:rsidP="008259D8">
      <w:pPr>
        <w:spacing w:after="0" w:line="240" w:lineRule="auto"/>
        <w:ind w:left="720"/>
        <w:rPr>
          <w:rFonts w:ascii="Arial" w:hAnsi="Arial" w:cs="Arial"/>
          <w:sz w:val="24"/>
          <w:szCs w:val="24"/>
        </w:rPr>
      </w:pPr>
    </w:p>
    <w:p w14:paraId="7BB79FF2" w14:textId="287A66F7" w:rsidR="00212E05" w:rsidRDefault="00ED3921" w:rsidP="008259D8">
      <w:pPr>
        <w:spacing w:after="0" w:line="240" w:lineRule="auto"/>
        <w:ind w:left="720"/>
        <w:rPr>
          <w:rFonts w:ascii="Arial" w:hAnsi="Arial" w:cs="Arial"/>
          <w:sz w:val="24"/>
          <w:szCs w:val="24"/>
        </w:rPr>
      </w:pPr>
      <w:r w:rsidRPr="00FC510F">
        <w:rPr>
          <w:rFonts w:ascii="Arial" w:hAnsi="Arial" w:cs="Arial"/>
          <w:sz w:val="24"/>
          <w:szCs w:val="24"/>
          <w:u w:val="single"/>
        </w:rPr>
        <w:t>Education Scotland</w:t>
      </w:r>
      <w:r w:rsidRPr="00ED3921">
        <w:rPr>
          <w:rFonts w:ascii="Arial" w:hAnsi="Arial" w:cs="Arial"/>
          <w:sz w:val="24"/>
          <w:szCs w:val="24"/>
        </w:rPr>
        <w:t xml:space="preserve"> </w:t>
      </w:r>
      <w:r w:rsidR="00212E05">
        <w:rPr>
          <w:rFonts w:ascii="Arial" w:hAnsi="Arial" w:cs="Arial"/>
          <w:sz w:val="24"/>
          <w:szCs w:val="24"/>
        </w:rPr>
        <w:t>– When the proposal document is published, a copy will also be sent to Education Scotland by the Education Authority. Education Scotland will also receive a copy of a</w:t>
      </w:r>
      <w:r w:rsidR="006F5C01">
        <w:rPr>
          <w:rFonts w:ascii="Arial" w:hAnsi="Arial" w:cs="Arial"/>
          <w:sz w:val="24"/>
          <w:szCs w:val="24"/>
        </w:rPr>
        <w:t>n</w:t>
      </w:r>
      <w:r w:rsidR="00212E05">
        <w:rPr>
          <w:rFonts w:ascii="Arial" w:hAnsi="Arial" w:cs="Arial"/>
          <w:sz w:val="24"/>
          <w:szCs w:val="24"/>
        </w:rPr>
        <w:t xml:space="preserve">y relevant written representations received by the Authority from any person during the consultation period or, if Education Scotland agree, a summary of them. Education Scotland will further receive a summary of any oral representations made to the Local Authority at the public meeting which will be held and, as available (and so </w:t>
      </w:r>
      <w:r w:rsidR="008E3789">
        <w:rPr>
          <w:rFonts w:ascii="Arial" w:hAnsi="Arial" w:cs="Arial"/>
          <w:sz w:val="24"/>
          <w:szCs w:val="24"/>
        </w:rPr>
        <w:t>far,</w:t>
      </w:r>
      <w:r w:rsidR="00212E05">
        <w:rPr>
          <w:rFonts w:ascii="Arial" w:hAnsi="Arial" w:cs="Arial"/>
          <w:sz w:val="24"/>
          <w:szCs w:val="24"/>
        </w:rPr>
        <w:t xml:space="preserve"> as otherwise practicable), a copy of any other relevant documentation.  </w:t>
      </w:r>
    </w:p>
    <w:p w14:paraId="0742E5C0" w14:textId="77777777" w:rsidR="00212E05" w:rsidRDefault="00212E05" w:rsidP="008259D8">
      <w:pPr>
        <w:spacing w:after="0" w:line="240" w:lineRule="auto"/>
        <w:ind w:left="720"/>
        <w:rPr>
          <w:rFonts w:ascii="Arial" w:hAnsi="Arial" w:cs="Arial"/>
          <w:sz w:val="24"/>
          <w:szCs w:val="24"/>
        </w:rPr>
      </w:pPr>
    </w:p>
    <w:p w14:paraId="32E87B80" w14:textId="49C687E2" w:rsidR="00ED3921" w:rsidRDefault="00212E05" w:rsidP="008259D8">
      <w:pPr>
        <w:spacing w:after="0" w:line="240" w:lineRule="auto"/>
        <w:ind w:left="720"/>
        <w:rPr>
          <w:rFonts w:ascii="Arial" w:hAnsi="Arial" w:cs="Arial"/>
          <w:sz w:val="24"/>
          <w:szCs w:val="24"/>
        </w:rPr>
      </w:pPr>
      <w:r>
        <w:rPr>
          <w:rFonts w:ascii="Arial" w:hAnsi="Arial" w:cs="Arial"/>
          <w:sz w:val="24"/>
          <w:szCs w:val="24"/>
        </w:rPr>
        <w:t xml:space="preserve">Education Scotland will then prepare a report on the educational aspects </w:t>
      </w:r>
      <w:r w:rsidR="00F74F8E">
        <w:rPr>
          <w:rFonts w:ascii="Arial" w:hAnsi="Arial" w:cs="Arial"/>
          <w:sz w:val="24"/>
          <w:szCs w:val="24"/>
        </w:rPr>
        <w:t>of</w:t>
      </w:r>
      <w:r>
        <w:rPr>
          <w:rFonts w:ascii="Arial" w:hAnsi="Arial" w:cs="Arial"/>
          <w:sz w:val="24"/>
          <w:szCs w:val="24"/>
        </w:rPr>
        <w:t xml:space="preserve"> the proposal not later than 3 weeks after the Authority has sent them all representations and documents mentioned above. For the avoidance of doubt, the 3-week period will not start until after the consultation period has ended. In preparing their report, Education Scotland may enter the affected schools and make such reasonable enquiries of such people they consider appropriate and may make such reasonable enquiries as they consider appropriate.</w:t>
      </w:r>
    </w:p>
    <w:p w14:paraId="68E01253" w14:textId="77777777" w:rsidR="00212E05" w:rsidRPr="00ED3921" w:rsidRDefault="00212E05" w:rsidP="008259D8">
      <w:pPr>
        <w:spacing w:after="0" w:line="240" w:lineRule="auto"/>
        <w:ind w:left="720"/>
        <w:rPr>
          <w:rFonts w:ascii="Arial" w:hAnsi="Arial" w:cs="Arial"/>
          <w:sz w:val="24"/>
          <w:szCs w:val="24"/>
        </w:rPr>
      </w:pPr>
    </w:p>
    <w:p w14:paraId="4AEE2173" w14:textId="6BE1B73C" w:rsidR="00212E05" w:rsidRDefault="00212E05" w:rsidP="00FC510F">
      <w:pPr>
        <w:pStyle w:val="ListParagraph"/>
        <w:tabs>
          <w:tab w:val="left" w:pos="2268"/>
        </w:tabs>
        <w:spacing w:after="0" w:line="240" w:lineRule="auto"/>
        <w:rPr>
          <w:rFonts w:ascii="Arial" w:hAnsi="Arial" w:cs="Arial"/>
          <w:sz w:val="24"/>
          <w:szCs w:val="24"/>
        </w:rPr>
      </w:pPr>
      <w:r w:rsidRPr="00FC510F">
        <w:rPr>
          <w:rFonts w:ascii="Arial" w:hAnsi="Arial" w:cs="Arial"/>
          <w:sz w:val="24"/>
          <w:szCs w:val="24"/>
          <w:u w:val="single"/>
        </w:rPr>
        <w:t>Falkirk Council</w:t>
      </w:r>
      <w:r w:rsidR="006B5DF6" w:rsidRPr="00FC510F">
        <w:rPr>
          <w:rFonts w:ascii="Arial" w:hAnsi="Arial" w:cs="Arial"/>
          <w:sz w:val="24"/>
          <w:szCs w:val="24"/>
        </w:rPr>
        <w:t xml:space="preserve"> </w:t>
      </w:r>
      <w:r>
        <w:rPr>
          <w:rFonts w:ascii="Arial" w:hAnsi="Arial" w:cs="Arial"/>
          <w:sz w:val="24"/>
          <w:szCs w:val="24"/>
        </w:rPr>
        <w:t xml:space="preserve">– the Education Authority will review the proposal having regard to the Education Scotland Report, written representations that it has </w:t>
      </w:r>
      <w:r w:rsidR="00B8565A">
        <w:rPr>
          <w:rFonts w:ascii="Arial" w:hAnsi="Arial" w:cs="Arial"/>
          <w:sz w:val="24"/>
          <w:szCs w:val="24"/>
        </w:rPr>
        <w:t>received,</w:t>
      </w:r>
      <w:r>
        <w:rPr>
          <w:rFonts w:ascii="Arial" w:hAnsi="Arial" w:cs="Arial"/>
          <w:sz w:val="24"/>
          <w:szCs w:val="24"/>
        </w:rPr>
        <w:t xml:space="preserve"> and oral representations made to it by any person at the public meeting. It will then prepare a consultation report. This report will be published</w:t>
      </w:r>
      <w:r w:rsidR="00B8565A">
        <w:rPr>
          <w:rFonts w:ascii="Arial" w:hAnsi="Arial" w:cs="Arial"/>
          <w:sz w:val="24"/>
          <w:szCs w:val="24"/>
        </w:rPr>
        <w:t xml:space="preserve"> in electronic and printed formats</w:t>
      </w:r>
      <w:r w:rsidR="006B5DF6">
        <w:rPr>
          <w:rFonts w:ascii="Arial" w:hAnsi="Arial" w:cs="Arial"/>
          <w:sz w:val="24"/>
          <w:szCs w:val="24"/>
        </w:rPr>
        <w:t xml:space="preserve">. It will be available from </w:t>
      </w:r>
      <w:r w:rsidR="00B8565A">
        <w:rPr>
          <w:rFonts w:ascii="Arial" w:hAnsi="Arial" w:cs="Arial"/>
          <w:sz w:val="24"/>
          <w:szCs w:val="24"/>
        </w:rPr>
        <w:t>the Council website</w:t>
      </w:r>
      <w:r w:rsidR="006B5DF6">
        <w:rPr>
          <w:rFonts w:ascii="Arial" w:hAnsi="Arial" w:cs="Arial"/>
          <w:sz w:val="24"/>
          <w:szCs w:val="24"/>
        </w:rPr>
        <w:t xml:space="preserve"> and from Children’s Services, </w:t>
      </w:r>
      <w:r w:rsidR="006B5DF6" w:rsidRPr="00E51A66">
        <w:rPr>
          <w:rFonts w:ascii="Arial" w:hAnsi="Arial" w:cs="Arial"/>
          <w:sz w:val="24"/>
          <w:szCs w:val="24"/>
        </w:rPr>
        <w:t>Suite 1A, Falkirk Community Stadium,</w:t>
      </w:r>
      <w:r w:rsidR="006B5DF6">
        <w:rPr>
          <w:rFonts w:ascii="Arial" w:hAnsi="Arial" w:cs="Arial"/>
          <w:sz w:val="24"/>
          <w:szCs w:val="24"/>
        </w:rPr>
        <w:t xml:space="preserve"> </w:t>
      </w:r>
      <w:r w:rsidR="006B5DF6" w:rsidRPr="00E51A66">
        <w:rPr>
          <w:rFonts w:ascii="Arial" w:hAnsi="Arial" w:cs="Arial"/>
          <w:sz w:val="24"/>
          <w:szCs w:val="24"/>
        </w:rPr>
        <w:t>4 Stadium Way, Falkirk</w:t>
      </w:r>
      <w:r w:rsidR="006B5DF6">
        <w:rPr>
          <w:rFonts w:ascii="Arial" w:hAnsi="Arial" w:cs="Arial"/>
          <w:sz w:val="24"/>
          <w:szCs w:val="24"/>
        </w:rPr>
        <w:t xml:space="preserve">, </w:t>
      </w:r>
      <w:r w:rsidR="006B5DF6" w:rsidRPr="00E51A66">
        <w:rPr>
          <w:rFonts w:ascii="Arial" w:hAnsi="Arial" w:cs="Arial"/>
          <w:sz w:val="24"/>
          <w:szCs w:val="24"/>
        </w:rPr>
        <w:t>FK2 9EE</w:t>
      </w:r>
      <w:r w:rsidR="006B5DF6">
        <w:rPr>
          <w:rFonts w:ascii="Arial" w:hAnsi="Arial" w:cs="Arial"/>
          <w:sz w:val="24"/>
          <w:szCs w:val="24"/>
        </w:rPr>
        <w:t xml:space="preserve"> free of charge. Anyone who made written representations to the Authority during the consultation period will also be informed about the report.</w:t>
      </w:r>
    </w:p>
    <w:p w14:paraId="26663CE2" w14:textId="77777777" w:rsidR="00212E05" w:rsidRDefault="00212E05" w:rsidP="008259D8">
      <w:pPr>
        <w:spacing w:after="0" w:line="240" w:lineRule="auto"/>
        <w:ind w:left="720"/>
        <w:rPr>
          <w:rFonts w:ascii="Arial" w:hAnsi="Arial" w:cs="Arial"/>
          <w:sz w:val="24"/>
          <w:szCs w:val="24"/>
        </w:rPr>
      </w:pPr>
    </w:p>
    <w:p w14:paraId="1860E97A" w14:textId="06CB8639" w:rsidR="00ED3921" w:rsidRDefault="006B5DF6" w:rsidP="008259D8">
      <w:pPr>
        <w:spacing w:after="0" w:line="240" w:lineRule="auto"/>
        <w:ind w:left="720"/>
        <w:rPr>
          <w:rFonts w:ascii="Arial" w:hAnsi="Arial" w:cs="Arial"/>
          <w:sz w:val="24"/>
          <w:szCs w:val="24"/>
        </w:rPr>
      </w:pPr>
      <w:r>
        <w:rPr>
          <w:rFonts w:ascii="Arial" w:hAnsi="Arial" w:cs="Arial"/>
          <w:sz w:val="24"/>
          <w:szCs w:val="24"/>
        </w:rPr>
        <w:t>The report will include:</w:t>
      </w:r>
    </w:p>
    <w:p w14:paraId="7144277B" w14:textId="77777777" w:rsidR="006B5DF6" w:rsidRDefault="006B5DF6" w:rsidP="008259D8">
      <w:pPr>
        <w:spacing w:after="0" w:line="240" w:lineRule="auto"/>
        <w:ind w:left="720"/>
        <w:rPr>
          <w:rFonts w:ascii="Arial" w:hAnsi="Arial" w:cs="Arial"/>
          <w:sz w:val="24"/>
          <w:szCs w:val="24"/>
        </w:rPr>
      </w:pPr>
    </w:p>
    <w:p w14:paraId="2599A1C3" w14:textId="7ACCEA11" w:rsidR="006B5DF6" w:rsidRPr="00FC510F" w:rsidRDefault="006B5DF6" w:rsidP="007E40C4">
      <w:pPr>
        <w:pStyle w:val="ListParagraph"/>
        <w:numPr>
          <w:ilvl w:val="0"/>
          <w:numId w:val="12"/>
        </w:numPr>
        <w:spacing w:after="0" w:line="240" w:lineRule="auto"/>
        <w:rPr>
          <w:rFonts w:ascii="Arial" w:hAnsi="Arial" w:cs="Arial"/>
          <w:sz w:val="24"/>
          <w:szCs w:val="24"/>
        </w:rPr>
      </w:pPr>
      <w:r w:rsidRPr="00FC510F">
        <w:rPr>
          <w:rFonts w:ascii="Arial" w:hAnsi="Arial" w:cs="Arial"/>
          <w:sz w:val="24"/>
          <w:szCs w:val="24"/>
        </w:rPr>
        <w:t xml:space="preserve">A record of the total number of written representations made to the Authority during the consultation </w:t>
      </w:r>
      <w:r w:rsidR="008E3789" w:rsidRPr="00FC510F">
        <w:rPr>
          <w:rFonts w:ascii="Arial" w:hAnsi="Arial" w:cs="Arial"/>
          <w:sz w:val="24"/>
          <w:szCs w:val="24"/>
        </w:rPr>
        <w:t>period.</w:t>
      </w:r>
    </w:p>
    <w:p w14:paraId="631B6A58" w14:textId="223C944D" w:rsidR="006B5DF6" w:rsidRPr="00FC510F" w:rsidRDefault="006B5DF6" w:rsidP="007E40C4">
      <w:pPr>
        <w:pStyle w:val="ListParagraph"/>
        <w:numPr>
          <w:ilvl w:val="0"/>
          <w:numId w:val="12"/>
        </w:numPr>
        <w:spacing w:after="0" w:line="240" w:lineRule="auto"/>
        <w:rPr>
          <w:rFonts w:ascii="Arial" w:hAnsi="Arial" w:cs="Arial"/>
          <w:sz w:val="24"/>
          <w:szCs w:val="24"/>
        </w:rPr>
      </w:pPr>
      <w:r w:rsidRPr="00FC510F">
        <w:rPr>
          <w:rFonts w:ascii="Arial" w:hAnsi="Arial" w:cs="Arial"/>
          <w:sz w:val="24"/>
          <w:szCs w:val="24"/>
        </w:rPr>
        <w:t xml:space="preserve">A summary of the written </w:t>
      </w:r>
      <w:r w:rsidR="008E3789" w:rsidRPr="00FC510F">
        <w:rPr>
          <w:rFonts w:ascii="Arial" w:hAnsi="Arial" w:cs="Arial"/>
          <w:sz w:val="24"/>
          <w:szCs w:val="24"/>
        </w:rPr>
        <w:t>representations.</w:t>
      </w:r>
    </w:p>
    <w:p w14:paraId="48E65EBD" w14:textId="091206D9" w:rsidR="006B5DF6" w:rsidRPr="00FC510F" w:rsidRDefault="006B5DF6" w:rsidP="007E40C4">
      <w:pPr>
        <w:pStyle w:val="ListParagraph"/>
        <w:numPr>
          <w:ilvl w:val="0"/>
          <w:numId w:val="12"/>
        </w:numPr>
        <w:spacing w:after="0" w:line="240" w:lineRule="auto"/>
        <w:rPr>
          <w:rFonts w:ascii="Arial" w:hAnsi="Arial" w:cs="Arial"/>
          <w:sz w:val="24"/>
          <w:szCs w:val="24"/>
        </w:rPr>
      </w:pPr>
      <w:r w:rsidRPr="00FC510F">
        <w:rPr>
          <w:rFonts w:ascii="Arial" w:hAnsi="Arial" w:cs="Arial"/>
          <w:sz w:val="24"/>
          <w:szCs w:val="24"/>
        </w:rPr>
        <w:t xml:space="preserve">A summary of the oral representations made at the public </w:t>
      </w:r>
      <w:r w:rsidR="008E3789" w:rsidRPr="00FC510F">
        <w:rPr>
          <w:rFonts w:ascii="Arial" w:hAnsi="Arial" w:cs="Arial"/>
          <w:sz w:val="24"/>
          <w:szCs w:val="24"/>
        </w:rPr>
        <w:t>meeting.</w:t>
      </w:r>
    </w:p>
    <w:p w14:paraId="4BCFB30C" w14:textId="601381DF" w:rsidR="006B5DF6" w:rsidRPr="00FC510F" w:rsidRDefault="006B5DF6" w:rsidP="007E40C4">
      <w:pPr>
        <w:pStyle w:val="ListParagraph"/>
        <w:numPr>
          <w:ilvl w:val="0"/>
          <w:numId w:val="12"/>
        </w:numPr>
        <w:spacing w:after="0" w:line="240" w:lineRule="auto"/>
        <w:rPr>
          <w:rFonts w:ascii="Arial" w:hAnsi="Arial" w:cs="Arial"/>
          <w:sz w:val="24"/>
          <w:szCs w:val="24"/>
        </w:rPr>
      </w:pPr>
      <w:r w:rsidRPr="00FC510F">
        <w:rPr>
          <w:rFonts w:ascii="Arial" w:hAnsi="Arial" w:cs="Arial"/>
          <w:sz w:val="24"/>
          <w:szCs w:val="24"/>
        </w:rPr>
        <w:t>The Authority’s response to the Education Scotland Report as well as any written or oral representations it has received, together with a copy of the Education Scotland Report and any other relevant information, including detail of any alleged inaccuracies and how these have been handled; and</w:t>
      </w:r>
    </w:p>
    <w:p w14:paraId="1965F57B" w14:textId="610F0976" w:rsidR="006B5DF6" w:rsidRPr="00FC510F" w:rsidRDefault="006B5DF6" w:rsidP="007E40C4">
      <w:pPr>
        <w:pStyle w:val="ListParagraph"/>
        <w:numPr>
          <w:ilvl w:val="0"/>
          <w:numId w:val="12"/>
        </w:numPr>
        <w:spacing w:after="0" w:line="240" w:lineRule="auto"/>
        <w:rPr>
          <w:rFonts w:ascii="Arial" w:hAnsi="Arial" w:cs="Arial"/>
          <w:sz w:val="24"/>
          <w:szCs w:val="24"/>
        </w:rPr>
      </w:pPr>
      <w:r w:rsidRPr="00FC510F">
        <w:rPr>
          <w:rFonts w:ascii="Arial" w:hAnsi="Arial" w:cs="Arial"/>
          <w:sz w:val="24"/>
          <w:szCs w:val="24"/>
        </w:rPr>
        <w:t xml:space="preserve">A statement explaining how the Authority complied with the requirement to review the proposal </w:t>
      </w:r>
      <w:proofErr w:type="gramStart"/>
      <w:r w:rsidRPr="00FC510F">
        <w:rPr>
          <w:rFonts w:ascii="Arial" w:hAnsi="Arial" w:cs="Arial"/>
          <w:sz w:val="24"/>
          <w:szCs w:val="24"/>
        </w:rPr>
        <w:t>in light of</w:t>
      </w:r>
      <w:proofErr w:type="gramEnd"/>
      <w:r w:rsidRPr="00FC510F">
        <w:rPr>
          <w:rFonts w:ascii="Arial" w:hAnsi="Arial" w:cs="Arial"/>
          <w:sz w:val="24"/>
          <w:szCs w:val="24"/>
        </w:rPr>
        <w:t xml:space="preserve"> the Education Scotland Report and representations (both written and oral) that it received.</w:t>
      </w:r>
    </w:p>
    <w:p w14:paraId="6F3E50E4" w14:textId="2E85530C" w:rsidR="006B5DF6" w:rsidRDefault="006B5DF6" w:rsidP="00C0245D">
      <w:pPr>
        <w:spacing w:after="0" w:line="240" w:lineRule="auto"/>
        <w:ind w:left="720"/>
        <w:rPr>
          <w:rFonts w:ascii="Arial" w:hAnsi="Arial" w:cs="Arial"/>
          <w:sz w:val="24"/>
          <w:szCs w:val="24"/>
        </w:rPr>
      </w:pPr>
      <w:r>
        <w:rPr>
          <w:rFonts w:ascii="Arial" w:hAnsi="Arial" w:cs="Arial"/>
          <w:sz w:val="24"/>
          <w:szCs w:val="24"/>
        </w:rPr>
        <w:lastRenderedPageBreak/>
        <w:t xml:space="preserve"> </w:t>
      </w:r>
    </w:p>
    <w:p w14:paraId="716032BC" w14:textId="05901890" w:rsidR="006B5DF6" w:rsidRDefault="006B5DF6" w:rsidP="00C0245D">
      <w:pPr>
        <w:spacing w:after="0" w:line="240" w:lineRule="auto"/>
        <w:ind w:left="720"/>
        <w:rPr>
          <w:rFonts w:ascii="Arial" w:hAnsi="Arial" w:cs="Arial"/>
          <w:sz w:val="24"/>
          <w:szCs w:val="24"/>
        </w:rPr>
      </w:pPr>
      <w:r>
        <w:rPr>
          <w:rFonts w:ascii="Arial" w:hAnsi="Arial" w:cs="Arial"/>
          <w:sz w:val="24"/>
          <w:szCs w:val="24"/>
        </w:rPr>
        <w:t xml:space="preserve">The consultation report will be published and available for further consideration for a period of </w:t>
      </w:r>
      <w:r w:rsidR="00E70F88">
        <w:rPr>
          <w:rFonts w:ascii="Arial" w:hAnsi="Arial" w:cs="Arial"/>
          <w:sz w:val="24"/>
          <w:szCs w:val="24"/>
        </w:rPr>
        <w:t xml:space="preserve">at least </w:t>
      </w:r>
      <w:r>
        <w:rPr>
          <w:rFonts w:ascii="Arial" w:hAnsi="Arial" w:cs="Arial"/>
          <w:sz w:val="24"/>
          <w:szCs w:val="24"/>
        </w:rPr>
        <w:t>3 weeks.</w:t>
      </w:r>
    </w:p>
    <w:p w14:paraId="2E77C268" w14:textId="77777777" w:rsidR="006B5DF6" w:rsidRDefault="006B5DF6" w:rsidP="00C0245D">
      <w:pPr>
        <w:spacing w:after="0" w:line="240" w:lineRule="auto"/>
        <w:ind w:left="720"/>
        <w:rPr>
          <w:rFonts w:ascii="Arial" w:hAnsi="Arial" w:cs="Arial"/>
          <w:sz w:val="24"/>
          <w:szCs w:val="24"/>
        </w:rPr>
      </w:pPr>
    </w:p>
    <w:p w14:paraId="7AEBAE85" w14:textId="0F8815EC" w:rsidR="006B5DF6" w:rsidRDefault="006B5DF6" w:rsidP="00C0245D">
      <w:pPr>
        <w:spacing w:after="0" w:line="240" w:lineRule="auto"/>
        <w:ind w:left="720"/>
        <w:rPr>
          <w:rFonts w:ascii="Arial" w:hAnsi="Arial" w:cs="Arial"/>
          <w:sz w:val="24"/>
          <w:szCs w:val="24"/>
        </w:rPr>
      </w:pPr>
      <w:r>
        <w:rPr>
          <w:rFonts w:ascii="Arial" w:hAnsi="Arial" w:cs="Arial"/>
          <w:sz w:val="24"/>
          <w:szCs w:val="24"/>
        </w:rPr>
        <w:t xml:space="preserve">This report together with any other relevant documentation, will be considered by the </w:t>
      </w:r>
      <w:r w:rsidR="00157467">
        <w:rPr>
          <w:rFonts w:ascii="Arial" w:hAnsi="Arial" w:cs="Arial"/>
          <w:sz w:val="24"/>
          <w:szCs w:val="24"/>
        </w:rPr>
        <w:t>Executive (</w:t>
      </w:r>
      <w:r>
        <w:rPr>
          <w:rFonts w:ascii="Arial" w:hAnsi="Arial" w:cs="Arial"/>
          <w:sz w:val="24"/>
          <w:szCs w:val="24"/>
        </w:rPr>
        <w:t>Education</w:t>
      </w:r>
      <w:r w:rsidR="00157467">
        <w:rPr>
          <w:rFonts w:ascii="Arial" w:hAnsi="Arial" w:cs="Arial"/>
          <w:sz w:val="24"/>
          <w:szCs w:val="24"/>
        </w:rPr>
        <w:t>)</w:t>
      </w:r>
      <w:r>
        <w:rPr>
          <w:rFonts w:ascii="Arial" w:hAnsi="Arial" w:cs="Arial"/>
          <w:sz w:val="24"/>
          <w:szCs w:val="24"/>
        </w:rPr>
        <w:t xml:space="preserve"> of Falkirk Council, who will come to a decision about whether to implement the proposal.</w:t>
      </w:r>
    </w:p>
    <w:p w14:paraId="4F20154D" w14:textId="77777777" w:rsidR="00E70F88" w:rsidRDefault="00E70F88" w:rsidP="00C0245D">
      <w:pPr>
        <w:spacing w:after="0" w:line="240" w:lineRule="auto"/>
        <w:ind w:left="720"/>
        <w:rPr>
          <w:rFonts w:ascii="Arial" w:hAnsi="Arial" w:cs="Arial"/>
          <w:b/>
          <w:bCs/>
          <w:sz w:val="24"/>
          <w:szCs w:val="24"/>
        </w:rPr>
      </w:pPr>
    </w:p>
    <w:p w14:paraId="3158C199" w14:textId="0FD73BDC" w:rsidR="006B5DF6" w:rsidRPr="00FC510F" w:rsidRDefault="00631879" w:rsidP="008259D8">
      <w:pPr>
        <w:spacing w:after="0" w:line="240" w:lineRule="auto"/>
        <w:ind w:left="720"/>
        <w:rPr>
          <w:rFonts w:ascii="Arial" w:hAnsi="Arial" w:cs="Arial"/>
          <w:b/>
          <w:bCs/>
          <w:sz w:val="24"/>
          <w:szCs w:val="24"/>
        </w:rPr>
      </w:pPr>
      <w:r w:rsidRPr="00FC510F">
        <w:rPr>
          <w:rFonts w:ascii="Arial" w:hAnsi="Arial" w:cs="Arial"/>
          <w:b/>
          <w:bCs/>
          <w:sz w:val="24"/>
          <w:szCs w:val="24"/>
        </w:rPr>
        <w:t>NOTE ON CORRECTIONS</w:t>
      </w:r>
    </w:p>
    <w:p w14:paraId="1A4EFB15" w14:textId="77777777" w:rsidR="00631879" w:rsidRDefault="00631879" w:rsidP="008259D8">
      <w:pPr>
        <w:spacing w:after="0" w:line="240" w:lineRule="auto"/>
        <w:ind w:left="720"/>
        <w:rPr>
          <w:rFonts w:ascii="Arial" w:hAnsi="Arial" w:cs="Arial"/>
          <w:sz w:val="24"/>
          <w:szCs w:val="24"/>
        </w:rPr>
      </w:pPr>
    </w:p>
    <w:p w14:paraId="06CDE0B1" w14:textId="5E2FE400" w:rsidR="00631879" w:rsidRDefault="00631879" w:rsidP="008259D8">
      <w:pPr>
        <w:spacing w:after="0" w:line="240" w:lineRule="auto"/>
        <w:ind w:left="720"/>
        <w:rPr>
          <w:rFonts w:ascii="Arial" w:hAnsi="Arial" w:cs="Arial"/>
          <w:sz w:val="24"/>
          <w:szCs w:val="24"/>
        </w:rPr>
      </w:pPr>
      <w:r>
        <w:rPr>
          <w:rFonts w:ascii="Arial" w:hAnsi="Arial" w:cs="Arial"/>
          <w:sz w:val="24"/>
          <w:szCs w:val="24"/>
        </w:rPr>
        <w:t>If any inaccuracy or omission is discovered in this proposal document, either by the Council or any person, the Council must investigate and decide what, if any, action is required.</w:t>
      </w:r>
    </w:p>
    <w:p w14:paraId="5C200094" w14:textId="77777777" w:rsidR="00631879" w:rsidRDefault="00631879" w:rsidP="008259D8">
      <w:pPr>
        <w:spacing w:after="0" w:line="240" w:lineRule="auto"/>
        <w:ind w:left="720"/>
        <w:rPr>
          <w:rFonts w:ascii="Arial" w:hAnsi="Arial" w:cs="Arial"/>
          <w:sz w:val="24"/>
          <w:szCs w:val="24"/>
        </w:rPr>
      </w:pPr>
    </w:p>
    <w:p w14:paraId="51A606AD" w14:textId="5F2B075F" w:rsidR="00631879" w:rsidRDefault="00631879" w:rsidP="008259D8">
      <w:pPr>
        <w:spacing w:after="0" w:line="240" w:lineRule="auto"/>
        <w:ind w:left="720"/>
        <w:rPr>
          <w:rFonts w:ascii="Arial" w:hAnsi="Arial" w:cs="Arial"/>
          <w:sz w:val="24"/>
          <w:szCs w:val="24"/>
        </w:rPr>
      </w:pPr>
      <w:r>
        <w:rPr>
          <w:rFonts w:ascii="Arial" w:hAnsi="Arial" w:cs="Arial"/>
          <w:sz w:val="24"/>
          <w:szCs w:val="24"/>
        </w:rPr>
        <w:t xml:space="preserve">If relevant information has been omitted or there has been an inaccuracy, the Council will then take appropriate action, which may include the issue of a correction notice, the publishing of a corrected Proposal Paper or the revision of the timescale for the consultation period, if appropriate. In that event, relevant consultees and Education </w:t>
      </w:r>
      <w:r w:rsidR="00047D36">
        <w:rPr>
          <w:rFonts w:ascii="Arial" w:hAnsi="Arial" w:cs="Arial"/>
          <w:sz w:val="24"/>
          <w:szCs w:val="24"/>
        </w:rPr>
        <w:t>Scotland</w:t>
      </w:r>
      <w:r>
        <w:rPr>
          <w:rFonts w:ascii="Arial" w:hAnsi="Arial" w:cs="Arial"/>
          <w:sz w:val="24"/>
          <w:szCs w:val="24"/>
        </w:rPr>
        <w:t xml:space="preserve"> will be advised. The Authority must inform the person who made the allegation and what action it has taken.</w:t>
      </w:r>
    </w:p>
    <w:p w14:paraId="5A7DDFA9" w14:textId="77777777" w:rsidR="00631879" w:rsidRDefault="00631879" w:rsidP="008259D8">
      <w:pPr>
        <w:spacing w:after="0" w:line="240" w:lineRule="auto"/>
        <w:ind w:left="720"/>
        <w:rPr>
          <w:rFonts w:ascii="Arial" w:hAnsi="Arial" w:cs="Arial"/>
          <w:sz w:val="24"/>
          <w:szCs w:val="24"/>
        </w:rPr>
      </w:pPr>
    </w:p>
    <w:p w14:paraId="3A97A8B3" w14:textId="718C95FC" w:rsidR="00631879" w:rsidRPr="00FC510F" w:rsidRDefault="00631879" w:rsidP="008259D8">
      <w:pPr>
        <w:spacing w:after="0" w:line="240" w:lineRule="auto"/>
        <w:ind w:left="720"/>
        <w:rPr>
          <w:rFonts w:ascii="Arial" w:hAnsi="Arial" w:cs="Arial"/>
          <w:b/>
          <w:bCs/>
          <w:sz w:val="24"/>
          <w:szCs w:val="24"/>
        </w:rPr>
      </w:pPr>
      <w:r w:rsidRPr="00FC510F">
        <w:rPr>
          <w:rFonts w:ascii="Arial" w:hAnsi="Arial" w:cs="Arial"/>
          <w:b/>
          <w:bCs/>
          <w:sz w:val="24"/>
          <w:szCs w:val="24"/>
        </w:rPr>
        <w:t>SCOTTISH MINISTERS CALL IN</w:t>
      </w:r>
    </w:p>
    <w:p w14:paraId="28A6599D" w14:textId="77777777" w:rsidR="00631879" w:rsidRDefault="00631879" w:rsidP="008259D8">
      <w:pPr>
        <w:spacing w:after="0" w:line="240" w:lineRule="auto"/>
        <w:ind w:left="720"/>
        <w:rPr>
          <w:rFonts w:ascii="Arial" w:hAnsi="Arial" w:cs="Arial"/>
          <w:sz w:val="24"/>
          <w:szCs w:val="24"/>
        </w:rPr>
      </w:pPr>
    </w:p>
    <w:p w14:paraId="26DE2015" w14:textId="12F72CA2" w:rsidR="00631879" w:rsidRPr="00ED3921" w:rsidRDefault="00E80D71" w:rsidP="008259D8">
      <w:pPr>
        <w:spacing w:after="0" w:line="240" w:lineRule="auto"/>
        <w:ind w:left="720"/>
        <w:rPr>
          <w:rFonts w:ascii="Arial" w:hAnsi="Arial" w:cs="Arial"/>
          <w:sz w:val="24"/>
          <w:szCs w:val="24"/>
        </w:rPr>
      </w:pPr>
      <w:r>
        <w:rPr>
          <w:rFonts w:ascii="Arial" w:hAnsi="Arial" w:cs="Arial"/>
          <w:sz w:val="24"/>
          <w:szCs w:val="24"/>
        </w:rPr>
        <w:t xml:space="preserve">If </w:t>
      </w:r>
      <w:r w:rsidR="00631879">
        <w:rPr>
          <w:rFonts w:ascii="Arial" w:hAnsi="Arial" w:cs="Arial"/>
          <w:sz w:val="24"/>
          <w:szCs w:val="24"/>
        </w:rPr>
        <w:t xml:space="preserve">the Education Authority </w:t>
      </w:r>
      <w:r>
        <w:rPr>
          <w:rFonts w:ascii="Arial" w:hAnsi="Arial" w:cs="Arial"/>
          <w:sz w:val="24"/>
          <w:szCs w:val="24"/>
        </w:rPr>
        <w:t>makes</w:t>
      </w:r>
      <w:r w:rsidR="00631879">
        <w:rPr>
          <w:rFonts w:ascii="Arial" w:hAnsi="Arial" w:cs="Arial"/>
          <w:sz w:val="24"/>
          <w:szCs w:val="24"/>
        </w:rPr>
        <w:t xml:space="preserve"> a final decision to implement the </w:t>
      </w:r>
      <w:r w:rsidR="00D40525">
        <w:rPr>
          <w:rFonts w:ascii="Arial" w:hAnsi="Arial" w:cs="Arial"/>
          <w:sz w:val="24"/>
          <w:szCs w:val="24"/>
        </w:rPr>
        <w:t xml:space="preserve">closure </w:t>
      </w:r>
      <w:r w:rsidR="00631879">
        <w:rPr>
          <w:rFonts w:ascii="Arial" w:hAnsi="Arial" w:cs="Arial"/>
          <w:sz w:val="24"/>
          <w:szCs w:val="24"/>
        </w:rPr>
        <w:t xml:space="preserve">proposal, it will require to notify the Scottish Ministers of that </w:t>
      </w:r>
      <w:r w:rsidR="00047D36">
        <w:rPr>
          <w:rFonts w:ascii="Arial" w:hAnsi="Arial" w:cs="Arial"/>
          <w:sz w:val="24"/>
          <w:szCs w:val="24"/>
        </w:rPr>
        <w:t>decision and</w:t>
      </w:r>
      <w:r w:rsidR="00631879">
        <w:rPr>
          <w:rFonts w:ascii="Arial" w:hAnsi="Arial" w:cs="Arial"/>
          <w:sz w:val="24"/>
          <w:szCs w:val="24"/>
        </w:rPr>
        <w:t xml:space="preserve"> provide them with a copy of the proposal document and the consultation report. This must be done within 6 working days of that decision.</w:t>
      </w:r>
    </w:p>
    <w:p w14:paraId="15137E41" w14:textId="77777777" w:rsidR="00D35974" w:rsidRDefault="00D35974" w:rsidP="008259D8">
      <w:pPr>
        <w:pStyle w:val="ListParagraph"/>
        <w:spacing w:after="0" w:line="240" w:lineRule="auto"/>
        <w:rPr>
          <w:rFonts w:ascii="Arial" w:hAnsi="Arial" w:cs="Arial"/>
          <w:sz w:val="24"/>
          <w:szCs w:val="24"/>
        </w:rPr>
      </w:pPr>
    </w:p>
    <w:p w14:paraId="7FC7AEEA" w14:textId="43DE7F4E" w:rsidR="00ED3921" w:rsidRDefault="00047D36" w:rsidP="008259D8">
      <w:pPr>
        <w:pStyle w:val="ListParagraph"/>
        <w:spacing w:after="0" w:line="240" w:lineRule="auto"/>
        <w:rPr>
          <w:rFonts w:ascii="Arial" w:hAnsi="Arial" w:cs="Arial"/>
          <w:sz w:val="24"/>
          <w:szCs w:val="24"/>
        </w:rPr>
      </w:pPr>
      <w:r>
        <w:rPr>
          <w:rFonts w:ascii="Arial" w:hAnsi="Arial" w:cs="Arial"/>
          <w:sz w:val="24"/>
          <w:szCs w:val="24"/>
        </w:rPr>
        <w:t xml:space="preserve">The Education Authority must also publish on its website the fact that it has notified Scottish Ministers of its decision and of the period during which consultees </w:t>
      </w:r>
      <w:r w:rsidR="00213E79">
        <w:rPr>
          <w:rFonts w:ascii="Arial" w:hAnsi="Arial" w:cs="Arial"/>
          <w:sz w:val="24"/>
          <w:szCs w:val="24"/>
        </w:rPr>
        <w:t>can</w:t>
      </w:r>
      <w:r>
        <w:rPr>
          <w:rFonts w:ascii="Arial" w:hAnsi="Arial" w:cs="Arial"/>
          <w:sz w:val="24"/>
          <w:szCs w:val="24"/>
        </w:rPr>
        <w:t xml:space="preserve"> make representation to Ministers. For rural schools, the Education Authority must also give notice of the reasons why the Council is satisfied that the closure is the most appropriate response to the reasons for bringing forward the proposal. The Scottish Ministers have </w:t>
      </w:r>
      <w:r w:rsidR="0030732D">
        <w:rPr>
          <w:rFonts w:ascii="Arial" w:hAnsi="Arial" w:cs="Arial"/>
          <w:sz w:val="24"/>
          <w:szCs w:val="24"/>
        </w:rPr>
        <w:t>an</w:t>
      </w:r>
      <w:r>
        <w:rPr>
          <w:rFonts w:ascii="Arial" w:hAnsi="Arial" w:cs="Arial"/>
          <w:sz w:val="24"/>
          <w:szCs w:val="24"/>
        </w:rPr>
        <w:t xml:space="preserve"> </w:t>
      </w:r>
      <w:r w:rsidR="00CF6B12">
        <w:rPr>
          <w:rFonts w:ascii="Arial" w:hAnsi="Arial" w:cs="Arial"/>
          <w:sz w:val="24"/>
          <w:szCs w:val="24"/>
        </w:rPr>
        <w:t>8-week</w:t>
      </w:r>
      <w:r>
        <w:rPr>
          <w:rFonts w:ascii="Arial" w:hAnsi="Arial" w:cs="Arial"/>
          <w:sz w:val="24"/>
          <w:szCs w:val="24"/>
        </w:rPr>
        <w:t xml:space="preserve"> period from the date of that final decision to decide if they will call-in the proposal. Within the first 3 weeks of that 8</w:t>
      </w:r>
      <w:r w:rsidR="00AA5278">
        <w:rPr>
          <w:rFonts w:ascii="Arial" w:hAnsi="Arial" w:cs="Arial"/>
          <w:sz w:val="24"/>
          <w:szCs w:val="24"/>
        </w:rPr>
        <w:t>-</w:t>
      </w:r>
      <w:r>
        <w:rPr>
          <w:rFonts w:ascii="Arial" w:hAnsi="Arial" w:cs="Arial"/>
          <w:sz w:val="24"/>
          <w:szCs w:val="24"/>
        </w:rPr>
        <w:t>week period, the Scottish Ministers will take account of any relevant representations made to them by any person. Until the outcome of the 8</w:t>
      </w:r>
      <w:r w:rsidR="00AA5278">
        <w:rPr>
          <w:rFonts w:ascii="Arial" w:hAnsi="Arial" w:cs="Arial"/>
          <w:sz w:val="24"/>
          <w:szCs w:val="24"/>
        </w:rPr>
        <w:t>-</w:t>
      </w:r>
      <w:r>
        <w:rPr>
          <w:rFonts w:ascii="Arial" w:hAnsi="Arial" w:cs="Arial"/>
          <w:sz w:val="24"/>
          <w:szCs w:val="24"/>
        </w:rPr>
        <w:t>week call-in process is known, the Authority cannot proceed to implement the proposal.</w:t>
      </w:r>
    </w:p>
    <w:p w14:paraId="276F522C" w14:textId="77777777" w:rsidR="00047D36" w:rsidRDefault="00047D36" w:rsidP="008259D8">
      <w:pPr>
        <w:pStyle w:val="ListParagraph"/>
        <w:spacing w:after="0" w:line="240" w:lineRule="auto"/>
        <w:rPr>
          <w:rFonts w:ascii="Arial" w:hAnsi="Arial" w:cs="Arial"/>
          <w:sz w:val="24"/>
          <w:szCs w:val="24"/>
        </w:rPr>
      </w:pPr>
    </w:p>
    <w:p w14:paraId="0487C239" w14:textId="76853920" w:rsidR="0099624D" w:rsidRPr="0099624D" w:rsidRDefault="0099624D" w:rsidP="0099624D">
      <w:pPr>
        <w:pStyle w:val="ListParagraph"/>
        <w:spacing w:after="0" w:line="240" w:lineRule="auto"/>
        <w:rPr>
          <w:rFonts w:ascii="Arial" w:hAnsi="Arial" w:cs="Arial"/>
          <w:sz w:val="24"/>
          <w:szCs w:val="24"/>
        </w:rPr>
      </w:pPr>
      <w:r w:rsidRPr="0099624D">
        <w:rPr>
          <w:rFonts w:ascii="Arial" w:hAnsi="Arial" w:cs="Arial"/>
          <w:sz w:val="24"/>
          <w:szCs w:val="24"/>
        </w:rPr>
        <w:t>If Scottish Ministers decide to call in a closure proposal, they must refer it to the Convener of the School Closure Review Panels for determination by a School Closure Review Panel.</w:t>
      </w:r>
      <w:r>
        <w:rPr>
          <w:rFonts w:ascii="Arial" w:hAnsi="Arial" w:cs="Arial"/>
          <w:sz w:val="24"/>
          <w:szCs w:val="24"/>
        </w:rPr>
        <w:t xml:space="preserve"> </w:t>
      </w:r>
      <w:r w:rsidRPr="0099624D">
        <w:rPr>
          <w:rFonts w:ascii="Arial" w:hAnsi="Arial" w:cs="Arial"/>
          <w:sz w:val="24"/>
          <w:szCs w:val="24"/>
        </w:rPr>
        <w:t xml:space="preserve">The Authority may not implement the proposal (wholly or partly) unless the Panel has granted consent to it (with or without conditions) and either the period for making an appeal to the sheriff has expired or, if an appeal has been made, it has either been abandoned or </w:t>
      </w:r>
    </w:p>
    <w:p w14:paraId="6732C299" w14:textId="77777777" w:rsidR="0099624D" w:rsidRPr="0099624D" w:rsidRDefault="0099624D" w:rsidP="0099624D">
      <w:pPr>
        <w:pStyle w:val="ListParagraph"/>
        <w:spacing w:after="0" w:line="240" w:lineRule="auto"/>
        <w:rPr>
          <w:rFonts w:ascii="Arial" w:hAnsi="Arial" w:cs="Arial"/>
          <w:sz w:val="24"/>
          <w:szCs w:val="24"/>
        </w:rPr>
      </w:pPr>
      <w:r w:rsidRPr="0099624D">
        <w:rPr>
          <w:rFonts w:ascii="Arial" w:hAnsi="Arial" w:cs="Arial"/>
          <w:sz w:val="24"/>
          <w:szCs w:val="24"/>
        </w:rPr>
        <w:t xml:space="preserve">the sheriff has confirmed the Panel’s decision. </w:t>
      </w:r>
    </w:p>
    <w:p w14:paraId="7CDF89DE" w14:textId="77777777" w:rsidR="0099624D" w:rsidRDefault="0099624D" w:rsidP="0099624D">
      <w:pPr>
        <w:pStyle w:val="ListParagraph"/>
        <w:spacing w:after="0" w:line="240" w:lineRule="auto"/>
        <w:rPr>
          <w:rFonts w:ascii="Arial" w:hAnsi="Arial" w:cs="Arial"/>
          <w:sz w:val="24"/>
          <w:szCs w:val="24"/>
        </w:rPr>
      </w:pPr>
    </w:p>
    <w:p w14:paraId="473C18B4" w14:textId="62DF70F5" w:rsidR="0099624D" w:rsidRDefault="0099624D" w:rsidP="0099624D">
      <w:pPr>
        <w:pStyle w:val="ListParagraph"/>
        <w:spacing w:after="0" w:line="240" w:lineRule="auto"/>
        <w:rPr>
          <w:rFonts w:ascii="Arial" w:hAnsi="Arial" w:cs="Arial"/>
          <w:sz w:val="24"/>
          <w:szCs w:val="24"/>
        </w:rPr>
      </w:pPr>
      <w:r w:rsidRPr="0099624D">
        <w:rPr>
          <w:rFonts w:ascii="Arial" w:hAnsi="Arial" w:cs="Arial"/>
          <w:sz w:val="24"/>
          <w:szCs w:val="24"/>
        </w:rPr>
        <w:lastRenderedPageBreak/>
        <w:t xml:space="preserve">The School Closure Review Panel may refuse to consent to the proposal, refuse consent and remit the proposal back to the Authority or grant their consent to the proposal subject to conditions or unconditionally. </w:t>
      </w:r>
    </w:p>
    <w:p w14:paraId="7BC58DEE" w14:textId="77777777" w:rsidR="0099624D" w:rsidRPr="0099624D" w:rsidRDefault="0099624D" w:rsidP="0099624D">
      <w:pPr>
        <w:pStyle w:val="ListParagraph"/>
        <w:spacing w:after="0" w:line="240" w:lineRule="auto"/>
        <w:rPr>
          <w:rFonts w:ascii="Arial" w:hAnsi="Arial" w:cs="Arial"/>
          <w:sz w:val="24"/>
          <w:szCs w:val="24"/>
        </w:rPr>
      </w:pPr>
    </w:p>
    <w:p w14:paraId="2BDE1194" w14:textId="22942209" w:rsidR="0099624D" w:rsidRPr="00FC510F" w:rsidRDefault="0099624D" w:rsidP="007E40C4">
      <w:pPr>
        <w:pStyle w:val="ListParagraph"/>
        <w:numPr>
          <w:ilvl w:val="0"/>
          <w:numId w:val="13"/>
        </w:numPr>
        <w:spacing w:after="0" w:line="240" w:lineRule="auto"/>
        <w:rPr>
          <w:rFonts w:ascii="Arial" w:hAnsi="Arial" w:cs="Arial"/>
          <w:sz w:val="24"/>
          <w:szCs w:val="24"/>
        </w:rPr>
      </w:pPr>
      <w:r w:rsidRPr="0099624D">
        <w:rPr>
          <w:rFonts w:ascii="Arial" w:hAnsi="Arial" w:cs="Arial"/>
          <w:sz w:val="24"/>
          <w:szCs w:val="24"/>
        </w:rPr>
        <w:t xml:space="preserve">Ministers have a power to call in a closure decision, but only where it appears to Ministers that the Council has failed in a significant regard to comply with the Schools (Consultation) (Scotland) Act’s requirements or, in coming to its decision, has failed to take proper account of a material consideration relevant to the proposal. Ministers have up to 8 weeks from the date of the Council’s decision to decide </w:t>
      </w:r>
      <w:proofErr w:type="gramStart"/>
      <w:r w:rsidRPr="0099624D">
        <w:rPr>
          <w:rFonts w:ascii="Arial" w:hAnsi="Arial" w:cs="Arial"/>
          <w:sz w:val="24"/>
          <w:szCs w:val="24"/>
        </w:rPr>
        <w:t>whether or not</w:t>
      </w:r>
      <w:proofErr w:type="gramEnd"/>
      <w:r w:rsidRPr="0099624D">
        <w:rPr>
          <w:rFonts w:ascii="Arial" w:hAnsi="Arial" w:cs="Arial"/>
          <w:sz w:val="24"/>
          <w:szCs w:val="24"/>
        </w:rPr>
        <w:t xml:space="preserve"> to </w:t>
      </w:r>
      <w:r w:rsidRPr="00FC510F">
        <w:rPr>
          <w:rFonts w:ascii="Arial" w:hAnsi="Arial" w:cs="Arial"/>
          <w:sz w:val="24"/>
          <w:szCs w:val="24"/>
        </w:rPr>
        <w:t xml:space="preserve">issue a call-in notice. </w:t>
      </w:r>
    </w:p>
    <w:p w14:paraId="3C403673" w14:textId="2F77F581" w:rsidR="0099624D" w:rsidRPr="0099624D" w:rsidRDefault="0099624D" w:rsidP="007E40C4">
      <w:pPr>
        <w:pStyle w:val="ListParagraph"/>
        <w:numPr>
          <w:ilvl w:val="0"/>
          <w:numId w:val="13"/>
        </w:numPr>
        <w:spacing w:after="0" w:line="240" w:lineRule="auto"/>
        <w:rPr>
          <w:rFonts w:ascii="Arial" w:hAnsi="Arial" w:cs="Arial"/>
          <w:sz w:val="24"/>
          <w:szCs w:val="24"/>
        </w:rPr>
      </w:pPr>
      <w:r>
        <w:rPr>
          <w:rFonts w:ascii="Arial" w:hAnsi="Arial" w:cs="Arial"/>
          <w:sz w:val="24"/>
          <w:szCs w:val="24"/>
        </w:rPr>
        <w:t>D</w:t>
      </w:r>
      <w:r w:rsidRPr="0099624D">
        <w:rPr>
          <w:rFonts w:ascii="Arial" w:hAnsi="Arial" w:cs="Arial"/>
          <w:sz w:val="24"/>
          <w:szCs w:val="24"/>
        </w:rPr>
        <w:t xml:space="preserve">uring the first 3 weeks of this period, anyone </w:t>
      </w:r>
      <w:proofErr w:type="gramStart"/>
      <w:r w:rsidRPr="0099624D">
        <w:rPr>
          <w:rFonts w:ascii="Arial" w:hAnsi="Arial" w:cs="Arial"/>
          <w:sz w:val="24"/>
          <w:szCs w:val="24"/>
        </w:rPr>
        <w:t>is able to</w:t>
      </w:r>
      <w:proofErr w:type="gramEnd"/>
      <w:r w:rsidRPr="0099624D">
        <w:rPr>
          <w:rFonts w:ascii="Arial" w:hAnsi="Arial" w:cs="Arial"/>
          <w:sz w:val="24"/>
          <w:szCs w:val="24"/>
        </w:rPr>
        <w:t xml:space="preserve"> make representations to Ministers on whether the decision should be </w:t>
      </w:r>
      <w:r w:rsidR="00D41CD8" w:rsidRPr="0099624D">
        <w:rPr>
          <w:rFonts w:ascii="Arial" w:hAnsi="Arial" w:cs="Arial"/>
          <w:sz w:val="24"/>
          <w:szCs w:val="24"/>
        </w:rPr>
        <w:t>called in.</w:t>
      </w:r>
      <w:r w:rsidRPr="0099624D">
        <w:rPr>
          <w:rFonts w:ascii="Arial" w:hAnsi="Arial" w:cs="Arial"/>
          <w:sz w:val="24"/>
          <w:szCs w:val="24"/>
        </w:rPr>
        <w:t xml:space="preserve"> </w:t>
      </w:r>
    </w:p>
    <w:p w14:paraId="1E3C5A02" w14:textId="558A78D2" w:rsidR="0099624D" w:rsidRPr="0099624D" w:rsidRDefault="0099624D" w:rsidP="007E40C4">
      <w:pPr>
        <w:pStyle w:val="ListParagraph"/>
        <w:numPr>
          <w:ilvl w:val="0"/>
          <w:numId w:val="13"/>
        </w:numPr>
        <w:spacing w:after="0" w:line="240" w:lineRule="auto"/>
        <w:rPr>
          <w:rFonts w:ascii="Arial" w:hAnsi="Arial" w:cs="Arial"/>
          <w:sz w:val="24"/>
          <w:szCs w:val="24"/>
        </w:rPr>
      </w:pPr>
      <w:r w:rsidRPr="0099624D">
        <w:rPr>
          <w:rFonts w:ascii="Arial" w:hAnsi="Arial" w:cs="Arial"/>
          <w:sz w:val="24"/>
          <w:szCs w:val="24"/>
        </w:rPr>
        <w:t xml:space="preserve">During the call-in period, the Council may not proceed further, in whole or part, with the proposed closure. Ministers may come to a decision sooner than 8 weeks (but not before the 3 weeks for representations to be made to them has elapsed). </w:t>
      </w:r>
    </w:p>
    <w:p w14:paraId="2EBA446C" w14:textId="383B7E07" w:rsidR="0099624D" w:rsidRPr="0099624D" w:rsidRDefault="0099624D" w:rsidP="007E40C4">
      <w:pPr>
        <w:pStyle w:val="ListParagraph"/>
        <w:numPr>
          <w:ilvl w:val="0"/>
          <w:numId w:val="13"/>
        </w:numPr>
        <w:spacing w:after="0" w:line="240" w:lineRule="auto"/>
        <w:rPr>
          <w:rFonts w:ascii="Arial" w:hAnsi="Arial" w:cs="Arial"/>
          <w:sz w:val="24"/>
          <w:szCs w:val="24"/>
        </w:rPr>
      </w:pPr>
      <w:r w:rsidRPr="0099624D">
        <w:rPr>
          <w:rFonts w:ascii="Arial" w:hAnsi="Arial" w:cs="Arial"/>
          <w:sz w:val="24"/>
          <w:szCs w:val="24"/>
        </w:rPr>
        <w:t xml:space="preserve">The Schools (Consultation) (Scotland) Act, as amended, gives Ministers and School Closure Review Panels the right to call on advice from Education Scotland in relation to a proposal at the call-in or determination stage. </w:t>
      </w:r>
    </w:p>
    <w:p w14:paraId="400850CC" w14:textId="77777777" w:rsidR="0099624D" w:rsidRDefault="0099624D" w:rsidP="0099624D">
      <w:pPr>
        <w:pStyle w:val="ListParagraph"/>
        <w:spacing w:after="0" w:line="240" w:lineRule="auto"/>
        <w:rPr>
          <w:rFonts w:ascii="Arial" w:hAnsi="Arial" w:cs="Arial"/>
          <w:sz w:val="24"/>
          <w:szCs w:val="24"/>
        </w:rPr>
      </w:pPr>
    </w:p>
    <w:p w14:paraId="1DC491FA" w14:textId="10C6AA32" w:rsidR="00D35974" w:rsidRDefault="0099624D" w:rsidP="008259D8">
      <w:pPr>
        <w:pStyle w:val="ListParagraph"/>
        <w:spacing w:after="0" w:line="240" w:lineRule="auto"/>
        <w:rPr>
          <w:rFonts w:ascii="Arial" w:hAnsi="Arial" w:cs="Arial"/>
          <w:sz w:val="24"/>
          <w:szCs w:val="24"/>
        </w:rPr>
      </w:pPr>
      <w:r w:rsidRPr="0099624D">
        <w:rPr>
          <w:rFonts w:ascii="Arial" w:hAnsi="Arial" w:cs="Arial"/>
          <w:sz w:val="24"/>
          <w:szCs w:val="24"/>
        </w:rPr>
        <w:t>This consultation is being conducted having regard to the terms of the Schools (Consultation) (Scotland) Act 2010.</w:t>
      </w:r>
    </w:p>
    <w:p w14:paraId="23C81689" w14:textId="77777777" w:rsidR="00D35974" w:rsidRDefault="00D35974" w:rsidP="008259D8">
      <w:pPr>
        <w:pStyle w:val="ListParagraph"/>
        <w:spacing w:after="0" w:line="240" w:lineRule="auto"/>
        <w:rPr>
          <w:rFonts w:ascii="Arial" w:hAnsi="Arial" w:cs="Arial"/>
          <w:sz w:val="24"/>
          <w:szCs w:val="24"/>
        </w:rPr>
      </w:pPr>
    </w:p>
    <w:p w14:paraId="63FD615C" w14:textId="77777777" w:rsidR="0099624D" w:rsidRDefault="0099624D" w:rsidP="008259D8">
      <w:pPr>
        <w:pStyle w:val="ListParagraph"/>
        <w:spacing w:after="0" w:line="240" w:lineRule="auto"/>
        <w:rPr>
          <w:rFonts w:ascii="Arial" w:hAnsi="Arial" w:cs="Arial"/>
          <w:sz w:val="24"/>
          <w:szCs w:val="24"/>
        </w:rPr>
      </w:pPr>
    </w:p>
    <w:p w14:paraId="3E690AB0" w14:textId="77777777" w:rsidR="00901B83" w:rsidRDefault="00901B83" w:rsidP="008259D8">
      <w:pPr>
        <w:pStyle w:val="ListParagraph"/>
        <w:spacing w:after="0" w:line="240" w:lineRule="auto"/>
        <w:rPr>
          <w:rFonts w:ascii="Arial" w:hAnsi="Arial" w:cs="Arial"/>
          <w:sz w:val="24"/>
          <w:szCs w:val="24"/>
        </w:rPr>
      </w:pPr>
    </w:p>
    <w:p w14:paraId="15DD063B" w14:textId="77777777" w:rsidR="00233056" w:rsidRDefault="00233056" w:rsidP="008259D8">
      <w:pPr>
        <w:pStyle w:val="ListParagraph"/>
        <w:spacing w:after="0" w:line="240" w:lineRule="auto"/>
        <w:rPr>
          <w:rFonts w:ascii="Arial" w:hAnsi="Arial" w:cs="Arial"/>
          <w:sz w:val="24"/>
          <w:szCs w:val="24"/>
        </w:rPr>
      </w:pPr>
    </w:p>
    <w:p w14:paraId="4C3344BA" w14:textId="77777777" w:rsidR="0099624D" w:rsidRPr="009E7523" w:rsidRDefault="0099624D" w:rsidP="008259D8">
      <w:pPr>
        <w:pStyle w:val="ListParagraph"/>
        <w:spacing w:after="0" w:line="240" w:lineRule="auto"/>
        <w:rPr>
          <w:rFonts w:ascii="Arial" w:hAnsi="Arial" w:cs="Arial"/>
          <w:color w:val="000000" w:themeColor="text1"/>
          <w:sz w:val="24"/>
          <w:szCs w:val="24"/>
        </w:rPr>
      </w:pPr>
    </w:p>
    <w:p w14:paraId="282166B6" w14:textId="0310A0AE" w:rsidR="006E11F0" w:rsidRPr="009E7523" w:rsidRDefault="009E7523" w:rsidP="008259D8">
      <w:pPr>
        <w:pStyle w:val="ListParagraph"/>
        <w:spacing w:after="0" w:line="240" w:lineRule="auto"/>
        <w:rPr>
          <w:rFonts w:ascii="Arial" w:hAnsi="Arial" w:cs="Arial"/>
          <w:color w:val="000000" w:themeColor="text1"/>
          <w:sz w:val="24"/>
          <w:szCs w:val="24"/>
        </w:rPr>
      </w:pPr>
      <w:r w:rsidRPr="009E7523">
        <w:rPr>
          <w:rFonts w:ascii="Arial" w:hAnsi="Arial" w:cs="Arial"/>
          <w:color w:val="000000" w:themeColor="text1"/>
          <w:sz w:val="24"/>
          <w:szCs w:val="24"/>
        </w:rPr>
        <w:t>1</w:t>
      </w:r>
      <w:r w:rsidR="00896184">
        <w:rPr>
          <w:rFonts w:ascii="Arial" w:hAnsi="Arial" w:cs="Arial"/>
          <w:color w:val="000000" w:themeColor="text1"/>
          <w:sz w:val="24"/>
          <w:szCs w:val="24"/>
        </w:rPr>
        <w:t>6</w:t>
      </w:r>
      <w:r w:rsidRPr="009E7523">
        <w:rPr>
          <w:rFonts w:ascii="Arial" w:hAnsi="Arial" w:cs="Arial"/>
          <w:color w:val="000000" w:themeColor="text1"/>
          <w:sz w:val="24"/>
          <w:szCs w:val="24"/>
        </w:rPr>
        <w:t xml:space="preserve"> </w:t>
      </w:r>
      <w:r w:rsidR="00B4742A" w:rsidRPr="009E7523">
        <w:rPr>
          <w:rFonts w:ascii="Arial" w:hAnsi="Arial" w:cs="Arial"/>
          <w:color w:val="000000" w:themeColor="text1"/>
          <w:sz w:val="24"/>
          <w:szCs w:val="24"/>
        </w:rPr>
        <w:t>September</w:t>
      </w:r>
      <w:r w:rsidR="00D35974" w:rsidRPr="009E7523">
        <w:rPr>
          <w:rFonts w:ascii="Arial" w:hAnsi="Arial" w:cs="Arial"/>
          <w:color w:val="000000" w:themeColor="text1"/>
          <w:sz w:val="24"/>
          <w:szCs w:val="24"/>
        </w:rPr>
        <w:t xml:space="preserve"> 2024</w:t>
      </w:r>
    </w:p>
    <w:p w14:paraId="1FF9B50D" w14:textId="77777777" w:rsidR="00D35974" w:rsidRPr="009E7523" w:rsidRDefault="00D35974" w:rsidP="008259D8">
      <w:pPr>
        <w:pStyle w:val="ListParagraph"/>
        <w:spacing w:after="0" w:line="240" w:lineRule="auto"/>
        <w:rPr>
          <w:rFonts w:ascii="Arial" w:hAnsi="Arial" w:cs="Arial"/>
          <w:color w:val="000000" w:themeColor="text1"/>
          <w:sz w:val="24"/>
          <w:szCs w:val="24"/>
        </w:rPr>
      </w:pPr>
    </w:p>
    <w:p w14:paraId="6A90091F" w14:textId="76941163" w:rsidR="00D35974" w:rsidRDefault="00233056" w:rsidP="008259D8">
      <w:pPr>
        <w:pStyle w:val="ListParagraph"/>
        <w:spacing w:after="0" w:line="240" w:lineRule="auto"/>
        <w:rPr>
          <w:rFonts w:ascii="Arial" w:hAnsi="Arial" w:cs="Arial"/>
          <w:sz w:val="24"/>
          <w:szCs w:val="24"/>
        </w:rPr>
      </w:pPr>
      <w:r>
        <w:rPr>
          <w:rFonts w:ascii="Arial" w:hAnsi="Arial" w:cs="Arial"/>
          <w:sz w:val="24"/>
          <w:szCs w:val="24"/>
        </w:rPr>
        <w:t>Kenneth McNeill</w:t>
      </w:r>
    </w:p>
    <w:p w14:paraId="2BC5E835" w14:textId="5F10E84F" w:rsidR="00233056" w:rsidRDefault="00233056" w:rsidP="008259D8">
      <w:pPr>
        <w:pStyle w:val="ListParagraph"/>
        <w:spacing w:after="0" w:line="240" w:lineRule="auto"/>
        <w:rPr>
          <w:rFonts w:ascii="Arial" w:hAnsi="Arial" w:cs="Arial"/>
          <w:sz w:val="24"/>
          <w:szCs w:val="24"/>
        </w:rPr>
      </w:pPr>
      <w:r>
        <w:rPr>
          <w:rFonts w:ascii="Arial" w:hAnsi="Arial" w:cs="Arial"/>
          <w:sz w:val="24"/>
          <w:szCs w:val="24"/>
        </w:rPr>
        <w:t>Children’s Services Resources Manager</w:t>
      </w:r>
    </w:p>
    <w:p w14:paraId="76B5517A" w14:textId="77777777" w:rsidR="00D35974" w:rsidRPr="00FC510F" w:rsidRDefault="00D35974" w:rsidP="00FC510F">
      <w:pPr>
        <w:pStyle w:val="ListParagraph"/>
        <w:spacing w:after="0" w:line="240" w:lineRule="auto"/>
        <w:rPr>
          <w:rFonts w:ascii="Arial" w:hAnsi="Arial" w:cs="Arial"/>
          <w:sz w:val="24"/>
          <w:szCs w:val="24"/>
        </w:rPr>
      </w:pPr>
    </w:p>
    <w:p w14:paraId="6D6DA1FA" w14:textId="762205D8" w:rsidR="0099624D" w:rsidRDefault="0099624D"/>
    <w:sectPr w:rsidR="0099624D" w:rsidSect="00E631D4">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87909" w14:textId="77777777" w:rsidR="009716F6" w:rsidRDefault="009716F6" w:rsidP="00C212F7">
      <w:pPr>
        <w:spacing w:after="0" w:line="240" w:lineRule="auto"/>
      </w:pPr>
      <w:r>
        <w:separator/>
      </w:r>
    </w:p>
  </w:endnote>
  <w:endnote w:type="continuationSeparator" w:id="0">
    <w:p w14:paraId="6DFEB03E" w14:textId="77777777" w:rsidR="009716F6" w:rsidRDefault="009716F6" w:rsidP="00C212F7">
      <w:pPr>
        <w:spacing w:after="0" w:line="240" w:lineRule="auto"/>
      </w:pPr>
      <w:r>
        <w:continuationSeparator/>
      </w:r>
    </w:p>
  </w:endnote>
  <w:endnote w:type="continuationNotice" w:id="1">
    <w:p w14:paraId="7171596D" w14:textId="77777777" w:rsidR="009716F6" w:rsidRDefault="009716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F826F" w14:textId="77777777" w:rsidR="007727F6" w:rsidRDefault="007727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7985194"/>
      <w:docPartObj>
        <w:docPartGallery w:val="Page Numbers (Bottom of Page)"/>
        <w:docPartUnique/>
      </w:docPartObj>
    </w:sdtPr>
    <w:sdtEndPr>
      <w:rPr>
        <w:noProof/>
      </w:rPr>
    </w:sdtEndPr>
    <w:sdtContent>
      <w:p w14:paraId="64779F5C" w14:textId="3C4D5E1D" w:rsidR="000E6556" w:rsidRDefault="000E65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CDB965" w14:textId="77777777" w:rsidR="000E6556" w:rsidRDefault="000E65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84069" w14:textId="77777777" w:rsidR="007727F6" w:rsidRDefault="00772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A55A0" w14:textId="77777777" w:rsidR="009716F6" w:rsidRDefault="009716F6" w:rsidP="00C212F7">
      <w:pPr>
        <w:spacing w:after="0" w:line="240" w:lineRule="auto"/>
      </w:pPr>
      <w:r>
        <w:separator/>
      </w:r>
    </w:p>
  </w:footnote>
  <w:footnote w:type="continuationSeparator" w:id="0">
    <w:p w14:paraId="31FCE493" w14:textId="77777777" w:rsidR="009716F6" w:rsidRDefault="009716F6" w:rsidP="00C212F7">
      <w:pPr>
        <w:spacing w:after="0" w:line="240" w:lineRule="auto"/>
      </w:pPr>
      <w:r>
        <w:continuationSeparator/>
      </w:r>
    </w:p>
  </w:footnote>
  <w:footnote w:type="continuationNotice" w:id="1">
    <w:p w14:paraId="3355C558" w14:textId="77777777" w:rsidR="009716F6" w:rsidRDefault="009716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9D999" w14:textId="77777777" w:rsidR="007727F6" w:rsidRDefault="007727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B806C" w14:textId="44D266E8" w:rsidR="00C212F7" w:rsidRDefault="00C212F7" w:rsidP="00B204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F0A23" w14:textId="77777777" w:rsidR="007727F6" w:rsidRDefault="00772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31925"/>
    <w:multiLevelType w:val="hybridMultilevel"/>
    <w:tmpl w:val="8DEAB4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683309"/>
    <w:multiLevelType w:val="hybridMultilevel"/>
    <w:tmpl w:val="7D7A114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3F66706"/>
    <w:multiLevelType w:val="hybridMultilevel"/>
    <w:tmpl w:val="2D1263E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0727D74"/>
    <w:multiLevelType w:val="hybridMultilevel"/>
    <w:tmpl w:val="E86288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26D5C24"/>
    <w:multiLevelType w:val="hybridMultilevel"/>
    <w:tmpl w:val="10CE24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2D57BA9"/>
    <w:multiLevelType w:val="multilevel"/>
    <w:tmpl w:val="D952DF06"/>
    <w:lvl w:ilvl="0">
      <w:start w:val="1"/>
      <w:numFmt w:val="decimal"/>
      <w:pStyle w:val="NumberedParagraph"/>
      <w:lvlText w:val="%1."/>
      <w:lvlJc w:val="left"/>
      <w:pPr>
        <w:tabs>
          <w:tab w:val="num" w:pos="709"/>
        </w:tabs>
        <w:ind w:left="709" w:hanging="709"/>
      </w:pPr>
      <w:rPr>
        <w:rFonts w:ascii="Arial" w:hAnsi="Arial" w:cs="Arial"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Arial" w:hAnsi="Arial" w:cs="Arial" w:hint="default"/>
        <w:b w:val="0"/>
        <w:i w:val="0"/>
        <w:sz w:val="24"/>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 w15:restartNumberingAfterBreak="0">
    <w:nsid w:val="26B931DE"/>
    <w:multiLevelType w:val="hybridMultilevel"/>
    <w:tmpl w:val="D814F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9534A4"/>
    <w:multiLevelType w:val="hybridMultilevel"/>
    <w:tmpl w:val="841EF1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0975A55"/>
    <w:multiLevelType w:val="hybridMultilevel"/>
    <w:tmpl w:val="618C8D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4D315E8"/>
    <w:multiLevelType w:val="hybridMultilevel"/>
    <w:tmpl w:val="96B8B8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A8475C8"/>
    <w:multiLevelType w:val="hybridMultilevel"/>
    <w:tmpl w:val="459A73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D62653"/>
    <w:multiLevelType w:val="hybridMultilevel"/>
    <w:tmpl w:val="F050D2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E1C5A77"/>
    <w:multiLevelType w:val="hybridMultilevel"/>
    <w:tmpl w:val="86D6538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08B18FD"/>
    <w:multiLevelType w:val="hybridMultilevel"/>
    <w:tmpl w:val="C602E3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12D01F5"/>
    <w:multiLevelType w:val="hybridMultilevel"/>
    <w:tmpl w:val="17940B08"/>
    <w:lvl w:ilvl="0" w:tplc="0809000F">
      <w:start w:val="1"/>
      <w:numFmt w:val="decimal"/>
      <w:lvlText w:val="%1."/>
      <w:lvlJc w:val="left"/>
      <w:pPr>
        <w:ind w:left="720" w:hanging="360"/>
      </w:pPr>
    </w:lvl>
    <w:lvl w:ilvl="1" w:tplc="EB4AF57E">
      <w:numFmt w:val="bullet"/>
      <w:lvlText w:val="-"/>
      <w:lvlJc w:val="left"/>
      <w:pPr>
        <w:ind w:left="1440" w:hanging="360"/>
      </w:pPr>
      <w:rPr>
        <w:rFonts w:ascii="Calibri" w:eastAsiaTheme="minorHAnsi" w:hAnsi="Calibri" w:cs="Calibri"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800E90"/>
    <w:multiLevelType w:val="hybridMultilevel"/>
    <w:tmpl w:val="B33C91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ADE4D5E"/>
    <w:multiLevelType w:val="hybridMultilevel"/>
    <w:tmpl w:val="A76683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BC13D2E"/>
    <w:multiLevelType w:val="hybridMultilevel"/>
    <w:tmpl w:val="8550BA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C491B97"/>
    <w:multiLevelType w:val="hybridMultilevel"/>
    <w:tmpl w:val="2AE4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1440B2"/>
    <w:multiLevelType w:val="hybridMultilevel"/>
    <w:tmpl w:val="545A6E3E"/>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0" w15:restartNumberingAfterBreak="0">
    <w:nsid w:val="5FB43E15"/>
    <w:multiLevelType w:val="hybridMultilevel"/>
    <w:tmpl w:val="28AA65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9F6202"/>
    <w:multiLevelType w:val="hybridMultilevel"/>
    <w:tmpl w:val="6D1AF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705F50"/>
    <w:multiLevelType w:val="hybridMultilevel"/>
    <w:tmpl w:val="7696E2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A883CA6"/>
    <w:multiLevelType w:val="hybridMultilevel"/>
    <w:tmpl w:val="F314070E"/>
    <w:lvl w:ilvl="0" w:tplc="080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4" w15:restartNumberingAfterBreak="0">
    <w:nsid w:val="6CBD5A3E"/>
    <w:multiLevelType w:val="hybridMultilevel"/>
    <w:tmpl w:val="AB5EDCD2"/>
    <w:lvl w:ilvl="0" w:tplc="08090001">
      <w:start w:val="1"/>
      <w:numFmt w:val="bullet"/>
      <w:lvlText w:val=""/>
      <w:lvlJc w:val="left"/>
      <w:pPr>
        <w:ind w:left="1429" w:hanging="360"/>
      </w:pPr>
      <w:rPr>
        <w:rFonts w:ascii="Symbol" w:hAnsi="Symbol" w:hint="default"/>
      </w:rPr>
    </w:lvl>
    <w:lvl w:ilvl="1" w:tplc="910ACCC2">
      <w:numFmt w:val="bullet"/>
      <w:lvlText w:val="•"/>
      <w:lvlJc w:val="left"/>
      <w:pPr>
        <w:ind w:left="2509" w:hanging="720"/>
      </w:pPr>
      <w:rPr>
        <w:rFonts w:ascii="Arial" w:eastAsiaTheme="minorHAnsi" w:hAnsi="Arial"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A666EC9"/>
    <w:multiLevelType w:val="hybridMultilevel"/>
    <w:tmpl w:val="C5F62B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92381524">
    <w:abstractNumId w:val="5"/>
  </w:num>
  <w:num w:numId="2" w16cid:durableId="1566640717">
    <w:abstractNumId w:val="18"/>
  </w:num>
  <w:num w:numId="3" w16cid:durableId="1563785013">
    <w:abstractNumId w:val="24"/>
  </w:num>
  <w:num w:numId="4" w16cid:durableId="380326929">
    <w:abstractNumId w:val="14"/>
  </w:num>
  <w:num w:numId="5" w16cid:durableId="874997548">
    <w:abstractNumId w:val="10"/>
  </w:num>
  <w:num w:numId="6" w16cid:durableId="1879538809">
    <w:abstractNumId w:val="23"/>
  </w:num>
  <w:num w:numId="7" w16cid:durableId="1041439132">
    <w:abstractNumId w:val="6"/>
  </w:num>
  <w:num w:numId="8" w16cid:durableId="356011108">
    <w:abstractNumId w:val="15"/>
  </w:num>
  <w:num w:numId="9" w16cid:durableId="1525750531">
    <w:abstractNumId w:val="22"/>
  </w:num>
  <w:num w:numId="10" w16cid:durableId="2090419715">
    <w:abstractNumId w:val="3"/>
  </w:num>
  <w:num w:numId="11" w16cid:durableId="1940720848">
    <w:abstractNumId w:val="9"/>
  </w:num>
  <w:num w:numId="12" w16cid:durableId="1464302784">
    <w:abstractNumId w:val="4"/>
  </w:num>
  <w:num w:numId="13" w16cid:durableId="549995616">
    <w:abstractNumId w:val="13"/>
  </w:num>
  <w:num w:numId="14" w16cid:durableId="162085125">
    <w:abstractNumId w:val="7"/>
  </w:num>
  <w:num w:numId="15" w16cid:durableId="740834169">
    <w:abstractNumId w:val="20"/>
  </w:num>
  <w:num w:numId="16" w16cid:durableId="1989356374">
    <w:abstractNumId w:val="12"/>
  </w:num>
  <w:num w:numId="17" w16cid:durableId="1650553573">
    <w:abstractNumId w:val="1"/>
  </w:num>
  <w:num w:numId="18" w16cid:durableId="1730374535">
    <w:abstractNumId w:val="19"/>
  </w:num>
  <w:num w:numId="19" w16cid:durableId="1131748347">
    <w:abstractNumId w:val="2"/>
  </w:num>
  <w:num w:numId="20" w16cid:durableId="712340696">
    <w:abstractNumId w:val="17"/>
  </w:num>
  <w:num w:numId="21" w16cid:durableId="1016082610">
    <w:abstractNumId w:val="11"/>
  </w:num>
  <w:num w:numId="22" w16cid:durableId="1880782791">
    <w:abstractNumId w:val="21"/>
  </w:num>
  <w:num w:numId="23" w16cid:durableId="1456872277">
    <w:abstractNumId w:val="8"/>
  </w:num>
  <w:num w:numId="24" w16cid:durableId="288754424">
    <w:abstractNumId w:val="0"/>
  </w:num>
  <w:num w:numId="25" w16cid:durableId="1826896822">
    <w:abstractNumId w:val="25"/>
  </w:num>
  <w:num w:numId="26" w16cid:durableId="909927776">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E37"/>
    <w:rsid w:val="0000302E"/>
    <w:rsid w:val="000034E1"/>
    <w:rsid w:val="000045CD"/>
    <w:rsid w:val="00005809"/>
    <w:rsid w:val="00006F0E"/>
    <w:rsid w:val="00011528"/>
    <w:rsid w:val="00016A27"/>
    <w:rsid w:val="00020151"/>
    <w:rsid w:val="000229A7"/>
    <w:rsid w:val="00024123"/>
    <w:rsid w:val="00024DF0"/>
    <w:rsid w:val="00030C46"/>
    <w:rsid w:val="00035B4D"/>
    <w:rsid w:val="00036307"/>
    <w:rsid w:val="00036579"/>
    <w:rsid w:val="00037D32"/>
    <w:rsid w:val="00042548"/>
    <w:rsid w:val="00043A86"/>
    <w:rsid w:val="00047D36"/>
    <w:rsid w:val="00051357"/>
    <w:rsid w:val="00051615"/>
    <w:rsid w:val="000519F8"/>
    <w:rsid w:val="00053BF7"/>
    <w:rsid w:val="00055DE9"/>
    <w:rsid w:val="000602A0"/>
    <w:rsid w:val="00060720"/>
    <w:rsid w:val="0006207B"/>
    <w:rsid w:val="00063E67"/>
    <w:rsid w:val="000668A7"/>
    <w:rsid w:val="000671B8"/>
    <w:rsid w:val="000679B2"/>
    <w:rsid w:val="00072735"/>
    <w:rsid w:val="00072C6E"/>
    <w:rsid w:val="00073813"/>
    <w:rsid w:val="00073B48"/>
    <w:rsid w:val="00075991"/>
    <w:rsid w:val="000768A7"/>
    <w:rsid w:val="00081119"/>
    <w:rsid w:val="00081C09"/>
    <w:rsid w:val="00087E9D"/>
    <w:rsid w:val="00091643"/>
    <w:rsid w:val="0009341D"/>
    <w:rsid w:val="00095D58"/>
    <w:rsid w:val="00096662"/>
    <w:rsid w:val="000A2F7B"/>
    <w:rsid w:val="000B0708"/>
    <w:rsid w:val="000B265B"/>
    <w:rsid w:val="000B2C25"/>
    <w:rsid w:val="000B3EFF"/>
    <w:rsid w:val="000C3461"/>
    <w:rsid w:val="000C364C"/>
    <w:rsid w:val="000C39C2"/>
    <w:rsid w:val="000C4CC4"/>
    <w:rsid w:val="000C77AF"/>
    <w:rsid w:val="000D218D"/>
    <w:rsid w:val="000D7DB4"/>
    <w:rsid w:val="000E1909"/>
    <w:rsid w:val="000E6556"/>
    <w:rsid w:val="000F21AC"/>
    <w:rsid w:val="000F2680"/>
    <w:rsid w:val="000F2777"/>
    <w:rsid w:val="000F578A"/>
    <w:rsid w:val="000F59D6"/>
    <w:rsid w:val="000F6344"/>
    <w:rsid w:val="00100B05"/>
    <w:rsid w:val="001023E2"/>
    <w:rsid w:val="00103694"/>
    <w:rsid w:val="001115D0"/>
    <w:rsid w:val="00111CD5"/>
    <w:rsid w:val="00112914"/>
    <w:rsid w:val="0011547F"/>
    <w:rsid w:val="00115F36"/>
    <w:rsid w:val="001176CB"/>
    <w:rsid w:val="00117AE5"/>
    <w:rsid w:val="00120757"/>
    <w:rsid w:val="001269FF"/>
    <w:rsid w:val="00127382"/>
    <w:rsid w:val="0013022F"/>
    <w:rsid w:val="00131ABB"/>
    <w:rsid w:val="00141862"/>
    <w:rsid w:val="00144D68"/>
    <w:rsid w:val="00150C97"/>
    <w:rsid w:val="00152826"/>
    <w:rsid w:val="00154CD4"/>
    <w:rsid w:val="00154EBF"/>
    <w:rsid w:val="00157467"/>
    <w:rsid w:val="0015793C"/>
    <w:rsid w:val="00160463"/>
    <w:rsid w:val="00161363"/>
    <w:rsid w:val="0016391F"/>
    <w:rsid w:val="001639CA"/>
    <w:rsid w:val="00163B94"/>
    <w:rsid w:val="00165DFF"/>
    <w:rsid w:val="0017031C"/>
    <w:rsid w:val="00171B1E"/>
    <w:rsid w:val="001731A9"/>
    <w:rsid w:val="00173488"/>
    <w:rsid w:val="00173C35"/>
    <w:rsid w:val="001863CE"/>
    <w:rsid w:val="00186B77"/>
    <w:rsid w:val="00187B94"/>
    <w:rsid w:val="0019393F"/>
    <w:rsid w:val="001944D4"/>
    <w:rsid w:val="001973E3"/>
    <w:rsid w:val="001A0412"/>
    <w:rsid w:val="001A2492"/>
    <w:rsid w:val="001A275D"/>
    <w:rsid w:val="001B08A8"/>
    <w:rsid w:val="001B0C1E"/>
    <w:rsid w:val="001B1CA0"/>
    <w:rsid w:val="001B3324"/>
    <w:rsid w:val="001B4D0D"/>
    <w:rsid w:val="001C518C"/>
    <w:rsid w:val="001C603F"/>
    <w:rsid w:val="001C62D9"/>
    <w:rsid w:val="001C6639"/>
    <w:rsid w:val="001D1336"/>
    <w:rsid w:val="001D1C54"/>
    <w:rsid w:val="001D4C3C"/>
    <w:rsid w:val="001D6353"/>
    <w:rsid w:val="001E0FE6"/>
    <w:rsid w:val="001E3F33"/>
    <w:rsid w:val="001E4C77"/>
    <w:rsid w:val="001F2314"/>
    <w:rsid w:val="001F2601"/>
    <w:rsid w:val="001F58F3"/>
    <w:rsid w:val="002006F5"/>
    <w:rsid w:val="002019C3"/>
    <w:rsid w:val="00206A3E"/>
    <w:rsid w:val="002104B2"/>
    <w:rsid w:val="0021064A"/>
    <w:rsid w:val="002129B5"/>
    <w:rsid w:val="00212E05"/>
    <w:rsid w:val="00213E79"/>
    <w:rsid w:val="00213FAB"/>
    <w:rsid w:val="00214696"/>
    <w:rsid w:val="0022178E"/>
    <w:rsid w:val="00222513"/>
    <w:rsid w:val="00222D1A"/>
    <w:rsid w:val="002250BB"/>
    <w:rsid w:val="00225151"/>
    <w:rsid w:val="0022740F"/>
    <w:rsid w:val="0023287D"/>
    <w:rsid w:val="00233056"/>
    <w:rsid w:val="00233113"/>
    <w:rsid w:val="00234716"/>
    <w:rsid w:val="00236686"/>
    <w:rsid w:val="002372EA"/>
    <w:rsid w:val="002375B8"/>
    <w:rsid w:val="0023772E"/>
    <w:rsid w:val="002377D5"/>
    <w:rsid w:val="00241BC0"/>
    <w:rsid w:val="00246118"/>
    <w:rsid w:val="002479D5"/>
    <w:rsid w:val="00252C71"/>
    <w:rsid w:val="002530C9"/>
    <w:rsid w:val="00253728"/>
    <w:rsid w:val="002544D6"/>
    <w:rsid w:val="00255446"/>
    <w:rsid w:val="00264E55"/>
    <w:rsid w:val="002679A3"/>
    <w:rsid w:val="00272692"/>
    <w:rsid w:val="00272F78"/>
    <w:rsid w:val="00273A15"/>
    <w:rsid w:val="002740AF"/>
    <w:rsid w:val="00282F96"/>
    <w:rsid w:val="00283C03"/>
    <w:rsid w:val="00284B18"/>
    <w:rsid w:val="00286D2D"/>
    <w:rsid w:val="00290A85"/>
    <w:rsid w:val="00292BDD"/>
    <w:rsid w:val="00294E62"/>
    <w:rsid w:val="00296735"/>
    <w:rsid w:val="002A2865"/>
    <w:rsid w:val="002A3B21"/>
    <w:rsid w:val="002A6C50"/>
    <w:rsid w:val="002A6D94"/>
    <w:rsid w:val="002A77B9"/>
    <w:rsid w:val="002B08B9"/>
    <w:rsid w:val="002B467B"/>
    <w:rsid w:val="002B4BB2"/>
    <w:rsid w:val="002C0B92"/>
    <w:rsid w:val="002C0BBB"/>
    <w:rsid w:val="002C3E0C"/>
    <w:rsid w:val="002C59F4"/>
    <w:rsid w:val="002C6CD0"/>
    <w:rsid w:val="002D2E7A"/>
    <w:rsid w:val="002D3718"/>
    <w:rsid w:val="002D58D5"/>
    <w:rsid w:val="002D6F3B"/>
    <w:rsid w:val="002D740F"/>
    <w:rsid w:val="002E3640"/>
    <w:rsid w:val="002E5FB1"/>
    <w:rsid w:val="002E6193"/>
    <w:rsid w:val="002E6B13"/>
    <w:rsid w:val="002F5767"/>
    <w:rsid w:val="002F68D3"/>
    <w:rsid w:val="002F7E73"/>
    <w:rsid w:val="00300207"/>
    <w:rsid w:val="00300690"/>
    <w:rsid w:val="00304563"/>
    <w:rsid w:val="00306DCD"/>
    <w:rsid w:val="0030732D"/>
    <w:rsid w:val="003206EA"/>
    <w:rsid w:val="0032391B"/>
    <w:rsid w:val="00326D8E"/>
    <w:rsid w:val="00331851"/>
    <w:rsid w:val="00333E42"/>
    <w:rsid w:val="00336912"/>
    <w:rsid w:val="0034431E"/>
    <w:rsid w:val="00344510"/>
    <w:rsid w:val="00346B75"/>
    <w:rsid w:val="00347672"/>
    <w:rsid w:val="003521DD"/>
    <w:rsid w:val="00353FF5"/>
    <w:rsid w:val="003544B0"/>
    <w:rsid w:val="00357E73"/>
    <w:rsid w:val="0036383E"/>
    <w:rsid w:val="0036421E"/>
    <w:rsid w:val="00364DA8"/>
    <w:rsid w:val="00365499"/>
    <w:rsid w:val="003656BA"/>
    <w:rsid w:val="0037039D"/>
    <w:rsid w:val="003718BB"/>
    <w:rsid w:val="0037457B"/>
    <w:rsid w:val="0037468E"/>
    <w:rsid w:val="00375F9C"/>
    <w:rsid w:val="003760E5"/>
    <w:rsid w:val="003801A2"/>
    <w:rsid w:val="00380F9A"/>
    <w:rsid w:val="00381395"/>
    <w:rsid w:val="00382217"/>
    <w:rsid w:val="00387106"/>
    <w:rsid w:val="00387359"/>
    <w:rsid w:val="00391AB1"/>
    <w:rsid w:val="003942FA"/>
    <w:rsid w:val="003A2068"/>
    <w:rsid w:val="003A2128"/>
    <w:rsid w:val="003A345B"/>
    <w:rsid w:val="003A4699"/>
    <w:rsid w:val="003B5816"/>
    <w:rsid w:val="003B6898"/>
    <w:rsid w:val="003C232C"/>
    <w:rsid w:val="003C33C2"/>
    <w:rsid w:val="003C4843"/>
    <w:rsid w:val="003C4A70"/>
    <w:rsid w:val="003C6DB6"/>
    <w:rsid w:val="003C7FA5"/>
    <w:rsid w:val="003D2610"/>
    <w:rsid w:val="003D3365"/>
    <w:rsid w:val="003D5FE8"/>
    <w:rsid w:val="003E0261"/>
    <w:rsid w:val="003E0265"/>
    <w:rsid w:val="003E120B"/>
    <w:rsid w:val="003E4758"/>
    <w:rsid w:val="003E643E"/>
    <w:rsid w:val="003F3CD8"/>
    <w:rsid w:val="003F5263"/>
    <w:rsid w:val="004005DE"/>
    <w:rsid w:val="00410EB0"/>
    <w:rsid w:val="00411067"/>
    <w:rsid w:val="004116CE"/>
    <w:rsid w:val="00411ED3"/>
    <w:rsid w:val="00414D07"/>
    <w:rsid w:val="00414DBC"/>
    <w:rsid w:val="00414EC1"/>
    <w:rsid w:val="0041512D"/>
    <w:rsid w:val="004221A8"/>
    <w:rsid w:val="00422469"/>
    <w:rsid w:val="0042335F"/>
    <w:rsid w:val="00425FA3"/>
    <w:rsid w:val="00431BDE"/>
    <w:rsid w:val="004346A8"/>
    <w:rsid w:val="004418EC"/>
    <w:rsid w:val="00442179"/>
    <w:rsid w:val="00442E74"/>
    <w:rsid w:val="0044574C"/>
    <w:rsid w:val="004469FF"/>
    <w:rsid w:val="00454C13"/>
    <w:rsid w:val="00456323"/>
    <w:rsid w:val="00457E4A"/>
    <w:rsid w:val="00460F93"/>
    <w:rsid w:val="00470350"/>
    <w:rsid w:val="00470D71"/>
    <w:rsid w:val="00471C75"/>
    <w:rsid w:val="00473006"/>
    <w:rsid w:val="0047614F"/>
    <w:rsid w:val="00476600"/>
    <w:rsid w:val="00477485"/>
    <w:rsid w:val="004809CA"/>
    <w:rsid w:val="0048161F"/>
    <w:rsid w:val="00482992"/>
    <w:rsid w:val="00483AEC"/>
    <w:rsid w:val="00484449"/>
    <w:rsid w:val="00486368"/>
    <w:rsid w:val="00486F31"/>
    <w:rsid w:val="0048747D"/>
    <w:rsid w:val="00490075"/>
    <w:rsid w:val="004921EC"/>
    <w:rsid w:val="00492569"/>
    <w:rsid w:val="00493566"/>
    <w:rsid w:val="00494A5F"/>
    <w:rsid w:val="00495384"/>
    <w:rsid w:val="00495AC9"/>
    <w:rsid w:val="004B14E5"/>
    <w:rsid w:val="004B2B4E"/>
    <w:rsid w:val="004B40E1"/>
    <w:rsid w:val="004B7C6E"/>
    <w:rsid w:val="004C05FE"/>
    <w:rsid w:val="004C12BF"/>
    <w:rsid w:val="004C2E50"/>
    <w:rsid w:val="004D13F9"/>
    <w:rsid w:val="004D16AD"/>
    <w:rsid w:val="004D23EF"/>
    <w:rsid w:val="004D36D8"/>
    <w:rsid w:val="004D5927"/>
    <w:rsid w:val="004D6842"/>
    <w:rsid w:val="004E3987"/>
    <w:rsid w:val="004E6A8D"/>
    <w:rsid w:val="004F4419"/>
    <w:rsid w:val="004F6CB1"/>
    <w:rsid w:val="005039A0"/>
    <w:rsid w:val="00504271"/>
    <w:rsid w:val="00510377"/>
    <w:rsid w:val="005105BE"/>
    <w:rsid w:val="005131CD"/>
    <w:rsid w:val="00513ED1"/>
    <w:rsid w:val="00516B16"/>
    <w:rsid w:val="00516BE3"/>
    <w:rsid w:val="00517972"/>
    <w:rsid w:val="00517D12"/>
    <w:rsid w:val="00522FDF"/>
    <w:rsid w:val="00525B3B"/>
    <w:rsid w:val="00535A79"/>
    <w:rsid w:val="00536782"/>
    <w:rsid w:val="00537A13"/>
    <w:rsid w:val="00537D22"/>
    <w:rsid w:val="0054356B"/>
    <w:rsid w:val="00545C2A"/>
    <w:rsid w:val="005471EA"/>
    <w:rsid w:val="005507B2"/>
    <w:rsid w:val="005523D2"/>
    <w:rsid w:val="005645D7"/>
    <w:rsid w:val="005655C4"/>
    <w:rsid w:val="00566722"/>
    <w:rsid w:val="00571292"/>
    <w:rsid w:val="0057136E"/>
    <w:rsid w:val="00571BF6"/>
    <w:rsid w:val="005743CF"/>
    <w:rsid w:val="005758BB"/>
    <w:rsid w:val="0057604A"/>
    <w:rsid w:val="0057690A"/>
    <w:rsid w:val="00576999"/>
    <w:rsid w:val="00580FED"/>
    <w:rsid w:val="005815CD"/>
    <w:rsid w:val="00583AEE"/>
    <w:rsid w:val="00585A9D"/>
    <w:rsid w:val="00586836"/>
    <w:rsid w:val="00590DB7"/>
    <w:rsid w:val="00592E59"/>
    <w:rsid w:val="0059305A"/>
    <w:rsid w:val="00593C41"/>
    <w:rsid w:val="00597D77"/>
    <w:rsid w:val="005A2240"/>
    <w:rsid w:val="005A5E37"/>
    <w:rsid w:val="005B092A"/>
    <w:rsid w:val="005B3E1B"/>
    <w:rsid w:val="005B52BB"/>
    <w:rsid w:val="005B5F33"/>
    <w:rsid w:val="005B616D"/>
    <w:rsid w:val="005C13C0"/>
    <w:rsid w:val="005C1A4B"/>
    <w:rsid w:val="005C63FF"/>
    <w:rsid w:val="005C7716"/>
    <w:rsid w:val="005C7D78"/>
    <w:rsid w:val="005D517C"/>
    <w:rsid w:val="005D6570"/>
    <w:rsid w:val="005D7E0A"/>
    <w:rsid w:val="005E0B64"/>
    <w:rsid w:val="005E5F6E"/>
    <w:rsid w:val="006013B1"/>
    <w:rsid w:val="0060287D"/>
    <w:rsid w:val="006032B2"/>
    <w:rsid w:val="00606EFB"/>
    <w:rsid w:val="006111F9"/>
    <w:rsid w:val="00612038"/>
    <w:rsid w:val="00612124"/>
    <w:rsid w:val="00616AB8"/>
    <w:rsid w:val="00616EDF"/>
    <w:rsid w:val="00627C59"/>
    <w:rsid w:val="00631879"/>
    <w:rsid w:val="00633493"/>
    <w:rsid w:val="00636603"/>
    <w:rsid w:val="0064083D"/>
    <w:rsid w:val="0064129D"/>
    <w:rsid w:val="00644970"/>
    <w:rsid w:val="00650C3D"/>
    <w:rsid w:val="006528B0"/>
    <w:rsid w:val="00653739"/>
    <w:rsid w:val="00654994"/>
    <w:rsid w:val="006549DE"/>
    <w:rsid w:val="006552BF"/>
    <w:rsid w:val="006571D5"/>
    <w:rsid w:val="00660843"/>
    <w:rsid w:val="0066132B"/>
    <w:rsid w:val="0066160A"/>
    <w:rsid w:val="00664F48"/>
    <w:rsid w:val="00676932"/>
    <w:rsid w:val="006775ED"/>
    <w:rsid w:val="00681320"/>
    <w:rsid w:val="006818FE"/>
    <w:rsid w:val="00684968"/>
    <w:rsid w:val="00690F71"/>
    <w:rsid w:val="00690F92"/>
    <w:rsid w:val="00691902"/>
    <w:rsid w:val="00695B71"/>
    <w:rsid w:val="00697DB6"/>
    <w:rsid w:val="006A01A4"/>
    <w:rsid w:val="006A17AA"/>
    <w:rsid w:val="006A4D44"/>
    <w:rsid w:val="006A510B"/>
    <w:rsid w:val="006A6C48"/>
    <w:rsid w:val="006B21A1"/>
    <w:rsid w:val="006B22AA"/>
    <w:rsid w:val="006B5DF0"/>
    <w:rsid w:val="006B5DF6"/>
    <w:rsid w:val="006C367D"/>
    <w:rsid w:val="006C4DA5"/>
    <w:rsid w:val="006C5A91"/>
    <w:rsid w:val="006C6FCD"/>
    <w:rsid w:val="006D1BF5"/>
    <w:rsid w:val="006D23D3"/>
    <w:rsid w:val="006D423C"/>
    <w:rsid w:val="006D4BBE"/>
    <w:rsid w:val="006D5C38"/>
    <w:rsid w:val="006D6269"/>
    <w:rsid w:val="006D6686"/>
    <w:rsid w:val="006D6D0C"/>
    <w:rsid w:val="006E0329"/>
    <w:rsid w:val="006E1119"/>
    <w:rsid w:val="006E11F0"/>
    <w:rsid w:val="006E147A"/>
    <w:rsid w:val="006E1A00"/>
    <w:rsid w:val="006E4B35"/>
    <w:rsid w:val="006E6E80"/>
    <w:rsid w:val="006F24FE"/>
    <w:rsid w:val="006F2E87"/>
    <w:rsid w:val="006F5C01"/>
    <w:rsid w:val="006F5FD7"/>
    <w:rsid w:val="006F646A"/>
    <w:rsid w:val="006F65AA"/>
    <w:rsid w:val="006F6858"/>
    <w:rsid w:val="007013DE"/>
    <w:rsid w:val="00701D7C"/>
    <w:rsid w:val="00701FF8"/>
    <w:rsid w:val="00702665"/>
    <w:rsid w:val="00704326"/>
    <w:rsid w:val="007102F8"/>
    <w:rsid w:val="00711442"/>
    <w:rsid w:val="007118FF"/>
    <w:rsid w:val="00723C35"/>
    <w:rsid w:val="00727609"/>
    <w:rsid w:val="0073169A"/>
    <w:rsid w:val="00733742"/>
    <w:rsid w:val="00733983"/>
    <w:rsid w:val="00733B06"/>
    <w:rsid w:val="00736A58"/>
    <w:rsid w:val="00742A3D"/>
    <w:rsid w:val="0074472B"/>
    <w:rsid w:val="00744FE1"/>
    <w:rsid w:val="00746111"/>
    <w:rsid w:val="0075019D"/>
    <w:rsid w:val="00752CB4"/>
    <w:rsid w:val="00755B63"/>
    <w:rsid w:val="00755FFE"/>
    <w:rsid w:val="00756E0E"/>
    <w:rsid w:val="00761921"/>
    <w:rsid w:val="00763A89"/>
    <w:rsid w:val="00764F3B"/>
    <w:rsid w:val="0076541A"/>
    <w:rsid w:val="00767EAD"/>
    <w:rsid w:val="00772177"/>
    <w:rsid w:val="007727F6"/>
    <w:rsid w:val="007729B9"/>
    <w:rsid w:val="00772C67"/>
    <w:rsid w:val="00772F9F"/>
    <w:rsid w:val="00773D20"/>
    <w:rsid w:val="0077470F"/>
    <w:rsid w:val="00775860"/>
    <w:rsid w:val="00777088"/>
    <w:rsid w:val="00780F20"/>
    <w:rsid w:val="0078175A"/>
    <w:rsid w:val="00783761"/>
    <w:rsid w:val="0078585B"/>
    <w:rsid w:val="00785EB9"/>
    <w:rsid w:val="0079089C"/>
    <w:rsid w:val="007919E0"/>
    <w:rsid w:val="00791DD5"/>
    <w:rsid w:val="007926C3"/>
    <w:rsid w:val="00792951"/>
    <w:rsid w:val="007938E3"/>
    <w:rsid w:val="007947BC"/>
    <w:rsid w:val="00796DBF"/>
    <w:rsid w:val="007C0637"/>
    <w:rsid w:val="007C292C"/>
    <w:rsid w:val="007C436B"/>
    <w:rsid w:val="007C4ECD"/>
    <w:rsid w:val="007C7C77"/>
    <w:rsid w:val="007C7EB7"/>
    <w:rsid w:val="007D11DD"/>
    <w:rsid w:val="007D16D2"/>
    <w:rsid w:val="007D186B"/>
    <w:rsid w:val="007D235E"/>
    <w:rsid w:val="007E40C4"/>
    <w:rsid w:val="007E55A7"/>
    <w:rsid w:val="007E5CF5"/>
    <w:rsid w:val="007E622D"/>
    <w:rsid w:val="007E6671"/>
    <w:rsid w:val="007F49B2"/>
    <w:rsid w:val="00805D80"/>
    <w:rsid w:val="008073DC"/>
    <w:rsid w:val="008076F2"/>
    <w:rsid w:val="008077B7"/>
    <w:rsid w:val="00812DD4"/>
    <w:rsid w:val="00817483"/>
    <w:rsid w:val="0082092A"/>
    <w:rsid w:val="00821343"/>
    <w:rsid w:val="00824850"/>
    <w:rsid w:val="008259D8"/>
    <w:rsid w:val="00825F09"/>
    <w:rsid w:val="008309F3"/>
    <w:rsid w:val="00831233"/>
    <w:rsid w:val="00831B77"/>
    <w:rsid w:val="00831D7C"/>
    <w:rsid w:val="0083394A"/>
    <w:rsid w:val="00836012"/>
    <w:rsid w:val="00836C22"/>
    <w:rsid w:val="008410B0"/>
    <w:rsid w:val="008423C2"/>
    <w:rsid w:val="008452BC"/>
    <w:rsid w:val="00847D58"/>
    <w:rsid w:val="00854589"/>
    <w:rsid w:val="008607B7"/>
    <w:rsid w:val="00862335"/>
    <w:rsid w:val="008646B7"/>
    <w:rsid w:val="00864B94"/>
    <w:rsid w:val="008664B4"/>
    <w:rsid w:val="008712BF"/>
    <w:rsid w:val="00873C0A"/>
    <w:rsid w:val="008751BF"/>
    <w:rsid w:val="00882750"/>
    <w:rsid w:val="00882A2F"/>
    <w:rsid w:val="00883F8E"/>
    <w:rsid w:val="00885A29"/>
    <w:rsid w:val="00885C8A"/>
    <w:rsid w:val="00885E3C"/>
    <w:rsid w:val="0088770A"/>
    <w:rsid w:val="00895EBA"/>
    <w:rsid w:val="00896184"/>
    <w:rsid w:val="008A2A7E"/>
    <w:rsid w:val="008A37E3"/>
    <w:rsid w:val="008A74C2"/>
    <w:rsid w:val="008B05E2"/>
    <w:rsid w:val="008B2BC3"/>
    <w:rsid w:val="008B34CC"/>
    <w:rsid w:val="008B510F"/>
    <w:rsid w:val="008B52FF"/>
    <w:rsid w:val="008C66DF"/>
    <w:rsid w:val="008C7CCE"/>
    <w:rsid w:val="008D3355"/>
    <w:rsid w:val="008D649A"/>
    <w:rsid w:val="008E043B"/>
    <w:rsid w:val="008E3789"/>
    <w:rsid w:val="008E4CB2"/>
    <w:rsid w:val="008E54C8"/>
    <w:rsid w:val="008E583C"/>
    <w:rsid w:val="008F0CE8"/>
    <w:rsid w:val="008F2274"/>
    <w:rsid w:val="008F2445"/>
    <w:rsid w:val="008F559B"/>
    <w:rsid w:val="008F6A5E"/>
    <w:rsid w:val="008F6B68"/>
    <w:rsid w:val="008F6CE3"/>
    <w:rsid w:val="00901B83"/>
    <w:rsid w:val="00902E33"/>
    <w:rsid w:val="00905D76"/>
    <w:rsid w:val="00906D46"/>
    <w:rsid w:val="009074D0"/>
    <w:rsid w:val="0091221F"/>
    <w:rsid w:val="00912F3D"/>
    <w:rsid w:val="00916612"/>
    <w:rsid w:val="00920510"/>
    <w:rsid w:val="00927C44"/>
    <w:rsid w:val="00927E81"/>
    <w:rsid w:val="00931549"/>
    <w:rsid w:val="00934068"/>
    <w:rsid w:val="0094213B"/>
    <w:rsid w:val="00942462"/>
    <w:rsid w:val="00942F62"/>
    <w:rsid w:val="00944BBD"/>
    <w:rsid w:val="00947440"/>
    <w:rsid w:val="00947CC0"/>
    <w:rsid w:val="009519DE"/>
    <w:rsid w:val="00952228"/>
    <w:rsid w:val="00953010"/>
    <w:rsid w:val="00954589"/>
    <w:rsid w:val="00956B90"/>
    <w:rsid w:val="00956F75"/>
    <w:rsid w:val="00963D66"/>
    <w:rsid w:val="00964971"/>
    <w:rsid w:val="00965431"/>
    <w:rsid w:val="00965A71"/>
    <w:rsid w:val="00970F53"/>
    <w:rsid w:val="009716F6"/>
    <w:rsid w:val="00976FF9"/>
    <w:rsid w:val="009779B3"/>
    <w:rsid w:val="0098152B"/>
    <w:rsid w:val="00981D20"/>
    <w:rsid w:val="0098322E"/>
    <w:rsid w:val="009857B9"/>
    <w:rsid w:val="0098750E"/>
    <w:rsid w:val="00987799"/>
    <w:rsid w:val="0099209A"/>
    <w:rsid w:val="00992154"/>
    <w:rsid w:val="00993219"/>
    <w:rsid w:val="0099624D"/>
    <w:rsid w:val="009A22E6"/>
    <w:rsid w:val="009A4039"/>
    <w:rsid w:val="009A4781"/>
    <w:rsid w:val="009A6224"/>
    <w:rsid w:val="009B6882"/>
    <w:rsid w:val="009B7987"/>
    <w:rsid w:val="009C0AD8"/>
    <w:rsid w:val="009C1E64"/>
    <w:rsid w:val="009C2EE7"/>
    <w:rsid w:val="009C6B96"/>
    <w:rsid w:val="009C7F48"/>
    <w:rsid w:val="009D090E"/>
    <w:rsid w:val="009D332D"/>
    <w:rsid w:val="009D3430"/>
    <w:rsid w:val="009D37B3"/>
    <w:rsid w:val="009D5203"/>
    <w:rsid w:val="009D5907"/>
    <w:rsid w:val="009E36DF"/>
    <w:rsid w:val="009E433B"/>
    <w:rsid w:val="009E5521"/>
    <w:rsid w:val="009E636C"/>
    <w:rsid w:val="009E74BF"/>
    <w:rsid w:val="009E7523"/>
    <w:rsid w:val="009F08D7"/>
    <w:rsid w:val="009F1AF1"/>
    <w:rsid w:val="009F29C2"/>
    <w:rsid w:val="009F358D"/>
    <w:rsid w:val="009F40CE"/>
    <w:rsid w:val="009F5649"/>
    <w:rsid w:val="009F5E15"/>
    <w:rsid w:val="00A03318"/>
    <w:rsid w:val="00A060B1"/>
    <w:rsid w:val="00A06B47"/>
    <w:rsid w:val="00A0705B"/>
    <w:rsid w:val="00A10234"/>
    <w:rsid w:val="00A150D0"/>
    <w:rsid w:val="00A17DF7"/>
    <w:rsid w:val="00A21512"/>
    <w:rsid w:val="00A22BDD"/>
    <w:rsid w:val="00A24D09"/>
    <w:rsid w:val="00A26CF6"/>
    <w:rsid w:val="00A27DB5"/>
    <w:rsid w:val="00A30834"/>
    <w:rsid w:val="00A32CB1"/>
    <w:rsid w:val="00A3399E"/>
    <w:rsid w:val="00A35DFA"/>
    <w:rsid w:val="00A368BF"/>
    <w:rsid w:val="00A413CC"/>
    <w:rsid w:val="00A42154"/>
    <w:rsid w:val="00A5248A"/>
    <w:rsid w:val="00A52FF7"/>
    <w:rsid w:val="00A542A9"/>
    <w:rsid w:val="00A574C1"/>
    <w:rsid w:val="00A6122E"/>
    <w:rsid w:val="00A70FA8"/>
    <w:rsid w:val="00A719CC"/>
    <w:rsid w:val="00A73E2F"/>
    <w:rsid w:val="00A73ED2"/>
    <w:rsid w:val="00A7434E"/>
    <w:rsid w:val="00A7441F"/>
    <w:rsid w:val="00A77D39"/>
    <w:rsid w:val="00A80CCA"/>
    <w:rsid w:val="00A8128E"/>
    <w:rsid w:val="00A81641"/>
    <w:rsid w:val="00A81A44"/>
    <w:rsid w:val="00A860AA"/>
    <w:rsid w:val="00A86510"/>
    <w:rsid w:val="00A86587"/>
    <w:rsid w:val="00A868D9"/>
    <w:rsid w:val="00A91041"/>
    <w:rsid w:val="00A9276A"/>
    <w:rsid w:val="00AA5278"/>
    <w:rsid w:val="00AA5F19"/>
    <w:rsid w:val="00AA70E7"/>
    <w:rsid w:val="00AB4C63"/>
    <w:rsid w:val="00AB6DB6"/>
    <w:rsid w:val="00AB7DC6"/>
    <w:rsid w:val="00AC2970"/>
    <w:rsid w:val="00AC34CC"/>
    <w:rsid w:val="00AC4534"/>
    <w:rsid w:val="00AC4B6F"/>
    <w:rsid w:val="00AC6CB0"/>
    <w:rsid w:val="00AC7E38"/>
    <w:rsid w:val="00AD0BA6"/>
    <w:rsid w:val="00AD2DEA"/>
    <w:rsid w:val="00AD4CD5"/>
    <w:rsid w:val="00AD4F5E"/>
    <w:rsid w:val="00AD6214"/>
    <w:rsid w:val="00AE1524"/>
    <w:rsid w:val="00AE2CFB"/>
    <w:rsid w:val="00AE4E90"/>
    <w:rsid w:val="00AE528A"/>
    <w:rsid w:val="00AE55AB"/>
    <w:rsid w:val="00AF0F90"/>
    <w:rsid w:val="00AF184D"/>
    <w:rsid w:val="00AF4141"/>
    <w:rsid w:val="00AF490F"/>
    <w:rsid w:val="00AF5A79"/>
    <w:rsid w:val="00AF5D9D"/>
    <w:rsid w:val="00B029CB"/>
    <w:rsid w:val="00B04E0E"/>
    <w:rsid w:val="00B054CA"/>
    <w:rsid w:val="00B1221C"/>
    <w:rsid w:val="00B1225A"/>
    <w:rsid w:val="00B13260"/>
    <w:rsid w:val="00B13E0F"/>
    <w:rsid w:val="00B162B1"/>
    <w:rsid w:val="00B20465"/>
    <w:rsid w:val="00B230F3"/>
    <w:rsid w:val="00B25F9B"/>
    <w:rsid w:val="00B3338C"/>
    <w:rsid w:val="00B337AF"/>
    <w:rsid w:val="00B3388E"/>
    <w:rsid w:val="00B349CE"/>
    <w:rsid w:val="00B35FC1"/>
    <w:rsid w:val="00B403B7"/>
    <w:rsid w:val="00B40649"/>
    <w:rsid w:val="00B42569"/>
    <w:rsid w:val="00B43501"/>
    <w:rsid w:val="00B4431C"/>
    <w:rsid w:val="00B452A4"/>
    <w:rsid w:val="00B4548A"/>
    <w:rsid w:val="00B46313"/>
    <w:rsid w:val="00B46F83"/>
    <w:rsid w:val="00B4742A"/>
    <w:rsid w:val="00B501DF"/>
    <w:rsid w:val="00B5074C"/>
    <w:rsid w:val="00B60C99"/>
    <w:rsid w:val="00B61D19"/>
    <w:rsid w:val="00B6237E"/>
    <w:rsid w:val="00B65BF9"/>
    <w:rsid w:val="00B66587"/>
    <w:rsid w:val="00B7023E"/>
    <w:rsid w:val="00B7212C"/>
    <w:rsid w:val="00B733E3"/>
    <w:rsid w:val="00B73D34"/>
    <w:rsid w:val="00B74DDA"/>
    <w:rsid w:val="00B75EE9"/>
    <w:rsid w:val="00B835F5"/>
    <w:rsid w:val="00B8565A"/>
    <w:rsid w:val="00B85ED2"/>
    <w:rsid w:val="00B86DCD"/>
    <w:rsid w:val="00B90D1F"/>
    <w:rsid w:val="00B95E5F"/>
    <w:rsid w:val="00B966EE"/>
    <w:rsid w:val="00BA0F51"/>
    <w:rsid w:val="00BA194B"/>
    <w:rsid w:val="00BA26E7"/>
    <w:rsid w:val="00BA298C"/>
    <w:rsid w:val="00BA77E3"/>
    <w:rsid w:val="00BB4A1E"/>
    <w:rsid w:val="00BC0652"/>
    <w:rsid w:val="00BC4F6B"/>
    <w:rsid w:val="00BC5001"/>
    <w:rsid w:val="00BC65EF"/>
    <w:rsid w:val="00BD433D"/>
    <w:rsid w:val="00BD4578"/>
    <w:rsid w:val="00BD4F27"/>
    <w:rsid w:val="00BD6335"/>
    <w:rsid w:val="00BE3732"/>
    <w:rsid w:val="00BE54F4"/>
    <w:rsid w:val="00BE572D"/>
    <w:rsid w:val="00BE637B"/>
    <w:rsid w:val="00BF248E"/>
    <w:rsid w:val="00BF2A95"/>
    <w:rsid w:val="00BF32F5"/>
    <w:rsid w:val="00BF3EFE"/>
    <w:rsid w:val="00BF4290"/>
    <w:rsid w:val="00BF66F5"/>
    <w:rsid w:val="00C004F1"/>
    <w:rsid w:val="00C00B07"/>
    <w:rsid w:val="00C013B1"/>
    <w:rsid w:val="00C01FC5"/>
    <w:rsid w:val="00C0245D"/>
    <w:rsid w:val="00C051FE"/>
    <w:rsid w:val="00C06855"/>
    <w:rsid w:val="00C07CC9"/>
    <w:rsid w:val="00C07F02"/>
    <w:rsid w:val="00C11A65"/>
    <w:rsid w:val="00C13667"/>
    <w:rsid w:val="00C140C1"/>
    <w:rsid w:val="00C142B7"/>
    <w:rsid w:val="00C16CE6"/>
    <w:rsid w:val="00C20705"/>
    <w:rsid w:val="00C212F7"/>
    <w:rsid w:val="00C21EF3"/>
    <w:rsid w:val="00C22A56"/>
    <w:rsid w:val="00C2578E"/>
    <w:rsid w:val="00C31E62"/>
    <w:rsid w:val="00C377DE"/>
    <w:rsid w:val="00C37D6F"/>
    <w:rsid w:val="00C404B1"/>
    <w:rsid w:val="00C416B0"/>
    <w:rsid w:val="00C423AF"/>
    <w:rsid w:val="00C44D8A"/>
    <w:rsid w:val="00C50011"/>
    <w:rsid w:val="00C507F3"/>
    <w:rsid w:val="00C52012"/>
    <w:rsid w:val="00C524BB"/>
    <w:rsid w:val="00C527B0"/>
    <w:rsid w:val="00C54B40"/>
    <w:rsid w:val="00C5540A"/>
    <w:rsid w:val="00C573D9"/>
    <w:rsid w:val="00C6231B"/>
    <w:rsid w:val="00C63024"/>
    <w:rsid w:val="00C67755"/>
    <w:rsid w:val="00C7294B"/>
    <w:rsid w:val="00C732EA"/>
    <w:rsid w:val="00C73CAA"/>
    <w:rsid w:val="00C74EC6"/>
    <w:rsid w:val="00C76631"/>
    <w:rsid w:val="00C766E4"/>
    <w:rsid w:val="00C80C36"/>
    <w:rsid w:val="00C812A6"/>
    <w:rsid w:val="00C81B69"/>
    <w:rsid w:val="00C81EA2"/>
    <w:rsid w:val="00C82090"/>
    <w:rsid w:val="00C847DD"/>
    <w:rsid w:val="00C91362"/>
    <w:rsid w:val="00C92188"/>
    <w:rsid w:val="00C942E6"/>
    <w:rsid w:val="00C94F74"/>
    <w:rsid w:val="00C96DF5"/>
    <w:rsid w:val="00C97CBF"/>
    <w:rsid w:val="00CA2AB7"/>
    <w:rsid w:val="00CA2E71"/>
    <w:rsid w:val="00CA77CD"/>
    <w:rsid w:val="00CB23D1"/>
    <w:rsid w:val="00CB2F4A"/>
    <w:rsid w:val="00CB65FB"/>
    <w:rsid w:val="00CB6CAB"/>
    <w:rsid w:val="00CC24A3"/>
    <w:rsid w:val="00CC6F97"/>
    <w:rsid w:val="00CD122A"/>
    <w:rsid w:val="00CD46E8"/>
    <w:rsid w:val="00CE33ED"/>
    <w:rsid w:val="00CE427A"/>
    <w:rsid w:val="00CE55C1"/>
    <w:rsid w:val="00CE6302"/>
    <w:rsid w:val="00CE65CC"/>
    <w:rsid w:val="00CF0592"/>
    <w:rsid w:val="00CF0EA2"/>
    <w:rsid w:val="00CF1C3B"/>
    <w:rsid w:val="00CF5574"/>
    <w:rsid w:val="00CF6B12"/>
    <w:rsid w:val="00CF6EFD"/>
    <w:rsid w:val="00D0449D"/>
    <w:rsid w:val="00D045EE"/>
    <w:rsid w:val="00D064C7"/>
    <w:rsid w:val="00D066E9"/>
    <w:rsid w:val="00D0670F"/>
    <w:rsid w:val="00D07EB8"/>
    <w:rsid w:val="00D117AE"/>
    <w:rsid w:val="00D11FF1"/>
    <w:rsid w:val="00D131C6"/>
    <w:rsid w:val="00D14A63"/>
    <w:rsid w:val="00D17DE8"/>
    <w:rsid w:val="00D20D93"/>
    <w:rsid w:val="00D2633E"/>
    <w:rsid w:val="00D34762"/>
    <w:rsid w:val="00D3496C"/>
    <w:rsid w:val="00D35974"/>
    <w:rsid w:val="00D40357"/>
    <w:rsid w:val="00D40525"/>
    <w:rsid w:val="00D40CF5"/>
    <w:rsid w:val="00D40D8F"/>
    <w:rsid w:val="00D416BC"/>
    <w:rsid w:val="00D41CD8"/>
    <w:rsid w:val="00D41F02"/>
    <w:rsid w:val="00D44C02"/>
    <w:rsid w:val="00D47FE5"/>
    <w:rsid w:val="00D512FC"/>
    <w:rsid w:val="00D51915"/>
    <w:rsid w:val="00D53C87"/>
    <w:rsid w:val="00D57E23"/>
    <w:rsid w:val="00D6018A"/>
    <w:rsid w:val="00D6286A"/>
    <w:rsid w:val="00D656F0"/>
    <w:rsid w:val="00D66E77"/>
    <w:rsid w:val="00D70651"/>
    <w:rsid w:val="00D712DF"/>
    <w:rsid w:val="00D71C25"/>
    <w:rsid w:val="00D740A4"/>
    <w:rsid w:val="00D744E5"/>
    <w:rsid w:val="00D77EB7"/>
    <w:rsid w:val="00D80E8D"/>
    <w:rsid w:val="00D81308"/>
    <w:rsid w:val="00D87A39"/>
    <w:rsid w:val="00D94F43"/>
    <w:rsid w:val="00DA2352"/>
    <w:rsid w:val="00DA465C"/>
    <w:rsid w:val="00DA499F"/>
    <w:rsid w:val="00DA5C2E"/>
    <w:rsid w:val="00DA6B87"/>
    <w:rsid w:val="00DA6B9F"/>
    <w:rsid w:val="00DB4058"/>
    <w:rsid w:val="00DB4426"/>
    <w:rsid w:val="00DB5AE7"/>
    <w:rsid w:val="00DB74EE"/>
    <w:rsid w:val="00DC4D87"/>
    <w:rsid w:val="00DC699F"/>
    <w:rsid w:val="00DC7125"/>
    <w:rsid w:val="00DC7C1D"/>
    <w:rsid w:val="00DD0A31"/>
    <w:rsid w:val="00DD1CD1"/>
    <w:rsid w:val="00DD42ED"/>
    <w:rsid w:val="00DD4614"/>
    <w:rsid w:val="00DD5FEE"/>
    <w:rsid w:val="00DD71B1"/>
    <w:rsid w:val="00DD75CF"/>
    <w:rsid w:val="00DE1BEB"/>
    <w:rsid w:val="00DE201C"/>
    <w:rsid w:val="00DE2DA1"/>
    <w:rsid w:val="00DE3021"/>
    <w:rsid w:val="00DE5A42"/>
    <w:rsid w:val="00DE6128"/>
    <w:rsid w:val="00DF26A4"/>
    <w:rsid w:val="00DF7C87"/>
    <w:rsid w:val="00E002D3"/>
    <w:rsid w:val="00E01122"/>
    <w:rsid w:val="00E0220A"/>
    <w:rsid w:val="00E02C3D"/>
    <w:rsid w:val="00E02F5F"/>
    <w:rsid w:val="00E076D9"/>
    <w:rsid w:val="00E1149D"/>
    <w:rsid w:val="00E11B43"/>
    <w:rsid w:val="00E12A1D"/>
    <w:rsid w:val="00E148D1"/>
    <w:rsid w:val="00E14ED3"/>
    <w:rsid w:val="00E1683C"/>
    <w:rsid w:val="00E22ACA"/>
    <w:rsid w:val="00E273D4"/>
    <w:rsid w:val="00E27FC9"/>
    <w:rsid w:val="00E35371"/>
    <w:rsid w:val="00E36569"/>
    <w:rsid w:val="00E36629"/>
    <w:rsid w:val="00E401FD"/>
    <w:rsid w:val="00E44993"/>
    <w:rsid w:val="00E44C99"/>
    <w:rsid w:val="00E4664C"/>
    <w:rsid w:val="00E467DE"/>
    <w:rsid w:val="00E50087"/>
    <w:rsid w:val="00E51A66"/>
    <w:rsid w:val="00E51F31"/>
    <w:rsid w:val="00E53047"/>
    <w:rsid w:val="00E56BA2"/>
    <w:rsid w:val="00E609D4"/>
    <w:rsid w:val="00E61DCF"/>
    <w:rsid w:val="00E61EE7"/>
    <w:rsid w:val="00E62A55"/>
    <w:rsid w:val="00E631D4"/>
    <w:rsid w:val="00E70F88"/>
    <w:rsid w:val="00E7123A"/>
    <w:rsid w:val="00E72D78"/>
    <w:rsid w:val="00E73661"/>
    <w:rsid w:val="00E80D71"/>
    <w:rsid w:val="00E80DB8"/>
    <w:rsid w:val="00E82402"/>
    <w:rsid w:val="00E82779"/>
    <w:rsid w:val="00E84CA8"/>
    <w:rsid w:val="00E86C4D"/>
    <w:rsid w:val="00E86DFC"/>
    <w:rsid w:val="00E911E4"/>
    <w:rsid w:val="00E93444"/>
    <w:rsid w:val="00E9450C"/>
    <w:rsid w:val="00EA1064"/>
    <w:rsid w:val="00EB0A2E"/>
    <w:rsid w:val="00EB4CA7"/>
    <w:rsid w:val="00ED1BD6"/>
    <w:rsid w:val="00ED2C00"/>
    <w:rsid w:val="00ED381C"/>
    <w:rsid w:val="00ED3921"/>
    <w:rsid w:val="00ED4658"/>
    <w:rsid w:val="00EE1E21"/>
    <w:rsid w:val="00EE2AD9"/>
    <w:rsid w:val="00EE514D"/>
    <w:rsid w:val="00EE5416"/>
    <w:rsid w:val="00EE5584"/>
    <w:rsid w:val="00EE6637"/>
    <w:rsid w:val="00EE7FD7"/>
    <w:rsid w:val="00EF3795"/>
    <w:rsid w:val="00EF7D97"/>
    <w:rsid w:val="00F0507E"/>
    <w:rsid w:val="00F121F6"/>
    <w:rsid w:val="00F12213"/>
    <w:rsid w:val="00F12C10"/>
    <w:rsid w:val="00F1312A"/>
    <w:rsid w:val="00F14E48"/>
    <w:rsid w:val="00F15DCD"/>
    <w:rsid w:val="00F22771"/>
    <w:rsid w:val="00F23E88"/>
    <w:rsid w:val="00F246E3"/>
    <w:rsid w:val="00F3382C"/>
    <w:rsid w:val="00F40788"/>
    <w:rsid w:val="00F42F41"/>
    <w:rsid w:val="00F44838"/>
    <w:rsid w:val="00F45DCA"/>
    <w:rsid w:val="00F47184"/>
    <w:rsid w:val="00F47988"/>
    <w:rsid w:val="00F520BB"/>
    <w:rsid w:val="00F530CD"/>
    <w:rsid w:val="00F5348F"/>
    <w:rsid w:val="00F62904"/>
    <w:rsid w:val="00F62EB2"/>
    <w:rsid w:val="00F63988"/>
    <w:rsid w:val="00F65B93"/>
    <w:rsid w:val="00F66396"/>
    <w:rsid w:val="00F6747B"/>
    <w:rsid w:val="00F71C09"/>
    <w:rsid w:val="00F74137"/>
    <w:rsid w:val="00F7478C"/>
    <w:rsid w:val="00F74F8E"/>
    <w:rsid w:val="00F76D6D"/>
    <w:rsid w:val="00F7702C"/>
    <w:rsid w:val="00F812AD"/>
    <w:rsid w:val="00F82594"/>
    <w:rsid w:val="00F84F15"/>
    <w:rsid w:val="00F867C3"/>
    <w:rsid w:val="00F869B9"/>
    <w:rsid w:val="00F8728A"/>
    <w:rsid w:val="00F9086F"/>
    <w:rsid w:val="00F9314E"/>
    <w:rsid w:val="00F942DE"/>
    <w:rsid w:val="00F96C6C"/>
    <w:rsid w:val="00F978A3"/>
    <w:rsid w:val="00FA0FAC"/>
    <w:rsid w:val="00FA29ED"/>
    <w:rsid w:val="00FA3360"/>
    <w:rsid w:val="00FA3C74"/>
    <w:rsid w:val="00FA55C4"/>
    <w:rsid w:val="00FA6CFA"/>
    <w:rsid w:val="00FB05F8"/>
    <w:rsid w:val="00FB21F0"/>
    <w:rsid w:val="00FB2440"/>
    <w:rsid w:val="00FB3670"/>
    <w:rsid w:val="00FB3B7A"/>
    <w:rsid w:val="00FB4287"/>
    <w:rsid w:val="00FB51DD"/>
    <w:rsid w:val="00FC3A84"/>
    <w:rsid w:val="00FC510F"/>
    <w:rsid w:val="00FC5C45"/>
    <w:rsid w:val="00FC6866"/>
    <w:rsid w:val="00FC7C5D"/>
    <w:rsid w:val="00FD2AB1"/>
    <w:rsid w:val="00FD4D60"/>
    <w:rsid w:val="00FD6083"/>
    <w:rsid w:val="00FD6D1A"/>
    <w:rsid w:val="00FE2DB5"/>
    <w:rsid w:val="00FE2FEE"/>
    <w:rsid w:val="00FE3431"/>
    <w:rsid w:val="00FE4D3A"/>
    <w:rsid w:val="00FE5215"/>
    <w:rsid w:val="00FE5C05"/>
    <w:rsid w:val="00FE620E"/>
    <w:rsid w:val="00FE63D2"/>
    <w:rsid w:val="00FE7E00"/>
    <w:rsid w:val="00FF4114"/>
    <w:rsid w:val="00FF60E0"/>
    <w:rsid w:val="00FF67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7C6D1"/>
  <w15:chartTrackingRefBased/>
  <w15:docId w15:val="{78D7C683-B484-4033-854D-AB8C8A5C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6DF"/>
  </w:style>
  <w:style w:type="paragraph" w:styleId="Heading1">
    <w:name w:val="heading 1"/>
    <w:basedOn w:val="Normal"/>
    <w:next w:val="Normal"/>
    <w:link w:val="Heading1Char"/>
    <w:uiPriority w:val="9"/>
    <w:qFormat/>
    <w:rsid w:val="005042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E5C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B85ED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112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3B6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12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2F7"/>
  </w:style>
  <w:style w:type="paragraph" w:styleId="Footer">
    <w:name w:val="footer"/>
    <w:basedOn w:val="Normal"/>
    <w:link w:val="FooterChar"/>
    <w:uiPriority w:val="99"/>
    <w:unhideWhenUsed/>
    <w:rsid w:val="00C212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2F7"/>
  </w:style>
  <w:style w:type="paragraph" w:styleId="NoSpacing">
    <w:name w:val="No Spacing"/>
    <w:link w:val="NoSpacingChar"/>
    <w:uiPriority w:val="1"/>
    <w:qFormat/>
    <w:rsid w:val="00C212F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212F7"/>
    <w:rPr>
      <w:rFonts w:eastAsiaTheme="minorEastAsia"/>
      <w:lang w:val="en-US"/>
    </w:rPr>
  </w:style>
  <w:style w:type="paragraph" w:styleId="ListParagraph">
    <w:name w:val="List Paragraph"/>
    <w:basedOn w:val="Normal"/>
    <w:uiPriority w:val="34"/>
    <w:qFormat/>
    <w:rsid w:val="00D94F43"/>
    <w:pPr>
      <w:ind w:left="720"/>
      <w:contextualSpacing/>
    </w:pPr>
  </w:style>
  <w:style w:type="character" w:styleId="Hyperlink">
    <w:name w:val="Hyperlink"/>
    <w:basedOn w:val="DefaultParagraphFont"/>
    <w:uiPriority w:val="99"/>
    <w:unhideWhenUsed/>
    <w:rsid w:val="001863CE"/>
    <w:rPr>
      <w:color w:val="0563C1" w:themeColor="hyperlink"/>
      <w:u w:val="single"/>
    </w:rPr>
  </w:style>
  <w:style w:type="character" w:customStyle="1" w:styleId="UnresolvedMention1">
    <w:name w:val="Unresolved Mention1"/>
    <w:basedOn w:val="DefaultParagraphFont"/>
    <w:uiPriority w:val="99"/>
    <w:semiHidden/>
    <w:unhideWhenUsed/>
    <w:rsid w:val="001863CE"/>
    <w:rPr>
      <w:color w:val="605E5C"/>
      <w:shd w:val="clear" w:color="auto" w:fill="E1DFDD"/>
    </w:rPr>
  </w:style>
  <w:style w:type="character" w:styleId="UnresolvedMention">
    <w:name w:val="Unresolved Mention"/>
    <w:basedOn w:val="DefaultParagraphFont"/>
    <w:uiPriority w:val="99"/>
    <w:semiHidden/>
    <w:unhideWhenUsed/>
    <w:rsid w:val="009F29C2"/>
    <w:rPr>
      <w:color w:val="605E5C"/>
      <w:shd w:val="clear" w:color="auto" w:fill="E1DFDD"/>
    </w:rPr>
  </w:style>
  <w:style w:type="character" w:styleId="FollowedHyperlink">
    <w:name w:val="FollowedHyperlink"/>
    <w:basedOn w:val="DefaultParagraphFont"/>
    <w:uiPriority w:val="99"/>
    <w:semiHidden/>
    <w:unhideWhenUsed/>
    <w:rsid w:val="009F29C2"/>
    <w:rPr>
      <w:color w:val="954F72" w:themeColor="followedHyperlink"/>
      <w:u w:val="single"/>
    </w:rPr>
  </w:style>
  <w:style w:type="paragraph" w:customStyle="1" w:styleId="xmsonormal">
    <w:name w:val="x_msonormal"/>
    <w:basedOn w:val="Normal"/>
    <w:rsid w:val="008A74C2"/>
    <w:pPr>
      <w:spacing w:after="0" w:line="240" w:lineRule="auto"/>
    </w:pPr>
    <w:rPr>
      <w:rFonts w:ascii="Times New Roman" w:hAnsi="Times New Roman" w:cs="Times New Roman"/>
      <w:sz w:val="24"/>
      <w:szCs w:val="24"/>
      <w:lang w:eastAsia="en-GB"/>
    </w:rPr>
  </w:style>
  <w:style w:type="paragraph" w:styleId="NormalWeb">
    <w:name w:val="Normal (Web)"/>
    <w:basedOn w:val="Normal"/>
    <w:uiPriority w:val="99"/>
    <w:unhideWhenUsed/>
    <w:rsid w:val="00414D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umberedParagraph">
    <w:name w:val="Numbered Paragraph"/>
    <w:basedOn w:val="Normal"/>
    <w:rsid w:val="00C54B40"/>
    <w:pPr>
      <w:numPr>
        <w:numId w:val="1"/>
      </w:numPr>
      <w:spacing w:after="0" w:line="240" w:lineRule="auto"/>
    </w:pPr>
    <w:rPr>
      <w:rFonts w:ascii="Calibri" w:eastAsia="Calibri" w:hAnsi="Calibri" w:cs="Times New Roman"/>
    </w:rPr>
  </w:style>
  <w:style w:type="character" w:customStyle="1" w:styleId="Heading4Char">
    <w:name w:val="Heading 4 Char"/>
    <w:basedOn w:val="DefaultParagraphFont"/>
    <w:link w:val="Heading4"/>
    <w:uiPriority w:val="9"/>
    <w:rsid w:val="00B85ED2"/>
    <w:rPr>
      <w:rFonts w:ascii="Times New Roman" w:eastAsia="Times New Roman" w:hAnsi="Times New Roman" w:cs="Times New Roman"/>
      <w:b/>
      <w:bCs/>
      <w:sz w:val="24"/>
      <w:szCs w:val="24"/>
      <w:lang w:eastAsia="en-GB"/>
    </w:rPr>
  </w:style>
  <w:style w:type="paragraph" w:styleId="Revision">
    <w:name w:val="Revision"/>
    <w:hidden/>
    <w:uiPriority w:val="99"/>
    <w:semiHidden/>
    <w:rsid w:val="00695B71"/>
    <w:pPr>
      <w:spacing w:after="0" w:line="240" w:lineRule="auto"/>
    </w:pPr>
  </w:style>
  <w:style w:type="character" w:customStyle="1" w:styleId="Heading1Char">
    <w:name w:val="Heading 1 Char"/>
    <w:basedOn w:val="DefaultParagraphFont"/>
    <w:link w:val="Heading1"/>
    <w:uiPriority w:val="9"/>
    <w:rsid w:val="00504271"/>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ED381C"/>
  </w:style>
  <w:style w:type="paragraph" w:customStyle="1" w:styleId="L2">
    <w:name w:val="L2"/>
    <w:basedOn w:val="Normal"/>
    <w:rsid w:val="006E6E80"/>
    <w:pPr>
      <w:tabs>
        <w:tab w:val="left" w:pos="720"/>
      </w:tabs>
      <w:spacing w:after="0" w:line="240" w:lineRule="auto"/>
      <w:ind w:left="720" w:hanging="720"/>
    </w:pPr>
    <w:rPr>
      <w:rFonts w:ascii="Arial" w:eastAsia="Times New Roman" w:hAnsi="Arial" w:cs="Times New Roman"/>
      <w:sz w:val="24"/>
      <w:szCs w:val="24"/>
    </w:rPr>
  </w:style>
  <w:style w:type="character" w:customStyle="1" w:styleId="Heading3Char">
    <w:name w:val="Heading 3 Char"/>
    <w:basedOn w:val="DefaultParagraphFont"/>
    <w:link w:val="Heading3"/>
    <w:uiPriority w:val="9"/>
    <w:semiHidden/>
    <w:rsid w:val="007E5CF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849657">
      <w:bodyDiv w:val="1"/>
      <w:marLeft w:val="0"/>
      <w:marRight w:val="0"/>
      <w:marTop w:val="0"/>
      <w:marBottom w:val="0"/>
      <w:divBdr>
        <w:top w:val="none" w:sz="0" w:space="0" w:color="auto"/>
        <w:left w:val="none" w:sz="0" w:space="0" w:color="auto"/>
        <w:bottom w:val="none" w:sz="0" w:space="0" w:color="auto"/>
        <w:right w:val="none" w:sz="0" w:space="0" w:color="auto"/>
      </w:divBdr>
    </w:div>
    <w:div w:id="255208261">
      <w:bodyDiv w:val="1"/>
      <w:marLeft w:val="0"/>
      <w:marRight w:val="0"/>
      <w:marTop w:val="0"/>
      <w:marBottom w:val="0"/>
      <w:divBdr>
        <w:top w:val="none" w:sz="0" w:space="0" w:color="auto"/>
        <w:left w:val="none" w:sz="0" w:space="0" w:color="auto"/>
        <w:bottom w:val="none" w:sz="0" w:space="0" w:color="auto"/>
        <w:right w:val="none" w:sz="0" w:space="0" w:color="auto"/>
      </w:divBdr>
    </w:div>
    <w:div w:id="260333833">
      <w:bodyDiv w:val="1"/>
      <w:marLeft w:val="0"/>
      <w:marRight w:val="0"/>
      <w:marTop w:val="0"/>
      <w:marBottom w:val="0"/>
      <w:divBdr>
        <w:top w:val="none" w:sz="0" w:space="0" w:color="auto"/>
        <w:left w:val="none" w:sz="0" w:space="0" w:color="auto"/>
        <w:bottom w:val="none" w:sz="0" w:space="0" w:color="auto"/>
        <w:right w:val="none" w:sz="0" w:space="0" w:color="auto"/>
      </w:divBdr>
    </w:div>
    <w:div w:id="716471254">
      <w:bodyDiv w:val="1"/>
      <w:marLeft w:val="0"/>
      <w:marRight w:val="0"/>
      <w:marTop w:val="0"/>
      <w:marBottom w:val="0"/>
      <w:divBdr>
        <w:top w:val="none" w:sz="0" w:space="0" w:color="auto"/>
        <w:left w:val="none" w:sz="0" w:space="0" w:color="auto"/>
        <w:bottom w:val="none" w:sz="0" w:space="0" w:color="auto"/>
        <w:right w:val="none" w:sz="0" w:space="0" w:color="auto"/>
      </w:divBdr>
    </w:div>
    <w:div w:id="778523670">
      <w:bodyDiv w:val="1"/>
      <w:marLeft w:val="0"/>
      <w:marRight w:val="0"/>
      <w:marTop w:val="0"/>
      <w:marBottom w:val="0"/>
      <w:divBdr>
        <w:top w:val="none" w:sz="0" w:space="0" w:color="auto"/>
        <w:left w:val="none" w:sz="0" w:space="0" w:color="auto"/>
        <w:bottom w:val="none" w:sz="0" w:space="0" w:color="auto"/>
        <w:right w:val="none" w:sz="0" w:space="0" w:color="auto"/>
      </w:divBdr>
    </w:div>
    <w:div w:id="875191034">
      <w:bodyDiv w:val="1"/>
      <w:marLeft w:val="0"/>
      <w:marRight w:val="0"/>
      <w:marTop w:val="0"/>
      <w:marBottom w:val="0"/>
      <w:divBdr>
        <w:top w:val="none" w:sz="0" w:space="0" w:color="auto"/>
        <w:left w:val="none" w:sz="0" w:space="0" w:color="auto"/>
        <w:bottom w:val="none" w:sz="0" w:space="0" w:color="auto"/>
        <w:right w:val="none" w:sz="0" w:space="0" w:color="auto"/>
      </w:divBdr>
    </w:div>
    <w:div w:id="927039342">
      <w:bodyDiv w:val="1"/>
      <w:marLeft w:val="0"/>
      <w:marRight w:val="0"/>
      <w:marTop w:val="0"/>
      <w:marBottom w:val="0"/>
      <w:divBdr>
        <w:top w:val="none" w:sz="0" w:space="0" w:color="auto"/>
        <w:left w:val="none" w:sz="0" w:space="0" w:color="auto"/>
        <w:bottom w:val="none" w:sz="0" w:space="0" w:color="auto"/>
        <w:right w:val="none" w:sz="0" w:space="0" w:color="auto"/>
      </w:divBdr>
    </w:div>
    <w:div w:id="1210730646">
      <w:bodyDiv w:val="1"/>
      <w:marLeft w:val="0"/>
      <w:marRight w:val="0"/>
      <w:marTop w:val="0"/>
      <w:marBottom w:val="0"/>
      <w:divBdr>
        <w:top w:val="none" w:sz="0" w:space="0" w:color="auto"/>
        <w:left w:val="none" w:sz="0" w:space="0" w:color="auto"/>
        <w:bottom w:val="none" w:sz="0" w:space="0" w:color="auto"/>
        <w:right w:val="none" w:sz="0" w:space="0" w:color="auto"/>
      </w:divBdr>
    </w:div>
    <w:div w:id="1556620441">
      <w:bodyDiv w:val="1"/>
      <w:marLeft w:val="0"/>
      <w:marRight w:val="0"/>
      <w:marTop w:val="0"/>
      <w:marBottom w:val="0"/>
      <w:divBdr>
        <w:top w:val="none" w:sz="0" w:space="0" w:color="auto"/>
        <w:left w:val="none" w:sz="0" w:space="0" w:color="auto"/>
        <w:bottom w:val="none" w:sz="0" w:space="0" w:color="auto"/>
        <w:right w:val="none" w:sz="0" w:space="0" w:color="auto"/>
      </w:divBdr>
      <w:divsChild>
        <w:div w:id="1953435057">
          <w:marLeft w:val="0"/>
          <w:marRight w:val="0"/>
          <w:marTop w:val="0"/>
          <w:marBottom w:val="0"/>
          <w:divBdr>
            <w:top w:val="none" w:sz="0" w:space="0" w:color="auto"/>
            <w:left w:val="none" w:sz="0" w:space="0" w:color="auto"/>
            <w:bottom w:val="none" w:sz="0" w:space="0" w:color="auto"/>
            <w:right w:val="none" w:sz="0" w:space="0" w:color="auto"/>
          </w:divBdr>
        </w:div>
      </w:divsChild>
    </w:div>
    <w:div w:id="1893150950">
      <w:bodyDiv w:val="1"/>
      <w:marLeft w:val="0"/>
      <w:marRight w:val="0"/>
      <w:marTop w:val="0"/>
      <w:marBottom w:val="0"/>
      <w:divBdr>
        <w:top w:val="none" w:sz="0" w:space="0" w:color="auto"/>
        <w:left w:val="none" w:sz="0" w:space="0" w:color="auto"/>
        <w:bottom w:val="none" w:sz="0" w:space="0" w:color="auto"/>
        <w:right w:val="none" w:sz="0" w:space="0" w:color="auto"/>
      </w:divBdr>
    </w:div>
    <w:div w:id="2029024373">
      <w:bodyDiv w:val="1"/>
      <w:marLeft w:val="0"/>
      <w:marRight w:val="0"/>
      <w:marTop w:val="0"/>
      <w:marBottom w:val="0"/>
      <w:divBdr>
        <w:top w:val="none" w:sz="0" w:space="0" w:color="auto"/>
        <w:left w:val="none" w:sz="0" w:space="0" w:color="auto"/>
        <w:bottom w:val="none" w:sz="0" w:space="0" w:color="auto"/>
        <w:right w:val="none" w:sz="0" w:space="0" w:color="auto"/>
      </w:divBdr>
    </w:div>
    <w:div w:id="213451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lkirk.gov.uk/coins/viewSelectedDocument.asp?c=e%97%9Db%95n%7C%87" TargetMode="External"/><Relationship Id="rId18" Type="http://schemas.openxmlformats.org/officeDocument/2006/relationships/hyperlink" Target="https://www.gov.scot/publications/rural-schools/" TargetMode="External"/><Relationship Id="rId26" Type="http://schemas.openxmlformats.org/officeDocument/2006/relationships/hyperlink" Target="https://www.grange.falkirk.sch.uk/index.html" TargetMode="External"/><Relationship Id="rId39" Type="http://schemas.openxmlformats.org/officeDocument/2006/relationships/footer" Target="footer3.xml"/><Relationship Id="rId21" Type="http://schemas.openxmlformats.org/officeDocument/2006/relationships/hyperlink" Target="https://www.gov.scot/publications/schools-consultation-scotland-act-2010-statutory-guidance/" TargetMode="External"/><Relationship Id="rId34"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lackness.falkirk.sch.uk/index.html" TargetMode="External"/><Relationship Id="rId20" Type="http://schemas.openxmlformats.org/officeDocument/2006/relationships/hyperlink" Target="https://www.legislation.gov.uk/asp/2010/2/contents" TargetMode="External"/><Relationship Id="rId29" Type="http://schemas.openxmlformats.org/officeDocument/2006/relationships/hyperlink" Target="https://www.falkirk.gov.uk/services/council-democracy/consultations-survey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hyperlink" Target="https://participateplus.falkirk.gov.uk"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alkirk.gov.uk/services/council-democracy/statistics-census/docs/area-settlement-profiles/2020-census/Blackness.pdf?v=202012221012" TargetMode="External"/><Relationship Id="rId23" Type="http://schemas.openxmlformats.org/officeDocument/2006/relationships/hyperlink" Target="https://www.legislation.gov.uk/asp/2010/2/contents" TargetMode="External"/><Relationship Id="rId28" Type="http://schemas.openxmlformats.org/officeDocument/2006/relationships/hyperlink" Target="https://www.falkirk.gov.uk/coins/submissiondocuments.asp?submissionid=21292"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legislation.gov.uk/asp/2010/2/contents" TargetMode="External"/><Relationship Id="rId31" Type="http://schemas.openxmlformats.org/officeDocument/2006/relationships/hyperlink" Target="https://www.falkirk.gov.uk/services/council-democracy/consultations-survey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lkirk.gov.uk/coins/viewDoc.asp?c=e%97%9Dc%90pz%8B" TargetMode="External"/><Relationship Id="rId22" Type="http://schemas.openxmlformats.org/officeDocument/2006/relationships/image" Target="media/image2.png"/><Relationship Id="rId27" Type="http://schemas.openxmlformats.org/officeDocument/2006/relationships/hyperlink" Target="https://www.falkirk.gov.uk/maps-local/schools-education/nd-primary-school-catchments.aspx" TargetMode="External"/><Relationship Id="rId30" Type="http://schemas.openxmlformats.org/officeDocument/2006/relationships/hyperlink" Target="mailto:educ.consultation@falkirk.gov.uk"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07/relationships/hdphoto" Target="media/hdphoto1.wdp"/><Relationship Id="rId17" Type="http://schemas.openxmlformats.org/officeDocument/2006/relationships/hyperlink" Target="https://www.falkirk.gov.uk/maps-local/schools-education/nd-primary-school-catchments.aspx?prop=name_&amp;val=Blackness%20Primary%20School" TargetMode="External"/><Relationship Id="rId25" Type="http://schemas.openxmlformats.org/officeDocument/2006/relationships/hyperlink" Target="https://blackness.falkirk.sch.uk/_documents/%5B607419%5DBlackness_Tour_-_Small.mov" TargetMode="External"/><Relationship Id="rId33" Type="http://schemas.openxmlformats.org/officeDocument/2006/relationships/hyperlink" Target="mailto:educ.consultation@falkirk.gov.uk"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542B2CE4E32443A8DC6E4C815A6F08" ma:contentTypeVersion="6" ma:contentTypeDescription="Create a new document." ma:contentTypeScope="" ma:versionID="22b462e348844207745703aa2c5d53ab">
  <xsd:schema xmlns:xsd="http://www.w3.org/2001/XMLSchema" xmlns:xs="http://www.w3.org/2001/XMLSchema" xmlns:p="http://schemas.microsoft.com/office/2006/metadata/properties" xmlns:ns2="008194ee-09ad-4d2d-9e1b-edb63087c84c" xmlns:ns3="7d79fd1c-f852-4dcf-8a76-1c24437fe22e" targetNamespace="http://schemas.microsoft.com/office/2006/metadata/properties" ma:root="true" ma:fieldsID="c5ab5f09d82a42fb8bd1db8f91583ac2" ns2:_="" ns3:_="">
    <xsd:import namespace="008194ee-09ad-4d2d-9e1b-edb63087c84c"/>
    <xsd:import namespace="7d79fd1c-f852-4dcf-8a76-1c24437fe2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194ee-09ad-4d2d-9e1b-edb63087c8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79fd1c-f852-4dcf-8a76-1c24437fe2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08194ee-09ad-4d2d-9e1b-edb63087c84c">
      <UserInfo>
        <DisplayName>Scott Lavery</DisplayName>
        <AccountId>158</AccountId>
        <AccountType/>
      </UserInfo>
      <UserInfo>
        <DisplayName>Kenny Mcneill</DisplayName>
        <AccountId>111</AccountId>
        <AccountType/>
      </UserInfo>
      <UserInfo>
        <DisplayName>Brian Pirie</DisplayName>
        <AccountId>41</AccountId>
        <AccountType/>
      </UserInfo>
      <UserInfo>
        <DisplayName>Jon Reid</DisplayName>
        <AccountId>157</AccountId>
        <AccountType/>
      </UserInfo>
      <UserInfo>
        <DisplayName>Carol Dalgliesh</DisplayName>
        <AccountId>96</AccountId>
        <AccountType/>
      </UserInfo>
      <UserInfo>
        <DisplayName>Rhona Jay</DisplayName>
        <AccountId>74</AccountId>
        <AccountType/>
      </UserInfo>
      <UserInfo>
        <DisplayName>Karen Algie</DisplayName>
        <AccountId>116</AccountId>
        <AccountType/>
      </UserInfo>
      <UserInfo>
        <DisplayName>Richard Teed</DisplayName>
        <AccountId>77</AccountId>
        <AccountType/>
      </UserInfo>
      <UserInfo>
        <DisplayName>Jack Frawley</DisplayName>
        <AccountId>48</AccountId>
        <AccountType/>
      </UserInfo>
      <UserInfo>
        <DisplayName>Laureen Thompson</DisplayName>
        <AccountId>100</AccountId>
        <AccountType/>
      </UserInfo>
      <UserInfo>
        <DisplayName>Colin Moodie</DisplayName>
        <AccountId>51</AccountId>
        <AccountType/>
      </UserInfo>
      <UserInfo>
        <DisplayName>Frances Kobiela</DisplayName>
        <AccountId>142</AccountId>
        <AccountType/>
      </UserInfo>
      <UserInfo>
        <DisplayName>Rosemary Hoey</DisplayName>
        <AccountId>164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D8659-8DA4-42FD-A0B3-87A98B921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8194ee-09ad-4d2d-9e1b-edb63087c84c"/>
    <ds:schemaRef ds:uri="7d79fd1c-f852-4dcf-8a76-1c24437fe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FC4926-D77B-4287-A9AD-38B02272745F}">
  <ds:schemaRefs>
    <ds:schemaRef ds:uri="http://schemas.microsoft.com/office/2006/metadata/properties"/>
    <ds:schemaRef ds:uri="http://schemas.microsoft.com/office/infopath/2007/PartnerControls"/>
    <ds:schemaRef ds:uri="008194ee-09ad-4d2d-9e1b-edb63087c84c"/>
  </ds:schemaRefs>
</ds:datastoreItem>
</file>

<file path=customXml/itemProps3.xml><?xml version="1.0" encoding="utf-8"?>
<ds:datastoreItem xmlns:ds="http://schemas.openxmlformats.org/officeDocument/2006/customXml" ds:itemID="{2E6E1F0E-96FE-4838-8549-3D9C44F17421}">
  <ds:schemaRefs>
    <ds:schemaRef ds:uri="http://schemas.microsoft.com/sharepoint/v3/contenttype/forms"/>
  </ds:schemaRefs>
</ds:datastoreItem>
</file>

<file path=customXml/itemProps4.xml><?xml version="1.0" encoding="utf-8"?>
<ds:datastoreItem xmlns:ds="http://schemas.openxmlformats.org/officeDocument/2006/customXml" ds:itemID="{0AD42461-BD63-4DB0-9468-721F4044E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12173</Words>
  <Characters>69392</Characters>
  <Application>Microsoft Office Word</Application>
  <DocSecurity>8</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Falkirk Council</Company>
  <LinksUpToDate>false</LinksUpToDate>
  <CharactersWithSpaces>81403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Teed</dc:creator>
  <cp:keywords/>
  <dc:description/>
  <cp:lastModifiedBy>Carole Stevenson</cp:lastModifiedBy>
  <cp:revision>2</cp:revision>
  <cp:lastPrinted>2024-09-16T11:02:00Z</cp:lastPrinted>
  <dcterms:created xsi:type="dcterms:W3CDTF">2024-09-17T10:37:00Z</dcterms:created>
  <dcterms:modified xsi:type="dcterms:W3CDTF">2024-09-17T10:37:00Z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0x0101000D542B2CE4E32443A8DC6E4C815A6F08</vt:lpwstr>
  </property>
</Properties>
</file>